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Pr="0044749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PREDLAGANJE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PROGRAMA I 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ZADOVOLJENJE JAVNIH POTREBA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KOJE ĆE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NA PODRUČJU GRADA NOVSKE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PROVODITI 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2016. GODINI </w:t>
      </w:r>
    </w:p>
    <w:p w:rsidR="00144FB8" w:rsidRPr="00FB35B9" w:rsidRDefault="00FB35B9" w:rsidP="00FB35B9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KULT</w:t>
      </w:r>
      <w:r w:rsidR="00B87091">
        <w:rPr>
          <w:rFonts w:ascii="Times New Roman" w:hAnsi="Times New Roman" w:cs="Times New Roman"/>
          <w:b/>
          <w:sz w:val="24"/>
          <w:szCs w:val="24"/>
        </w:rPr>
        <w:t>URA, OBNOVA I IZGRADNJA SAKRALNIH OBJEKATA</w:t>
      </w:r>
      <w:r>
        <w:rPr>
          <w:rFonts w:ascii="Times New Roman" w:hAnsi="Times New Roman" w:cs="Times New Roman"/>
          <w:b/>
          <w:sz w:val="24"/>
          <w:szCs w:val="24"/>
        </w:rPr>
        <w:t>,DJECA I MLADEŽ,UDRUGE IZ DOMOVINSKOG RATA, HUMANITARNE, SOCIJALNE I ZDRAVSTVENE UDRUGE I OSTALE UDRUGE)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D4361B">
        <w:rPr>
          <w:rFonts w:ascii="Times New Roman" w:hAnsi="Times New Roman" w:cs="Times New Roman"/>
          <w:b/>
          <w:i/>
          <w:sz w:val="32"/>
          <w:szCs w:val="32"/>
        </w:rPr>
        <w:t>23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01.2016.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DC5C98" w:rsidRPr="00347024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02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GRADA NOVSKE PROVODITI UDRUGE U 2016.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Opći cilj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</w:p>
    <w:p w:rsidR="00324277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Područja j</w:t>
      </w:r>
      <w:r w:rsidR="00B166ED" w:rsidRPr="00672C90">
        <w:rPr>
          <w:rFonts w:ascii="Times New Roman" w:hAnsi="Times New Roman" w:cs="Times New Roman"/>
          <w:sz w:val="22"/>
          <w:szCs w:val="22"/>
        </w:rPr>
        <w:t xml:space="preserve">avnog poziva,  visina </w:t>
      </w:r>
      <w:r w:rsidRPr="00672C90">
        <w:rPr>
          <w:rFonts w:ascii="Times New Roman" w:hAnsi="Times New Roman" w:cs="Times New Roman"/>
          <w:sz w:val="22"/>
          <w:szCs w:val="22"/>
        </w:rPr>
        <w:t xml:space="preserve"> sredstava za svako područje i dr.</w:t>
      </w:r>
    </w:p>
    <w:p w:rsidR="00373DD7" w:rsidRPr="00672C90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672C90">
        <w:rPr>
          <w:rFonts w:ascii="Times New Roman" w:hAnsi="Times New Roman" w:cs="Times New Roman"/>
          <w:b/>
          <w:sz w:val="22"/>
          <w:szCs w:val="22"/>
        </w:rPr>
        <w:t xml:space="preserve"> PODRUČJA JAVNOG POZIVA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2C90">
        <w:rPr>
          <w:rFonts w:ascii="Times New Roman" w:hAnsi="Times New Roman" w:cs="Times New Roman"/>
          <w:b/>
          <w:sz w:val="22"/>
          <w:szCs w:val="22"/>
        </w:rPr>
        <w:t>5-10</w:t>
      </w:r>
    </w:p>
    <w:p w:rsidR="00AC0B04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KULTURA 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OBNOVA I IZGRADNJA SAKRALN</w:t>
      </w:r>
      <w:r w:rsidR="004C2EC8" w:rsidRPr="00672C90">
        <w:rPr>
          <w:rFonts w:ascii="Times New Roman" w:hAnsi="Times New Roman" w:cs="Times New Roman"/>
          <w:sz w:val="22"/>
          <w:szCs w:val="22"/>
        </w:rPr>
        <w:t>IH OBJEKATA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DJECA I MLADEŽ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UDRUGE IZ DOMOVINSKOG RATA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HUMANITARNE, SOCIJALNE I ZDRAVSTVENE UDRUGE</w:t>
      </w:r>
    </w:p>
    <w:p w:rsidR="00EB592F" w:rsidRPr="00672C90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72C90">
        <w:rPr>
          <w:rFonts w:ascii="Times New Roman" w:hAnsi="Times New Roman" w:cs="Times New Roman"/>
          <w:sz w:val="22"/>
          <w:szCs w:val="22"/>
        </w:rPr>
        <w:t>OSTALA PODRUČJA DJELOVANJA UDRUGA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str. 10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>14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>str. 14 – 17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str.   17-21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UGOVOR O FINANCIRANJU, MODELI I UVJETI FINANCIRANJA,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MOGUĆNOST ISPLATE AKONTACIJE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str. 21-23</w:t>
      </w:r>
    </w:p>
    <w:p w:rsidR="00324277" w:rsidRPr="00672C90" w:rsidRDefault="00E7593E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6.1. Ugovor o financiranju</w:t>
      </w:r>
    </w:p>
    <w:p w:rsidR="00324277" w:rsidRPr="00672C90" w:rsidRDefault="00E7593E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6.2. Modeli i uvjeti financiranja</w:t>
      </w:r>
    </w:p>
    <w:p w:rsidR="003729E6" w:rsidRPr="00672C90" w:rsidRDefault="00E7593E" w:rsidP="00E7593E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6.3. Mogućnost isplate akontacije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     23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23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B6433C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sz w:val="22"/>
          <w:szCs w:val="22"/>
        </w:rPr>
        <w:t>str.      24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F45" w:rsidRDefault="00054F45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BD1DAF" w:rsidRPr="00AC0B04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1DAF"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2F6587" w:rsidRPr="00E35199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i drugih organizacija civilnog društva</w:t>
      </w:r>
      <w:r w:rsidRPr="00E35199">
        <w:rPr>
          <w:rFonts w:ascii="Times New Roman" w:hAnsi="Times New Roman" w:cs="Times New Roman"/>
          <w:sz w:val="24"/>
          <w:szCs w:val="24"/>
        </w:rPr>
        <w:t xml:space="preserve"> iz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Pr="00E35199">
        <w:rPr>
          <w:rFonts w:ascii="Times New Roman" w:hAnsi="Times New Roman" w:cs="Times New Roman"/>
          <w:sz w:val="24"/>
          <w:szCs w:val="24"/>
        </w:rPr>
        <w:t>područja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  kulture</w:t>
      </w:r>
      <w:r w:rsidRPr="00E35199">
        <w:rPr>
          <w:rFonts w:ascii="Times New Roman" w:hAnsi="Times New Roman" w:cs="Times New Roman"/>
          <w:sz w:val="24"/>
          <w:szCs w:val="24"/>
        </w:rPr>
        <w:t>,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obnove i izgradnja</w:t>
      </w:r>
      <w:r w:rsidR="00ED1402" w:rsidRPr="00E35199">
        <w:rPr>
          <w:rFonts w:ascii="Times New Roman" w:hAnsi="Times New Roman" w:cs="Times New Roman"/>
          <w:sz w:val="24"/>
          <w:szCs w:val="24"/>
        </w:rPr>
        <w:t xml:space="preserve"> sakralnih objekata</w:t>
      </w:r>
      <w:r w:rsidR="002F6587" w:rsidRPr="00E35199">
        <w:rPr>
          <w:rFonts w:ascii="Times New Roman" w:hAnsi="Times New Roman" w:cs="Times New Roman"/>
          <w:sz w:val="24"/>
          <w:szCs w:val="24"/>
        </w:rPr>
        <w:t>,</w:t>
      </w:r>
      <w:r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="004E19F9" w:rsidRPr="00E35199">
        <w:rPr>
          <w:rFonts w:ascii="Times New Roman" w:hAnsi="Times New Roman" w:cs="Times New Roman"/>
          <w:sz w:val="24"/>
          <w:szCs w:val="24"/>
        </w:rPr>
        <w:t>udruga</w:t>
      </w:r>
      <w:r w:rsidRPr="00E35199">
        <w:rPr>
          <w:rFonts w:ascii="Times New Roman" w:hAnsi="Times New Roman" w:cs="Times New Roman"/>
          <w:sz w:val="24"/>
          <w:szCs w:val="24"/>
        </w:rPr>
        <w:t xml:space="preserve"> iz Domovinskog rata,  </w:t>
      </w:r>
      <w:r w:rsidR="004E19F9" w:rsidRPr="00E35199">
        <w:rPr>
          <w:rFonts w:ascii="Times New Roman" w:hAnsi="Times New Roman" w:cs="Times New Roman"/>
          <w:sz w:val="24"/>
          <w:szCs w:val="24"/>
        </w:rPr>
        <w:t>udruga djece i mladeži, humanitarnih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, </w:t>
      </w:r>
      <w:r w:rsidR="004E19F9" w:rsidRPr="00E35199">
        <w:rPr>
          <w:rFonts w:ascii="Times New Roman" w:hAnsi="Times New Roman" w:cs="Times New Roman"/>
          <w:sz w:val="24"/>
          <w:szCs w:val="24"/>
        </w:rPr>
        <w:t>socijalnih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</w:t>
      </w:r>
      <w:r w:rsidR="004E19F9" w:rsidRPr="00E35199">
        <w:rPr>
          <w:rFonts w:ascii="Times New Roman" w:hAnsi="Times New Roman" w:cs="Times New Roman"/>
          <w:sz w:val="24"/>
          <w:szCs w:val="24"/>
        </w:rPr>
        <w:t>zdravstvenih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te programa i projekata 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="002F6587" w:rsidRPr="00E35199">
        <w:rPr>
          <w:rFonts w:ascii="Times New Roman" w:hAnsi="Times New Roman" w:cs="Times New Roman"/>
          <w:sz w:val="24"/>
          <w:szCs w:val="24"/>
        </w:rPr>
        <w:t>ostalih udruga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. </w:t>
      </w:r>
      <w:r w:rsidR="007F2371"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 Grad Novsku, stručno utemeljeni, kvalitetni, kreativni, inovativni, ekonomični</w:t>
      </w:r>
      <w:r w:rsidR="007F2371"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zadovoljenju </w:t>
      </w:r>
      <w:r w:rsidR="00674F9B" w:rsidRPr="00E35199">
        <w:rPr>
          <w:rFonts w:ascii="Times New Roman" w:hAnsi="Times New Roman" w:cs="Times New Roman"/>
          <w:sz w:val="24"/>
          <w:szCs w:val="24"/>
        </w:rPr>
        <w:t>određene javne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potre</w:t>
      </w:r>
      <w:r w:rsidR="00674F9B" w:rsidRPr="00E35199">
        <w:rPr>
          <w:rFonts w:ascii="Times New Roman" w:hAnsi="Times New Roman" w:cs="Times New Roman"/>
          <w:sz w:val="24"/>
          <w:szCs w:val="24"/>
        </w:rPr>
        <w:t>be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na području Grada Novske u 2016.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E67EA8" w:rsidRPr="00E35199" w:rsidRDefault="00E67EA8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ovog  Javnog poziva nije financiranje/sufinanciranje:</w:t>
      </w:r>
    </w:p>
    <w:p w:rsidR="00E67EA8" w:rsidRPr="00E35199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 sporta i tehničke kulture jer je financiranje istih predmet pose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bnih Javnih poziva koje  provode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Zajednica sportskih udruga Grada Novske i Gradska zajednica tehničke kulture Novska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kao krovne udruge u području sporta i tehničke kulture</w:t>
      </w:r>
    </w:p>
    <w:p w:rsidR="002C6178" w:rsidRPr="001249A0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 vatrogast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va,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dležnost djelovanja na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području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Grada Novske u  navedenim područjima</w:t>
      </w:r>
      <w:r w:rsidRPr="00E35199">
        <w:rPr>
          <w:rFonts w:ascii="Times New Roman" w:hAnsi="Times New Roman" w:cs="Times New Roman"/>
          <w:sz w:val="24"/>
          <w:szCs w:val="24"/>
        </w:rPr>
        <w:t>.</w:t>
      </w:r>
    </w:p>
    <w:p w:rsidR="004830FF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1.2.  Opći cilj javnog poziva</w:t>
      </w:r>
    </w:p>
    <w:p w:rsidR="004830FF" w:rsidRPr="001249A0" w:rsidRDefault="004830F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A0">
        <w:rPr>
          <w:rFonts w:ascii="Times New Roman" w:hAnsi="Times New Roman" w:cs="Times New Roman"/>
          <w:sz w:val="24"/>
          <w:szCs w:val="24"/>
        </w:rPr>
        <w:t xml:space="preserve">Opći cilj javnog poziva je </w:t>
      </w:r>
      <w:r w:rsidR="004F51C1">
        <w:rPr>
          <w:rFonts w:ascii="Times New Roman" w:hAnsi="Times New Roman" w:cs="Times New Roman"/>
          <w:sz w:val="24"/>
          <w:szCs w:val="24"/>
        </w:rPr>
        <w:t>zadovoljenje</w:t>
      </w:r>
      <w:r w:rsidRPr="001249A0">
        <w:rPr>
          <w:rFonts w:ascii="Times New Roman" w:hAnsi="Times New Roman" w:cs="Times New Roman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obn</w:t>
      </w:r>
      <w:r w:rsidR="00AC2FAE" w:rsidRPr="001249A0">
        <w:rPr>
          <w:rFonts w:ascii="Times New Roman" w:hAnsi="Times New Roman" w:cs="Times New Roman"/>
          <w:sz w:val="24"/>
          <w:szCs w:val="24"/>
        </w:rPr>
        <w:t>ove i izgradnje sakralnih objekata</w:t>
      </w:r>
      <w:r w:rsidRPr="001249A0">
        <w:rPr>
          <w:rFonts w:ascii="Times New Roman" w:hAnsi="Times New Roman" w:cs="Times New Roman"/>
          <w:sz w:val="24"/>
          <w:szCs w:val="24"/>
        </w:rPr>
        <w:t>, područja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:rsidR="00324277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1.3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 od interesa za opće dobro koje provode udruge na području Grada Novske za 2016. godinu</w:t>
      </w:r>
      <w:r w:rsidR="000F542B" w:rsidRPr="00C8525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1249A0">
        <w:rPr>
          <w:rFonts w:ascii="Times New Roman" w:hAnsi="Times New Roman"/>
          <w:sz w:val="24"/>
          <w:szCs w:val="24"/>
          <w:lang w:val="hr-HR"/>
        </w:rPr>
        <w:t>(u daljnjem tekstu: j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>avni poziv</w:t>
      </w:r>
      <w:r w:rsidR="00CD71BC" w:rsidRPr="00C85253">
        <w:rPr>
          <w:rFonts w:ascii="Times New Roman" w:hAnsi="Times New Roman"/>
          <w:sz w:val="24"/>
          <w:szCs w:val="24"/>
          <w:lang w:val="hr-HR"/>
        </w:rPr>
        <w:t xml:space="preserve">) primjenjuju se 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 xml:space="preserve"> odredbe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1.4</w:t>
      </w:r>
      <w:r w:rsidR="004848E7">
        <w:rPr>
          <w:rFonts w:ascii="Times New Roman" w:hAnsi="Times New Roman" w:cs="Times New Roman"/>
          <w:b/>
          <w:sz w:val="28"/>
          <w:szCs w:val="28"/>
        </w:rPr>
        <w:t>. Nadležno tijelo za  administrativne radnje u postupku javnog poziva</w:t>
      </w:r>
    </w:p>
    <w:p w:rsidR="004B30EA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0416F7" w:rsidRPr="00C85253" w:rsidRDefault="000416F7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5C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1.5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.  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</w:p>
    <w:p w:rsidR="00E67E5C" w:rsidRPr="00C85253" w:rsidRDefault="00E67E5C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Za sva područja Javnog poziva iz točke 1.1.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 ovih Uputa,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u proračunu Grada Novske </w:t>
      </w:r>
      <w:r w:rsidRPr="00C85253">
        <w:rPr>
          <w:rFonts w:ascii="Times New Roman" w:hAnsi="Times New Roman" w:cs="Times New Roman"/>
          <w:sz w:val="24"/>
          <w:szCs w:val="24"/>
        </w:rPr>
        <w:t xml:space="preserve">osigurana su sredstva u ukupnom iznosu od 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840.000,00 kuna. </w:t>
      </w:r>
    </w:p>
    <w:p w:rsidR="00785DC0" w:rsidRPr="00C85253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.6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3B4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253">
        <w:rPr>
          <w:rFonts w:ascii="Times New Roman" w:hAnsi="Times New Roman" w:cs="Times New Roman"/>
          <w:b/>
          <w:sz w:val="28"/>
          <w:szCs w:val="28"/>
        </w:rPr>
        <w:t>Područja Javnog poziva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,</w:t>
      </w:r>
      <w:r w:rsidR="005D12E3" w:rsidRPr="00C85253">
        <w:rPr>
          <w:rFonts w:ascii="Times New Roman" w:hAnsi="Times New Roman" w:cs="Times New Roman"/>
          <w:b/>
          <w:sz w:val="28"/>
          <w:szCs w:val="28"/>
        </w:rPr>
        <w:t xml:space="preserve"> visina sredstava za svako područje 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i dr.</w:t>
      </w:r>
    </w:p>
    <w:p w:rsidR="002020B3" w:rsidRPr="00C85253" w:rsidRDefault="005D12E3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Za svako područje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 u skladu s podatcima iz</w:t>
      </w:r>
      <w:r w:rsidR="00286346">
        <w:rPr>
          <w:rFonts w:ascii="Times New Roman" w:hAnsi="Times New Roman" w:cs="Times New Roman"/>
          <w:sz w:val="24"/>
          <w:szCs w:val="24"/>
        </w:rPr>
        <w:t xml:space="preserve"> donje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Tabele</w:t>
      </w:r>
      <w:r w:rsidR="002020B3" w:rsidRPr="00C85253">
        <w:rPr>
          <w:rFonts w:ascii="Times New Roman" w:hAnsi="Times New Roman" w:cs="Times New Roman"/>
          <w:sz w:val="24"/>
          <w:szCs w:val="24"/>
        </w:rPr>
        <w:t xml:space="preserve"> utvrđuje se: </w:t>
      </w:r>
    </w:p>
    <w:p w:rsidR="002020B3" w:rsidRPr="00C85253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ukupna visina sredstava za financiranje</w:t>
      </w:r>
      <w:r w:rsidR="00286346">
        <w:rPr>
          <w:rFonts w:ascii="Times New Roman" w:hAnsi="Times New Roman" w:cs="Times New Roman"/>
          <w:sz w:val="24"/>
          <w:szCs w:val="24"/>
        </w:rPr>
        <w:t>/sufinanciranje pojedinog područja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</w:t>
      </w:r>
    </w:p>
    <w:p w:rsidR="009773B4" w:rsidRPr="00C85253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najviši i najniži iznos koji se može pojedinačno dodijeliti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 za program/projekt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i 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E3" w:rsidRPr="00C85253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okvirni broj programa/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projekata 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koji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 će se</w:t>
      </w:r>
      <w:r w:rsidRPr="00C85253">
        <w:rPr>
          <w:rFonts w:ascii="Times New Roman" w:hAnsi="Times New Roman" w:cs="Times New Roman"/>
          <w:sz w:val="24"/>
          <w:szCs w:val="24"/>
        </w:rPr>
        <w:t xml:space="preserve"> financirati/sufinancirati.</w:t>
      </w:r>
    </w:p>
    <w:p w:rsidR="009773B4" w:rsidRPr="00C85253" w:rsidRDefault="009773B4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</w:t>
      </w:r>
      <w:r w:rsidR="00D86E38" w:rsidRPr="00C85253">
        <w:rPr>
          <w:rFonts w:ascii="Times New Roman" w:hAnsi="Times New Roman" w:cs="Times New Roman"/>
          <w:sz w:val="24"/>
          <w:szCs w:val="24"/>
        </w:rPr>
        <w:t>i se minimalno i maksimalno može</w:t>
      </w:r>
      <w:r w:rsidR="00733E83" w:rsidRPr="00C85253">
        <w:rPr>
          <w:rFonts w:ascii="Times New Roman" w:hAnsi="Times New Roman" w:cs="Times New Roman"/>
          <w:sz w:val="24"/>
          <w:szCs w:val="24"/>
        </w:rPr>
        <w:t xml:space="preserve"> prijaviti i</w:t>
      </w:r>
      <w:r w:rsidRPr="00C85253">
        <w:rPr>
          <w:rFonts w:ascii="Times New Roman" w:hAnsi="Times New Roman" w:cs="Times New Roman"/>
          <w:sz w:val="24"/>
          <w:szCs w:val="24"/>
        </w:rPr>
        <w:t xml:space="preserve"> isplatiti za </w:t>
      </w:r>
      <w:r w:rsidR="00D86E38" w:rsidRPr="00C85253">
        <w:rPr>
          <w:rFonts w:ascii="Times New Roman" w:hAnsi="Times New Roman" w:cs="Times New Roman"/>
          <w:sz w:val="24"/>
          <w:szCs w:val="24"/>
        </w:rPr>
        <w:t>financiranje programa/projekta</w:t>
      </w:r>
      <w:r w:rsidRPr="00C85253">
        <w:rPr>
          <w:rFonts w:ascii="Times New Roman" w:hAnsi="Times New Roman" w:cs="Times New Roman"/>
          <w:sz w:val="24"/>
          <w:szCs w:val="24"/>
        </w:rPr>
        <w:t>.</w:t>
      </w:r>
    </w:p>
    <w:p w:rsidR="00F64F87" w:rsidRPr="00C85253" w:rsidRDefault="009773B4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 xml:space="preserve">U slučaju da prijavitelj zatraži iznos za financiranje/sufinanciranje </w:t>
      </w:r>
      <w:r w:rsidR="00D337FE" w:rsidRPr="00C85253">
        <w:rPr>
          <w:rFonts w:ascii="Times New Roman" w:hAnsi="Times New Roman" w:cs="Times New Roman"/>
          <w:sz w:val="24"/>
          <w:szCs w:val="24"/>
        </w:rPr>
        <w:t xml:space="preserve">prijavljenog </w:t>
      </w:r>
      <w:r w:rsidR="00733E83" w:rsidRPr="00C85253">
        <w:rPr>
          <w:rFonts w:ascii="Times New Roman" w:hAnsi="Times New Roman" w:cs="Times New Roman"/>
          <w:sz w:val="24"/>
          <w:szCs w:val="24"/>
        </w:rPr>
        <w:t>programa/projekta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  <w:r w:rsidR="00D337FE" w:rsidRPr="00C85253">
        <w:rPr>
          <w:rFonts w:ascii="Times New Roman" w:hAnsi="Times New Roman" w:cs="Times New Roman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j</w:t>
      </w:r>
      <w:r w:rsidR="00D337FE" w:rsidRPr="00C85253">
        <w:rPr>
          <w:rFonts w:ascii="Times New Roman" w:hAnsi="Times New Roman" w:cs="Times New Roman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286346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="00AC2FAE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159.000,00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F770F4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36.000,00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 xml:space="preserve">Program 1012,         </w:t>
            </w:r>
          </w:p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A 100002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AC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300.000,00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F770F4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150.000,00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A91E68" w:rsidRDefault="00316C57" w:rsidP="004806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1012, K100001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98.000,00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A91E68" w:rsidRDefault="00016EA2" w:rsidP="004806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T100001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B9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176.000,00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96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T100004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Humanitarne</w:t>
            </w:r>
            <w:r w:rsidR="00B8281F">
              <w:rPr>
                <w:rFonts w:ascii="Times New Roman" w:hAnsi="Times New Roman" w:cs="Times New Roman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57.000,00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T100002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A91E68" w:rsidP="00B9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316C57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T100005</w:t>
            </w:r>
          </w:p>
        </w:tc>
      </w:tr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840.000,00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A91E68" w:rsidP="00A9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F45" w:rsidRDefault="00054F45" w:rsidP="00D3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E" w:rsidRDefault="0030474E" w:rsidP="00D3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E" w:rsidRPr="00054F45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34315" w:rsidRPr="00C85253">
        <w:rPr>
          <w:rFonts w:ascii="Times New Roman" w:hAnsi="Times New Roman" w:cs="Times New Roman"/>
          <w:b/>
          <w:sz w:val="28"/>
          <w:szCs w:val="28"/>
        </w:rPr>
        <w:t>.  SPECIFIČNOSTI  S</w:t>
      </w:r>
      <w:r w:rsidR="00054F45">
        <w:rPr>
          <w:rFonts w:ascii="Times New Roman" w:hAnsi="Times New Roman" w:cs="Times New Roman"/>
          <w:b/>
          <w:sz w:val="28"/>
          <w:szCs w:val="28"/>
        </w:rPr>
        <w:t>VAKOG   PODRUČJA  JAVNOG POZIVA</w:t>
      </w:r>
    </w:p>
    <w:p w:rsidR="00E34315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30474E">
        <w:rPr>
          <w:rFonts w:ascii="Times New Roman" w:hAnsi="Times New Roman" w:cs="Times New Roman"/>
          <w:sz w:val="24"/>
          <w:szCs w:val="24"/>
        </w:rPr>
        <w:t xml:space="preserve">ovim uputama </w:t>
      </w:r>
      <w:r w:rsidRPr="0030474E">
        <w:rPr>
          <w:rFonts w:ascii="Times New Roman" w:hAnsi="Times New Roman" w:cs="Times New Roman"/>
          <w:sz w:val="24"/>
          <w:szCs w:val="24"/>
        </w:rPr>
        <w:t>posebno definirati.</w:t>
      </w:r>
    </w:p>
    <w:p w:rsidR="002D4D70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Specifičnosti svakog područja su</w:t>
      </w:r>
      <w:r w:rsidR="00877F75">
        <w:rPr>
          <w:rFonts w:ascii="Times New Roman" w:hAnsi="Times New Roman" w:cs="Times New Roman"/>
          <w:sz w:val="24"/>
          <w:szCs w:val="24"/>
        </w:rPr>
        <w:t>/mogu biti</w:t>
      </w:r>
      <w:r w:rsidRPr="0030474E">
        <w:rPr>
          <w:rFonts w:ascii="Times New Roman" w:hAnsi="Times New Roman" w:cs="Times New Roman"/>
          <w:sz w:val="24"/>
          <w:szCs w:val="24"/>
        </w:rPr>
        <w:t>:</w:t>
      </w:r>
    </w:p>
    <w:p w:rsidR="002D4D70" w:rsidRPr="0030474E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Strategije, zakoni,</w:t>
      </w:r>
      <w:r w:rsidR="00D86E38" w:rsidRPr="0030474E">
        <w:rPr>
          <w:rFonts w:ascii="Times New Roman" w:hAnsi="Times New Roman" w:cs="Times New Roman"/>
          <w:sz w:val="24"/>
          <w:szCs w:val="24"/>
        </w:rPr>
        <w:t xml:space="preserve"> propisi i</w:t>
      </w:r>
      <w:r w:rsidRPr="0030474E">
        <w:rPr>
          <w:rFonts w:ascii="Times New Roman" w:hAnsi="Times New Roman" w:cs="Times New Roman"/>
          <w:sz w:val="24"/>
          <w:szCs w:val="24"/>
        </w:rPr>
        <w:t xml:space="preserve"> programi na kojima se temelji utvrđivanje prioriteta</w:t>
      </w:r>
      <w:r w:rsidR="00C02915" w:rsidRPr="0030474E">
        <w:rPr>
          <w:rFonts w:ascii="Times New Roman" w:hAnsi="Times New Roman" w:cs="Times New Roman"/>
          <w:sz w:val="24"/>
          <w:szCs w:val="24"/>
        </w:rPr>
        <w:t xml:space="preserve"> svakog posebnog područja javnog poziva</w:t>
      </w:r>
      <w:r w:rsidR="00D86E38" w:rsidRPr="0030474E">
        <w:rPr>
          <w:rFonts w:ascii="Times New Roman" w:hAnsi="Times New Roman" w:cs="Times New Roman"/>
          <w:sz w:val="24"/>
          <w:szCs w:val="24"/>
        </w:rPr>
        <w:t>;</w:t>
      </w:r>
    </w:p>
    <w:p w:rsidR="00915BC0" w:rsidRPr="0030474E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Specifični cilj/ciljevi  svakog područja javnog poziva </w:t>
      </w:r>
    </w:p>
    <w:p w:rsidR="00915BC0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Prioritetna područja financiranja</w:t>
      </w:r>
    </w:p>
    <w:p w:rsidR="00545203" w:rsidRPr="00E35199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specifičnosti koje se mogu odnositi na pojedino područje javnog poziva.</w:t>
      </w:r>
    </w:p>
    <w:p w:rsidR="00E34315" w:rsidRPr="0034702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 KULTURA</w:t>
      </w:r>
    </w:p>
    <w:p w:rsidR="00E34315" w:rsidRPr="0030474E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2.1.1.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4F3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Zakoni, strategije, programi javnih potreba i dr</w:t>
      </w:r>
      <w:r w:rsidR="00BB42FA" w:rsidRPr="0030474E">
        <w:rPr>
          <w:rFonts w:ascii="Times New Roman" w:hAnsi="Times New Roman" w:cs="Times New Roman"/>
          <w:b/>
          <w:sz w:val="24"/>
          <w:szCs w:val="24"/>
          <w:u w:val="single"/>
        </w:rPr>
        <w:t>. na čemu se temelje utvrđeni prioriteti</w:t>
      </w:r>
    </w:p>
    <w:p w:rsidR="00BB42FA" w:rsidRPr="0030474E" w:rsidRDefault="00BB42FA" w:rsidP="001A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Utvrđeni prioriteti temelje se na</w:t>
      </w:r>
      <w:r w:rsidR="000051A4" w:rsidRPr="0030474E">
        <w:rPr>
          <w:rFonts w:ascii="Times New Roman" w:hAnsi="Times New Roman" w:cs="Times New Roman"/>
          <w:sz w:val="24"/>
          <w:szCs w:val="24"/>
        </w:rPr>
        <w:t xml:space="preserve"> Zakonu o financiranju javnih potreba u kulturi, NN broj 47/90</w:t>
      </w:r>
      <w:r w:rsidR="009C05D4" w:rsidRPr="0030474E">
        <w:rPr>
          <w:rFonts w:ascii="Times New Roman" w:hAnsi="Times New Roman" w:cs="Times New Roman"/>
          <w:sz w:val="24"/>
          <w:szCs w:val="24"/>
        </w:rPr>
        <w:t>, 27/93, 38/09</w:t>
      </w:r>
      <w:r w:rsidR="00716D37" w:rsidRPr="0030474E">
        <w:rPr>
          <w:rFonts w:ascii="Times New Roman" w:hAnsi="Times New Roman" w:cs="Times New Roman"/>
          <w:sz w:val="24"/>
          <w:szCs w:val="24"/>
        </w:rPr>
        <w:t>, Programu ukupnog razvoja Grada Novske</w:t>
      </w:r>
      <w:r w:rsidR="00804875" w:rsidRPr="0030474E">
        <w:rPr>
          <w:rFonts w:ascii="Times New Roman" w:hAnsi="Times New Roman" w:cs="Times New Roman"/>
          <w:sz w:val="24"/>
          <w:szCs w:val="24"/>
        </w:rPr>
        <w:t xml:space="preserve"> (Strateški cilj </w:t>
      </w:r>
      <w:r w:rsidR="004E1FF0" w:rsidRPr="0030474E">
        <w:rPr>
          <w:rFonts w:ascii="Times New Roman" w:hAnsi="Times New Roman" w:cs="Times New Roman"/>
          <w:sz w:val="24"/>
          <w:szCs w:val="24"/>
        </w:rPr>
        <w:t xml:space="preserve">2: Zaštita </w:t>
      </w:r>
      <w:r w:rsidR="00804875" w:rsidRPr="0030474E">
        <w:rPr>
          <w:rFonts w:ascii="Times New Roman" w:hAnsi="Times New Roman" w:cs="Times New Roman"/>
          <w:sz w:val="24"/>
          <w:szCs w:val="24"/>
        </w:rPr>
        <w:t>povijesno-kulturnog naslijeđa Grada Novske, Prioritet 2.4.: Zaštita, očuvanje i promoviranje kulturnog identiteta i tradicijskih vrijednosti Grada Novske)</w:t>
      </w:r>
      <w:r w:rsidR="004E1FF0" w:rsidRPr="0030474E">
        <w:rPr>
          <w:rFonts w:ascii="Times New Roman" w:hAnsi="Times New Roman" w:cs="Times New Roman"/>
          <w:sz w:val="24"/>
          <w:szCs w:val="24"/>
        </w:rPr>
        <w:t xml:space="preserve"> te na</w:t>
      </w:r>
      <w:r w:rsidR="000051A4" w:rsidRPr="0030474E">
        <w:rPr>
          <w:rFonts w:ascii="Times New Roman" w:hAnsi="Times New Roman" w:cs="Times New Roman"/>
          <w:sz w:val="24"/>
          <w:szCs w:val="24"/>
        </w:rPr>
        <w:t xml:space="preserve"> Programu javnih potreba u kulturi Grada Novske za 2016. godinu</w:t>
      </w:r>
    </w:p>
    <w:p w:rsidR="009C05D4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>1.2.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FA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Specifični</w:t>
      </w:r>
      <w:r w:rsidR="009C05D4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ciljevi </w:t>
      </w:r>
    </w:p>
    <w:p w:rsidR="00352BB9" w:rsidRPr="0030474E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</w:t>
      </w:r>
      <w:r w:rsidR="00E51F8F" w:rsidRPr="0030474E">
        <w:rPr>
          <w:rFonts w:ascii="Times New Roman" w:hAnsi="Times New Roman" w:cs="Times New Roman"/>
          <w:sz w:val="24"/>
          <w:szCs w:val="24"/>
        </w:rPr>
        <w:t>azvoj</w:t>
      </w:r>
      <w:r w:rsidR="00716D37" w:rsidRPr="0030474E">
        <w:rPr>
          <w:rFonts w:ascii="Times New Roman" w:hAnsi="Times New Roman" w:cs="Times New Roman"/>
          <w:sz w:val="24"/>
          <w:szCs w:val="24"/>
        </w:rPr>
        <w:t xml:space="preserve"> i promocija novljanskog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kulturno-umjetničkog amateriz</w:t>
      </w:r>
      <w:r w:rsidR="00352BB9" w:rsidRPr="0030474E">
        <w:rPr>
          <w:rFonts w:ascii="Times New Roman" w:hAnsi="Times New Roman" w:cs="Times New Roman"/>
          <w:sz w:val="24"/>
          <w:szCs w:val="24"/>
        </w:rPr>
        <w:t>ma</w:t>
      </w:r>
    </w:p>
    <w:p w:rsidR="00E51F8F" w:rsidRPr="0030474E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razvoj i promocija 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novljanske folklorne i druge narodne baštine</w:t>
      </w:r>
      <w:r w:rsidRPr="0030474E">
        <w:rPr>
          <w:rFonts w:ascii="Times New Roman" w:hAnsi="Times New Roman" w:cs="Times New Roman"/>
          <w:sz w:val="24"/>
          <w:szCs w:val="24"/>
        </w:rPr>
        <w:t>, narodnih običaja i</w:t>
      </w:r>
      <w:r w:rsidR="00804875" w:rsidRPr="0030474E">
        <w:rPr>
          <w:rFonts w:ascii="Times New Roman" w:hAnsi="Times New Roman" w:cs="Times New Roman"/>
          <w:sz w:val="24"/>
          <w:szCs w:val="24"/>
        </w:rPr>
        <w:t xml:space="preserve"> rukotvorina</w:t>
      </w:r>
      <w:r w:rsidR="00E51F8F" w:rsidRPr="0030474E">
        <w:rPr>
          <w:rFonts w:ascii="Times New Roman" w:hAnsi="Times New Roman" w:cs="Times New Roman"/>
          <w:sz w:val="24"/>
          <w:szCs w:val="24"/>
        </w:rPr>
        <w:t>;</w:t>
      </w:r>
    </w:p>
    <w:p w:rsidR="00E51F8F" w:rsidRPr="0030474E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razvoj</w:t>
      </w:r>
      <w:r w:rsidR="006E3CD9" w:rsidRPr="0030474E">
        <w:rPr>
          <w:rFonts w:ascii="Times New Roman" w:hAnsi="Times New Roman" w:cs="Times New Roman"/>
          <w:sz w:val="24"/>
          <w:szCs w:val="24"/>
        </w:rPr>
        <w:t xml:space="preserve"> i promocija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novljanskih likovnih autora;</w:t>
      </w:r>
    </w:p>
    <w:p w:rsidR="001662D7" w:rsidRPr="0030474E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razvoj i promocija novljanske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izdavačke djelatnosti</w:t>
      </w:r>
      <w:r w:rsidRPr="0030474E">
        <w:rPr>
          <w:rFonts w:ascii="Times New Roman" w:hAnsi="Times New Roman" w:cs="Times New Roman"/>
          <w:sz w:val="24"/>
          <w:szCs w:val="24"/>
        </w:rPr>
        <w:t>, filatelističko-numizmatičke djelatnosti, gla</w:t>
      </w:r>
      <w:r w:rsidR="001662D7" w:rsidRPr="0030474E">
        <w:rPr>
          <w:rFonts w:ascii="Times New Roman" w:hAnsi="Times New Roman" w:cs="Times New Roman"/>
          <w:sz w:val="24"/>
          <w:szCs w:val="24"/>
        </w:rPr>
        <w:t>zbeno- scenskog iz</w:t>
      </w:r>
      <w:r w:rsidR="00357982" w:rsidRPr="0030474E">
        <w:rPr>
          <w:rFonts w:ascii="Times New Roman" w:hAnsi="Times New Roman" w:cs="Times New Roman"/>
          <w:sz w:val="24"/>
          <w:szCs w:val="24"/>
        </w:rPr>
        <w:t>raza i dramskog stvaralaštva,</w:t>
      </w:r>
    </w:p>
    <w:p w:rsidR="00EB2E23" w:rsidRPr="0030474E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promicanje i razvoj drugih kulturnih djelatnosti na području Grada Novske</w:t>
      </w:r>
      <w:r w:rsidR="00EB2E23" w:rsidRPr="0030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2D7" w:rsidRPr="0030474E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promicanje i razvoj novljanske kulture u najširem smislu</w:t>
      </w:r>
      <w:r w:rsidR="00357982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povezivanje</w:t>
      </w:r>
      <w:r w:rsidR="00357982" w:rsidRPr="0030474E">
        <w:rPr>
          <w:rFonts w:ascii="Times New Roman" w:hAnsi="Times New Roman" w:cs="Times New Roman"/>
          <w:sz w:val="24"/>
          <w:szCs w:val="24"/>
        </w:rPr>
        <w:t>m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različitih čimbenika,</w:t>
      </w:r>
      <w:r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a </w:t>
      </w:r>
      <w:r w:rsidRPr="0030474E">
        <w:rPr>
          <w:rFonts w:ascii="Times New Roman" w:hAnsi="Times New Roman" w:cs="Times New Roman"/>
          <w:sz w:val="24"/>
          <w:szCs w:val="24"/>
        </w:rPr>
        <w:t xml:space="preserve">posebno  kroz međusobno </w:t>
      </w:r>
      <w:r w:rsidR="00352BB9" w:rsidRPr="0030474E">
        <w:rPr>
          <w:rFonts w:ascii="Times New Roman" w:hAnsi="Times New Roman" w:cs="Times New Roman"/>
          <w:sz w:val="24"/>
          <w:szCs w:val="24"/>
        </w:rPr>
        <w:t>dovođenje u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kontakt </w:t>
      </w:r>
      <w:r w:rsidRPr="0030474E">
        <w:rPr>
          <w:rFonts w:ascii="Times New Roman" w:hAnsi="Times New Roman" w:cs="Times New Roman"/>
          <w:sz w:val="24"/>
          <w:szCs w:val="24"/>
        </w:rPr>
        <w:t xml:space="preserve"> različitih subjekata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(fizičkih i pravnih osoba)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sz w:val="24"/>
          <w:szCs w:val="24"/>
        </w:rPr>
        <w:t xml:space="preserve"> koji </w:t>
      </w:r>
      <w:r w:rsidR="00207B16" w:rsidRPr="0030474E">
        <w:rPr>
          <w:rFonts w:ascii="Times New Roman" w:hAnsi="Times New Roman" w:cs="Times New Roman"/>
          <w:sz w:val="24"/>
          <w:szCs w:val="24"/>
        </w:rPr>
        <w:t>s</w:t>
      </w:r>
      <w:r w:rsidR="00582CDA" w:rsidRPr="0030474E">
        <w:rPr>
          <w:rFonts w:ascii="Times New Roman" w:hAnsi="Times New Roman" w:cs="Times New Roman"/>
          <w:sz w:val="24"/>
          <w:szCs w:val="24"/>
        </w:rPr>
        <w:t xml:space="preserve">vojim utjecajem i angažmanom  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sz w:val="24"/>
          <w:szCs w:val="24"/>
        </w:rPr>
        <w:t xml:space="preserve">mogu  </w:t>
      </w:r>
      <w:r w:rsidR="00C01607" w:rsidRPr="0030474E">
        <w:rPr>
          <w:rFonts w:ascii="Times New Roman" w:hAnsi="Times New Roman" w:cs="Times New Roman"/>
          <w:sz w:val="24"/>
          <w:szCs w:val="24"/>
        </w:rPr>
        <w:t>promovirati</w:t>
      </w:r>
      <w:r w:rsidR="00211E76" w:rsidRPr="0030474E">
        <w:rPr>
          <w:rFonts w:ascii="Times New Roman" w:hAnsi="Times New Roman" w:cs="Times New Roman"/>
          <w:sz w:val="24"/>
          <w:szCs w:val="24"/>
        </w:rPr>
        <w:t xml:space="preserve"> i unaprijediti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novljansku kulturu i povijesno-kulturnu </w:t>
      </w:r>
      <w:r w:rsidR="00B8281F">
        <w:rPr>
          <w:rFonts w:ascii="Times New Roman" w:hAnsi="Times New Roman" w:cs="Times New Roman"/>
          <w:sz w:val="24"/>
          <w:szCs w:val="24"/>
        </w:rPr>
        <w:t>baštinu .</w:t>
      </w:r>
    </w:p>
    <w:p w:rsidR="00EB2E23" w:rsidRPr="0030474E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2.1.3.</w:t>
      </w:r>
      <w:r w:rsidR="00BB42FA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6060C6" w:rsidRPr="0030474E" w:rsidRDefault="006060C6" w:rsidP="001A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Grad će financirati/sufinancirati programe i projekte 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novljanskih </w:t>
      </w:r>
      <w:r w:rsidRPr="0030474E">
        <w:rPr>
          <w:rFonts w:ascii="Times New Roman" w:hAnsi="Times New Roman" w:cs="Times New Roman"/>
          <w:sz w:val="24"/>
          <w:szCs w:val="24"/>
        </w:rPr>
        <w:t>udruga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 u kulturi</w:t>
      </w:r>
      <w:r w:rsidRPr="0030474E">
        <w:rPr>
          <w:rFonts w:ascii="Times New Roman" w:hAnsi="Times New Roman" w:cs="Times New Roman"/>
          <w:sz w:val="24"/>
          <w:szCs w:val="24"/>
        </w:rPr>
        <w:t xml:space="preserve"> koje </w:t>
      </w:r>
      <w:r w:rsidR="001B2FF6" w:rsidRPr="0030474E">
        <w:rPr>
          <w:rFonts w:ascii="Times New Roman" w:hAnsi="Times New Roman" w:cs="Times New Roman"/>
          <w:sz w:val="24"/>
          <w:szCs w:val="24"/>
        </w:rPr>
        <w:t>u</w:t>
      </w:r>
      <w:r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opisu svojih statutarnih djelatnosti imaju </w:t>
      </w:r>
      <w:r w:rsidRPr="0030474E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  koja je usmjerena</w:t>
      </w:r>
      <w:r w:rsidRPr="0030474E">
        <w:rPr>
          <w:rFonts w:ascii="Times New Roman" w:hAnsi="Times New Roman" w:cs="Times New Roman"/>
          <w:sz w:val="24"/>
          <w:szCs w:val="24"/>
        </w:rPr>
        <w:t xml:space="preserve"> na jedno od sljedećih prioritetnih područja:</w:t>
      </w:r>
    </w:p>
    <w:p w:rsidR="004E1FF0" w:rsidRPr="00C56935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B2E23" w:rsidRPr="00C56935">
        <w:rPr>
          <w:rFonts w:ascii="Times New Roman" w:hAnsi="Times New Roman" w:cs="Times New Roman"/>
          <w:color w:val="0070C0"/>
          <w:sz w:val="24"/>
          <w:szCs w:val="24"/>
        </w:rPr>
        <w:t>Redovan rad</w:t>
      </w:r>
      <w:r w:rsidR="001662D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novljanskih  kulturno-umjetničkih društava</w:t>
      </w:r>
      <w:r w:rsidR="00352BB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E51F8F" w:rsidRPr="00C56935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2.</w:t>
      </w:r>
      <w:r w:rsidR="001662D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</w:t>
      </w:r>
      <w:r w:rsidR="009A203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rojekti izdavačke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djelatnost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i kojima se promoviraju domaći autori</w:t>
      </w:r>
      <w:r w:rsidR="00352BB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695EC7" w:rsidRPr="00C56935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rojekti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usmjereni razvoju novljanskog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likovnog, glazbeno-scenskog i  dramskog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izraz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a;</w:t>
      </w:r>
    </w:p>
    <w:p w:rsidR="00156626" w:rsidRPr="00C56935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projekti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usmjereni razvoju i promociji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novljanske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filatelističko-numizmatičke djelatnosti;</w:t>
      </w:r>
    </w:p>
    <w:p w:rsidR="00357982" w:rsidRPr="00C56935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rojekti usmjereni na očuvanje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prenošenje znanja o narodnim običajima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tradicijskim 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rukotvorina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>ma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82CDA" w:rsidRPr="00C56935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lastRenderedPageBreak/>
        <w:t>6</w:t>
      </w:r>
      <w:r w:rsidR="00E51F8F" w:rsidRPr="00C5693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>Promicanje novljanske kulture i povijesno-kulturne baštine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te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doprinos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njenom razvoju  kroz 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ovezivanje 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s 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različitim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  važnim čimbenicima </w:t>
      </w:r>
      <w:r w:rsidR="00C715A6" w:rsidRPr="00C56935">
        <w:rPr>
          <w:rFonts w:ascii="Times New Roman" w:hAnsi="Times New Roman" w:cs="Times New Roman"/>
          <w:color w:val="0070C0"/>
          <w:sz w:val="24"/>
          <w:szCs w:val="24"/>
        </w:rPr>
        <w:t>na području kulture</w:t>
      </w:r>
      <w:r w:rsidR="00CC57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znanosti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 - 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)</w:t>
      </w:r>
      <w:r w:rsidR="00C715A6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D26873" w:rsidRPr="00C56935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C5693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E4968" w:rsidRPr="00347024" w:rsidRDefault="007E4968" w:rsidP="001A686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4315" w:rsidRPr="00347024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OBNOVA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78">
        <w:rPr>
          <w:rFonts w:ascii="Times New Roman" w:hAnsi="Times New Roman" w:cs="Times New Roman"/>
          <w:b/>
          <w:sz w:val="24"/>
          <w:szCs w:val="24"/>
        </w:rPr>
        <w:t xml:space="preserve"> IZGRADNJA SAKRALNIH OBJEKATA</w:t>
      </w:r>
    </w:p>
    <w:p w:rsidR="00E35199" w:rsidRDefault="00E35199" w:rsidP="00E351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E23" w:rsidRPr="00347024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61200" w:rsidRPr="0030474E" w:rsidRDefault="009A203C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D146B7" w:rsidRPr="003047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o zaštiti i očuvanju kulturnih dobara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(NN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69/99, </w:t>
      </w:r>
      <w:hyperlink r:id="rId9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151/03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100/04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87/09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88/10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61/11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25/12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136/12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> i  98/15), Programu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ukupnog razvoja Grada Novske (Strateški cilj 2: Zaštita povijesno-kulturnog naslijeđa Grada Novske, Prioritet 2.4.: Zaštita, očuvanje i promoviranje kulturnog identiteta i tradicijskih vrijednosti Grada Novske) te na Programu javnih potreba u kulturi Grada Novske za 2016. godinu</w:t>
      </w:r>
    </w:p>
    <w:p w:rsidR="00A07786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2.2.</w:t>
      </w:r>
      <w:r w:rsidR="004E1813">
        <w:rPr>
          <w:rFonts w:ascii="Times New Roman" w:hAnsi="Times New Roman" w:cs="Times New Roman"/>
          <w:b/>
          <w:sz w:val="24"/>
          <w:szCs w:val="24"/>
        </w:rPr>
        <w:t>2</w:t>
      </w:r>
      <w:r w:rsidR="00E35199">
        <w:rPr>
          <w:rFonts w:ascii="Times New Roman" w:hAnsi="Times New Roman" w:cs="Times New Roman"/>
          <w:b/>
          <w:sz w:val="24"/>
          <w:szCs w:val="24"/>
        </w:rPr>
        <w:t>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DF6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10DF6" w:rsidRPr="0030474E" w:rsidRDefault="00310DF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zaštita i očuvanje sakralnih</w:t>
      </w:r>
      <w:r w:rsidR="006463CC">
        <w:rPr>
          <w:rFonts w:ascii="Times New Roman" w:hAnsi="Times New Roman" w:cs="Times New Roman"/>
          <w:sz w:val="24"/>
          <w:szCs w:val="24"/>
        </w:rPr>
        <w:t xml:space="preserve"> objekata </w:t>
      </w:r>
      <w:r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</w:p>
    <w:p w:rsidR="00310DF6" w:rsidRPr="0030474E" w:rsidRDefault="0084235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dovršiti započete 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rekonstrukcije</w:t>
      </w:r>
      <w:r w:rsidR="0024631D" w:rsidRPr="00304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izgradnje, dogradnje</w:t>
      </w:r>
      <w:r w:rsidR="00044659" w:rsidRPr="0030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 opremanja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sakralnih objekta na području Grada Novske te omogućiti 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svim </w:t>
      </w:r>
      <w:r w:rsidR="00310DF6" w:rsidRPr="0030474E">
        <w:rPr>
          <w:rFonts w:ascii="Times New Roman" w:hAnsi="Times New Roman" w:cs="Times New Roman"/>
          <w:sz w:val="24"/>
          <w:szCs w:val="24"/>
        </w:rPr>
        <w:t>vjernicima primjerene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 i jednake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uvjete sudjelovanja na vjerskim obredima. 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861200" w:rsidRPr="0030474E" w:rsidRDefault="00861200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1.  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Projekti obnove 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842355">
        <w:rPr>
          <w:rFonts w:ascii="Times New Roman" w:hAnsi="Times New Roman" w:cs="Times New Roman"/>
          <w:sz w:val="24"/>
          <w:szCs w:val="24"/>
        </w:rPr>
        <w:t>i sanacije  sakralnih objekata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310DF6" w:rsidRPr="0030474E">
        <w:rPr>
          <w:rFonts w:ascii="Times New Roman" w:hAnsi="Times New Roman" w:cs="Times New Roman"/>
          <w:sz w:val="24"/>
          <w:szCs w:val="24"/>
        </w:rPr>
        <w:t>;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99" w:rsidRPr="009A203C" w:rsidRDefault="00861200" w:rsidP="00E3519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2.  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Projekti nastavka </w:t>
      </w:r>
      <w:r w:rsidR="00AE6050" w:rsidRPr="0030474E">
        <w:rPr>
          <w:rFonts w:ascii="Times New Roman" w:hAnsi="Times New Roman" w:cs="Times New Roman"/>
          <w:sz w:val="24"/>
          <w:szCs w:val="24"/>
        </w:rPr>
        <w:t xml:space="preserve">rekonstrukcije, </w:t>
      </w:r>
      <w:r w:rsidR="00310DF6" w:rsidRPr="0030474E">
        <w:rPr>
          <w:rFonts w:ascii="Times New Roman" w:hAnsi="Times New Roman" w:cs="Times New Roman"/>
          <w:sz w:val="24"/>
          <w:szCs w:val="24"/>
        </w:rPr>
        <w:t>izgradnje, dogradnje ili opremanja sakralnih objekata na području Grada Novske</w:t>
      </w:r>
      <w:r w:rsidRPr="0030474E">
        <w:rPr>
          <w:rFonts w:ascii="Times New Roman" w:hAnsi="Times New Roman" w:cs="Times New Roman"/>
          <w:sz w:val="24"/>
          <w:szCs w:val="24"/>
        </w:rPr>
        <w:t>;</w:t>
      </w: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2.2.4.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Prihvatljivi prijavitelji</w:t>
      </w:r>
    </w:p>
    <w:p w:rsidR="00861200" w:rsidRPr="0030474E" w:rsidRDefault="00861200" w:rsidP="00EB2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Prihvatljivi prijavitelji za ovo područje javnog poziva isključivo su vjerske zaj</w:t>
      </w:r>
      <w:r w:rsidR="00AA18FB" w:rsidRPr="0030474E">
        <w:rPr>
          <w:rFonts w:ascii="Times New Roman" w:hAnsi="Times New Roman" w:cs="Times New Roman"/>
          <w:sz w:val="24"/>
          <w:szCs w:val="24"/>
        </w:rPr>
        <w:t>ednice na području Grada Novske, odnosno vjerske zajednice koje imaju sjedište u drugoj jedinici lokalne samouprave ako ta vjerska zajednica ima crkvenu nadležnost na dijelu teritorija Grada Novske.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Prihvatljivi troškovi</w:t>
      </w:r>
    </w:p>
    <w:p w:rsidR="00E34315" w:rsidRPr="0030474E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</w:t>
      </w:r>
      <w:r w:rsidR="006463CC">
        <w:rPr>
          <w:rFonts w:ascii="Times New Roman" w:hAnsi="Times New Roman" w:cs="Times New Roman"/>
          <w:sz w:val="24"/>
          <w:szCs w:val="24"/>
        </w:rPr>
        <w:t xml:space="preserve">hvatljivi troškovi su </w:t>
      </w:r>
      <w:r w:rsidRPr="0030474E">
        <w:rPr>
          <w:rFonts w:ascii="Times New Roman" w:hAnsi="Times New Roman" w:cs="Times New Roman"/>
          <w:sz w:val="24"/>
          <w:szCs w:val="24"/>
        </w:rPr>
        <w:t xml:space="preserve"> troškovi sanaci</w:t>
      </w:r>
      <w:r w:rsidR="00656D29" w:rsidRPr="0030474E">
        <w:rPr>
          <w:rFonts w:ascii="Times New Roman" w:hAnsi="Times New Roman" w:cs="Times New Roman"/>
          <w:sz w:val="24"/>
          <w:szCs w:val="24"/>
        </w:rPr>
        <w:t>ja sakralnih objekata i nastavka rekonstrukcija,</w:t>
      </w:r>
      <w:r w:rsidRPr="0030474E">
        <w:rPr>
          <w:rFonts w:ascii="Times New Roman" w:hAnsi="Times New Roman" w:cs="Times New Roman"/>
          <w:sz w:val="24"/>
          <w:szCs w:val="24"/>
        </w:rPr>
        <w:t xml:space="preserve">  izgradn</w:t>
      </w:r>
      <w:r w:rsidR="00656D29" w:rsidRPr="0030474E">
        <w:rPr>
          <w:rFonts w:ascii="Times New Roman" w:hAnsi="Times New Roman" w:cs="Times New Roman"/>
          <w:sz w:val="24"/>
          <w:szCs w:val="24"/>
        </w:rPr>
        <w:t>je</w:t>
      </w:r>
      <w:r w:rsidRPr="0030474E">
        <w:rPr>
          <w:rFonts w:ascii="Times New Roman" w:hAnsi="Times New Roman" w:cs="Times New Roman"/>
          <w:sz w:val="24"/>
          <w:szCs w:val="24"/>
        </w:rPr>
        <w:t xml:space="preserve"> i o</w:t>
      </w:r>
      <w:r w:rsidR="00D713E9">
        <w:rPr>
          <w:rFonts w:ascii="Times New Roman" w:hAnsi="Times New Roman" w:cs="Times New Roman"/>
          <w:sz w:val="24"/>
          <w:szCs w:val="24"/>
        </w:rPr>
        <w:t>premanja crkava i župnih dvorova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Pr="00304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7D5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Kao prihvatljiv trošak mogu se priznati i troškovi  završenih sanacija,</w:t>
      </w:r>
      <w:r w:rsidR="00D713E9">
        <w:rPr>
          <w:rFonts w:ascii="Times New Roman" w:hAnsi="Times New Roman" w:cs="Times New Roman"/>
          <w:sz w:val="24"/>
          <w:szCs w:val="24"/>
        </w:rPr>
        <w:t xml:space="preserve">  izgradnje ili opremanja </w:t>
      </w:r>
      <w:r w:rsidRPr="0030474E">
        <w:rPr>
          <w:rFonts w:ascii="Times New Roman" w:hAnsi="Times New Roman" w:cs="Times New Roman"/>
          <w:sz w:val="24"/>
          <w:szCs w:val="24"/>
        </w:rPr>
        <w:t xml:space="preserve"> ako   obveze po izvršenim radovima nisu u cijelosti podmirene jer je ugovorom o izvođenju radova utvrđeno pla</w:t>
      </w:r>
      <w:r w:rsidR="009A203C">
        <w:rPr>
          <w:rFonts w:ascii="Times New Roman" w:hAnsi="Times New Roman" w:cs="Times New Roman"/>
          <w:sz w:val="24"/>
          <w:szCs w:val="24"/>
        </w:rPr>
        <w:t>ćanje na više godišnjih  obroka ( u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ovom slučaju obavezno se prilaže ugovor s izvođačem o plaćanju radova na godišnje obroke).</w:t>
      </w:r>
    </w:p>
    <w:p w:rsidR="00B3662E" w:rsidRPr="00E35199" w:rsidRDefault="00B3662E" w:rsidP="00B3662E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t>2.2.6. Kriteriji za izbor programa/projekata</w:t>
      </w:r>
    </w:p>
    <w:p w:rsidR="00B3662E" w:rsidRDefault="00E35199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ovo područje javnog natječaja pripremljeni su posebni kriteriji koji se mogu pronaći na mrežnim stranicama Grada Novske po nazivom – KRITERIJI 1. – Obnova i izgradnja sakralnih objekata.</w:t>
      </w:r>
    </w:p>
    <w:p w:rsidR="00E35199" w:rsidRPr="00E35199" w:rsidRDefault="00E35199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t>2.2.7. Natječajna dokumentacija</w:t>
      </w:r>
    </w:p>
    <w:p w:rsidR="00E35199" w:rsidRPr="0030474E" w:rsidRDefault="00E35199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Vjerske zajednice nisu dužne dostavljati sve propisane obrasce i dokumentaciju iz ovog javnog poziva već dostavljaju samo ono što je na njih primjenjivo.</w:t>
      </w:r>
      <w:r w:rsidR="009A20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315" w:rsidRPr="0034702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 DJECA I MLADEŽ</w:t>
      </w: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.3.1.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30474E" w:rsidRDefault="009A203C" w:rsidP="00A077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Konvenciji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pravima djeteta članak 12. i 13.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prava djece na  sudjelovanje, 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pravo 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djeteta 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bude informirano o svojim pravima;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Nacionalnom</w:t>
      </w:r>
      <w:r w:rsidR="005D45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D45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mlade za razdoblje od 2014. do 2017. godine (</w:t>
      </w:r>
      <w:r w:rsidR="00226F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Mjera 5.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F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Aktivno sudjelovanje mladih u društvu, Cilj 5.1. – Razvijati pozitivno okruženje za rad i djelovanje udruga mladih i za mlade.)</w:t>
      </w:r>
    </w:p>
    <w:p w:rsidR="00A07786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4E1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</w:t>
      </w: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40F0"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:rsidR="00A57FEE" w:rsidRPr="0030474E" w:rsidRDefault="00A57FEE" w:rsidP="00A077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S udrugama kao partnerima osigurati:</w:t>
      </w:r>
    </w:p>
    <w:p w:rsidR="006840F0" w:rsidRPr="0030474E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provođenje 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aktivnosti prilagođenih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djeci 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u području sporta, kulture,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zabave, plesa,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izvaninstitucionalnog obrazovanja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 se stječu dodatna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znanja i vještine, razvija kreativnost i 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natjecateljski duh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, a kojima će se moći baviti u svoje slobodno vrijeme;</w:t>
      </w:r>
    </w:p>
    <w:p w:rsidR="00A213DF" w:rsidRPr="0030474E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provođenje aktivnosti koji će poticati m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lade na uzimanje aktivnog sudjelovanja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213DF" w:rsidRPr="0030474E" w:rsidRDefault="00A213DF" w:rsidP="00A213DF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A07786"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3.3. </w:t>
      </w:r>
      <w:r w:rsidR="00A07786"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C56935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C56935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C56935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:rsidR="007E4968" w:rsidRPr="0034702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66E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968" w:rsidRPr="00347024">
        <w:rPr>
          <w:rFonts w:ascii="Times New Roman" w:hAnsi="Times New Roman" w:cs="Times New Roman"/>
          <w:b/>
          <w:sz w:val="24"/>
          <w:szCs w:val="24"/>
        </w:rPr>
        <w:t>UDRUGE IZ DOMOVINSKOG RATA</w:t>
      </w:r>
    </w:p>
    <w:p w:rsidR="008E2648" w:rsidRDefault="008E2648" w:rsidP="008E264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3F7" w:rsidRPr="0034702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prioriteta</w:t>
      </w:r>
    </w:p>
    <w:p w:rsidR="005F49D9" w:rsidRDefault="009A203C" w:rsidP="005F4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lastRenderedPageBreak/>
        <w:t xml:space="preserve">Utvrđeni prioriteti temelje se na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zaštite i promicanja lju</w:t>
      </w:r>
      <w:r w:rsidR="00BC4561" w:rsidRPr="00347024">
        <w:rPr>
          <w:rFonts w:ascii="Times New Roman" w:hAnsi="Times New Roman" w:cs="Times New Roman"/>
          <w:sz w:val="24"/>
          <w:szCs w:val="24"/>
        </w:rPr>
        <w:t>d</w:t>
      </w:r>
      <w:r w:rsidR="00AA0F27" w:rsidRPr="00347024">
        <w:rPr>
          <w:rFonts w:ascii="Times New Roman" w:hAnsi="Times New Roman" w:cs="Times New Roman"/>
          <w:sz w:val="24"/>
          <w:szCs w:val="24"/>
        </w:rPr>
        <w:t>skih prava za razdoblje 2013-2016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(u daljnjem tekstu: Nacionalni program)</w:t>
      </w:r>
      <w:r w:rsidR="00BC4561" w:rsidRPr="00347024">
        <w:rPr>
          <w:rFonts w:ascii="Times New Roman" w:hAnsi="Times New Roman" w:cs="Times New Roman"/>
          <w:sz w:val="24"/>
          <w:szCs w:val="24"/>
        </w:rPr>
        <w:t>, t</w:t>
      </w:r>
      <w:r w:rsidR="00AA0F27" w:rsidRPr="00347024">
        <w:rPr>
          <w:rFonts w:ascii="Times New Roman" w:hAnsi="Times New Roman" w:cs="Times New Roman"/>
          <w:sz w:val="24"/>
          <w:szCs w:val="24"/>
        </w:rPr>
        <w:t>očka 5. Prava aktivnih sudionika i stradalnika Domovinskog rata, Cilj 25 -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Podupirati rad udruga proisteklih iz Domovinskog rata koje provode programe vezane za očuvanje digniteta Domovinskog rata i razne oblike psihosocijalne i pravne potpore hrvatskim braniteljima, Program ukupnog razvoja Grada Novske, Obrazloženje proračuna Grada Novske za 2016. godinu.</w:t>
      </w:r>
    </w:p>
    <w:p w:rsidR="00B653F7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</w:t>
      </w:r>
      <w:r w:rsidR="004E1813">
        <w:rPr>
          <w:rFonts w:ascii="Times New Roman" w:hAnsi="Times New Roman" w:cs="Times New Roman"/>
          <w:b/>
          <w:sz w:val="24"/>
          <w:szCs w:val="24"/>
        </w:rPr>
        <w:t>3.2.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F7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53F7" w:rsidRPr="0030474E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promicanje vrijednosti </w:t>
      </w:r>
      <w:r w:rsidR="001F2AF5" w:rsidRPr="0030474E">
        <w:rPr>
          <w:rFonts w:ascii="Times New Roman" w:hAnsi="Times New Roman" w:cs="Times New Roman"/>
          <w:sz w:val="24"/>
          <w:szCs w:val="24"/>
        </w:rPr>
        <w:t>i istine o Domovinskom ratu</w:t>
      </w:r>
      <w:r w:rsidRPr="0030474E">
        <w:rPr>
          <w:rFonts w:ascii="Times New Roman" w:hAnsi="Times New Roman" w:cs="Times New Roman"/>
          <w:sz w:val="24"/>
          <w:szCs w:val="24"/>
        </w:rPr>
        <w:t>;</w:t>
      </w:r>
    </w:p>
    <w:p w:rsidR="001F2AF5" w:rsidRPr="0030474E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briga o zaštiti interesa invalida</w:t>
      </w:r>
      <w:r w:rsidR="00FB16F1" w:rsidRPr="0030474E">
        <w:rPr>
          <w:rFonts w:ascii="Times New Roman" w:hAnsi="Times New Roman" w:cs="Times New Roman"/>
          <w:sz w:val="24"/>
          <w:szCs w:val="24"/>
        </w:rPr>
        <w:t xml:space="preserve"> i ostalih sudionika Domovinskog </w:t>
      </w:r>
      <w:r w:rsidR="00F369BF" w:rsidRPr="0030474E">
        <w:rPr>
          <w:rFonts w:ascii="Times New Roman" w:hAnsi="Times New Roman" w:cs="Times New Roman"/>
          <w:sz w:val="24"/>
          <w:szCs w:val="24"/>
        </w:rPr>
        <w:t>rata</w:t>
      </w:r>
      <w:r w:rsidR="001F2AF5" w:rsidRPr="00304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361EA2" w:rsidRPr="00C56935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avanja na području Grada Novske;</w:t>
      </w:r>
    </w:p>
    <w:p w:rsidR="00361EA2" w:rsidRPr="00C56935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B4691B" w:rsidRPr="00C56935">
        <w:rPr>
          <w:rFonts w:ascii="Times New Roman" w:hAnsi="Times New Roman" w:cs="Times New Roman"/>
          <w:color w:val="0070C0"/>
          <w:sz w:val="24"/>
          <w:szCs w:val="24"/>
        </w:rPr>
        <w:t>Dodjela institucionalne podrške</w:t>
      </w:r>
      <w:r w:rsidR="00B653F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udrugama</w:t>
      </w:r>
      <w:r w:rsidR="001F2AF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koje brinu o zaštiti interesa invalida</w:t>
      </w:r>
      <w:r w:rsidR="00FB16F1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drugih sudionika </w:t>
      </w:r>
      <w:r w:rsidR="001F2AF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Domovinskog rata </w:t>
      </w:r>
      <w:r w:rsidR="00B653F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(nositelju potpore i njihovim partnerima)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, (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rada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F2AF5" w:rsidRPr="00C56935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993BC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7DE9" w:rsidRPr="00C56935">
        <w:rPr>
          <w:rFonts w:ascii="Times New Roman" w:hAnsi="Times New Roman" w:cs="Times New Roman"/>
          <w:color w:val="0070C0"/>
          <w:sz w:val="24"/>
          <w:szCs w:val="24"/>
        </w:rPr>
        <w:t>Projekt organizac</w:t>
      </w:r>
      <w:r w:rsidR="00945671" w:rsidRPr="00C56935">
        <w:rPr>
          <w:rFonts w:ascii="Times New Roman" w:hAnsi="Times New Roman" w:cs="Times New Roman"/>
          <w:color w:val="0070C0"/>
          <w:sz w:val="24"/>
          <w:szCs w:val="24"/>
        </w:rPr>
        <w:t>ije odlaska građana Grada Novske</w:t>
      </w:r>
      <w:r w:rsidR="00D17DE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C56935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oji su od interesa za zajednicu.</w:t>
      </w:r>
    </w:p>
    <w:p w:rsidR="007D2BEE" w:rsidRPr="00C56935" w:rsidRDefault="007D2BEE" w:rsidP="002D4EEE">
      <w:pPr>
        <w:pStyle w:val="Odlomakpopisa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4315" w:rsidRPr="00347024" w:rsidRDefault="00B166ED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30474E">
        <w:rPr>
          <w:rFonts w:ascii="Times New Roman" w:hAnsi="Times New Roman" w:cs="Times New Roman"/>
          <w:b/>
          <w:sz w:val="24"/>
          <w:szCs w:val="24"/>
        </w:rPr>
        <w:t>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1A6D" w:rsidRPr="00347024">
        <w:rPr>
          <w:rFonts w:ascii="Times New Roman" w:hAnsi="Times New Roman" w:cs="Times New Roman"/>
          <w:b/>
          <w:sz w:val="24"/>
          <w:szCs w:val="24"/>
        </w:rPr>
        <w:t xml:space="preserve">HUMANITARNE, 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>SOCIJALNE I ZDRAVSTVENE UDRUGE</w:t>
      </w:r>
    </w:p>
    <w:p w:rsidR="008E2648" w:rsidRDefault="008E2648" w:rsidP="008E264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786" w:rsidRPr="0034702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2.4.1.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Default="00054F45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sz w:val="24"/>
          <w:szCs w:val="24"/>
        </w:rPr>
        <w:t>Nacionalnoj strategiji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za izjednačavanje mogućnosti osoba sa invaliditetom</w:t>
      </w:r>
      <w:r w:rsidR="00781465" w:rsidRPr="00347024">
        <w:rPr>
          <w:rFonts w:ascii="Times New Roman" w:hAnsi="Times New Roman" w:cs="Times New Roman"/>
          <w:sz w:val="24"/>
          <w:szCs w:val="24"/>
        </w:rPr>
        <w:t>, Točka 2.14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465" w:rsidRPr="00347024">
        <w:rPr>
          <w:rFonts w:ascii="Times New Roman" w:hAnsi="Times New Roman" w:cs="Times New Roman"/>
          <w:sz w:val="24"/>
          <w:szCs w:val="24"/>
        </w:rPr>
        <w:t xml:space="preserve"> – Udruge osoba s invaliditetom, Mjera 4. Sustavno financirati udruge osoba s invaliditetom omogućujući njihovo djelovanje u cilju unapređenja kvalitete života osoba </w:t>
      </w:r>
      <w:r w:rsidR="003D5BFF" w:rsidRPr="00347024">
        <w:rPr>
          <w:rFonts w:ascii="Times New Roman" w:hAnsi="Times New Roman" w:cs="Times New Roman"/>
          <w:sz w:val="24"/>
          <w:szCs w:val="24"/>
        </w:rPr>
        <w:t>s invaliditetom;</w:t>
      </w:r>
      <w:r w:rsidR="00781465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D5BFF" w:rsidRPr="00347024">
        <w:rPr>
          <w:rFonts w:ascii="Times New Roman" w:hAnsi="Times New Roman" w:cs="Times New Roman"/>
          <w:sz w:val="24"/>
          <w:szCs w:val="24"/>
        </w:rPr>
        <w:t>Strategija ukupnog razvoja Grada Novske, Strateški cilj 3: Poboljšanje životnog standarda stanovništva, Prioritet 3.2. Poboljšanje sustava javnih, socijalnih i zdravstvenih usluga i sadržaja, Prioritet 3.3. Jačanje civilnog sektora; Obrazloženje proračuna Grada Novske za 2016. godinu.</w:t>
      </w:r>
    </w:p>
    <w:p w:rsidR="00A7522B" w:rsidRPr="00347024" w:rsidRDefault="00A7522B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BF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517A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="00A07786" w:rsidRPr="003470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369BF" w:rsidRPr="0030474E" w:rsidRDefault="00F369BF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 udrugama kao partnerima osigurati:</w:t>
      </w:r>
    </w:p>
    <w:p w:rsidR="003D5BFF" w:rsidRPr="0030474E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pružanje usluga osobama s invalidi</w:t>
      </w:r>
      <w:r w:rsidR="00F369BF" w:rsidRPr="0030474E">
        <w:rPr>
          <w:rFonts w:ascii="Times New Roman" w:hAnsi="Times New Roman" w:cs="Times New Roman"/>
          <w:sz w:val="24"/>
          <w:szCs w:val="24"/>
        </w:rPr>
        <w:t>tetom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3D5BFF" w:rsidRPr="0030474E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smanjenje broja ovisnika o alkoholu i drogama i suzbijanje recidiva kod bivših ovisnika o drogama i alkoholu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3D5BFF" w:rsidRPr="0030474E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lastRenderedPageBreak/>
        <w:t>prevenirati  nastanak određenih bolesti i pružiti savjetodavnu pomoć i zaštitu bolesnicima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D26873" w:rsidRPr="0030474E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pružanje usluga osobama starije životne dobi organiziranjem zaj</w:t>
      </w:r>
      <w:r w:rsidR="006B2DF8" w:rsidRPr="0030474E">
        <w:rPr>
          <w:rFonts w:ascii="Times New Roman" w:hAnsi="Times New Roman" w:cs="Times New Roman"/>
          <w:sz w:val="24"/>
          <w:szCs w:val="24"/>
        </w:rPr>
        <w:t>e</w:t>
      </w:r>
      <w:r w:rsidR="00993BC6" w:rsidRPr="0030474E">
        <w:rPr>
          <w:rFonts w:ascii="Times New Roman" w:hAnsi="Times New Roman" w:cs="Times New Roman"/>
          <w:sz w:val="24"/>
          <w:szCs w:val="24"/>
        </w:rPr>
        <w:t>dničkih aktivnosti i druženja s</w:t>
      </w:r>
      <w:r w:rsidRPr="0030474E">
        <w:rPr>
          <w:rFonts w:ascii="Times New Roman" w:hAnsi="Times New Roman" w:cs="Times New Roman"/>
          <w:sz w:val="24"/>
          <w:szCs w:val="24"/>
        </w:rPr>
        <w:t xml:space="preserve"> kulturnim, sportskim, zabavnim i humanitarnim sadržajem</w:t>
      </w:r>
      <w:r w:rsidR="00054F45">
        <w:rPr>
          <w:rFonts w:ascii="Times New Roman" w:hAnsi="Times New Roman" w:cs="Times New Roman"/>
          <w:sz w:val="24"/>
          <w:szCs w:val="24"/>
        </w:rPr>
        <w:t xml:space="preserve"> i</w:t>
      </w:r>
      <w:r w:rsidRPr="0030474E">
        <w:rPr>
          <w:rFonts w:ascii="Times New Roman" w:hAnsi="Times New Roman" w:cs="Times New Roman"/>
          <w:sz w:val="24"/>
          <w:szCs w:val="24"/>
        </w:rPr>
        <w:t xml:space="preserve"> s ciljem aktivnog uključivanja umirovljenika u život zajednice</w:t>
      </w:r>
      <w:r w:rsidR="005C2FD8" w:rsidRPr="0030474E">
        <w:rPr>
          <w:rFonts w:ascii="Times New Roman" w:hAnsi="Times New Roman" w:cs="Times New Roman"/>
          <w:sz w:val="24"/>
          <w:szCs w:val="24"/>
        </w:rPr>
        <w:t>.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3D5BFF" w:rsidRPr="00C56935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njihove integracije u društvu te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kvalitete života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3D5BFF" w:rsidRPr="00C56935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EA3A72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>rogrami i projekti usmjer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eni na suzbijanje ovisnosti o alkoholu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droga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ma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C56935">
        <w:rPr>
          <w:rFonts w:ascii="Times New Roman" w:hAnsi="Times New Roman" w:cs="Times New Roman"/>
          <w:color w:val="0070C0"/>
          <w:sz w:val="24"/>
          <w:szCs w:val="24"/>
        </w:rPr>
        <w:t>ku psihosocijalne podrške i sl.;</w:t>
      </w:r>
    </w:p>
    <w:p w:rsidR="00937C27" w:rsidRPr="00C56935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2D4EEE" w:rsidRPr="00C56935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55439" w:rsidRPr="00C56935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E077E" w:rsidRPr="00347024" w:rsidRDefault="00B166ED" w:rsidP="008E00A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>.   OS</w:t>
      </w:r>
      <w:r w:rsidR="008E00A5" w:rsidRPr="00347024">
        <w:rPr>
          <w:rFonts w:ascii="Times New Roman" w:hAnsi="Times New Roman" w:cs="Times New Roman"/>
          <w:b/>
          <w:sz w:val="24"/>
          <w:szCs w:val="24"/>
        </w:rPr>
        <w:t>TALA PODRUČJA DJELOVANJA UDRUGA</w:t>
      </w:r>
    </w:p>
    <w:p w:rsidR="00080D7D" w:rsidRDefault="00080D7D" w:rsidP="00080D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Pr="0030474E" w:rsidRDefault="00054F45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1A6860" w:rsidRPr="003047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6860" w:rsidRPr="0030474E">
        <w:rPr>
          <w:rFonts w:ascii="Times New Roman" w:hAnsi="Times New Roman" w:cs="Times New Roman"/>
          <w:sz w:val="24"/>
          <w:szCs w:val="24"/>
        </w:rPr>
        <w:t xml:space="preserve"> o udrugama,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6860" w:rsidRPr="0030474E">
        <w:rPr>
          <w:rFonts w:ascii="Times New Roman" w:hAnsi="Times New Roman" w:cs="Times New Roman"/>
          <w:sz w:val="24"/>
          <w:szCs w:val="24"/>
        </w:rPr>
        <w:t xml:space="preserve"> ukupnog razvoja Grada Novske</w:t>
      </w:r>
      <w:r w:rsidR="00A05085" w:rsidRPr="0030474E">
        <w:rPr>
          <w:rFonts w:ascii="Times New Roman" w:hAnsi="Times New Roman" w:cs="Times New Roman"/>
          <w:sz w:val="24"/>
          <w:szCs w:val="24"/>
        </w:rPr>
        <w:t xml:space="preserve"> (Strateški cilj:3. Poboljšanje životnog standarda stanovništva, Prioritet 3.3. Jačanje civilnog sektora), Obrazloženje proračuna Grada Novske za 2016. godinu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5BB4" w:rsidRPr="0030474E"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</w:p>
    <w:p w:rsidR="00455BB4" w:rsidRPr="0030474E" w:rsidRDefault="00455BB4" w:rsidP="00455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-S udrugama kao partnerima osigurati:</w:t>
      </w:r>
    </w:p>
    <w:p w:rsidR="00455BB4" w:rsidRPr="0030474E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doprinos ruralnom razvoju</w:t>
      </w:r>
      <w:r w:rsidR="00922945" w:rsidRPr="0030474E">
        <w:rPr>
          <w:rFonts w:ascii="Times New Roman" w:hAnsi="Times New Roman" w:cs="Times New Roman"/>
          <w:sz w:val="24"/>
          <w:szCs w:val="24"/>
        </w:rPr>
        <w:t>,</w:t>
      </w:r>
      <w:r w:rsidRPr="0030474E">
        <w:rPr>
          <w:rFonts w:ascii="Times New Roman" w:hAnsi="Times New Roman" w:cs="Times New Roman"/>
          <w:sz w:val="24"/>
          <w:szCs w:val="24"/>
        </w:rPr>
        <w:t xml:space="preserve"> posebno promicanjem organiziranog</w:t>
      </w:r>
      <w:r w:rsidR="00922945" w:rsidRPr="0030474E">
        <w:rPr>
          <w:rFonts w:ascii="Times New Roman" w:hAnsi="Times New Roman" w:cs="Times New Roman"/>
          <w:sz w:val="24"/>
          <w:szCs w:val="24"/>
        </w:rPr>
        <w:t xml:space="preserve"> djelovanja ženske populac</w:t>
      </w:r>
      <w:r w:rsidR="00993BC6" w:rsidRPr="0030474E">
        <w:rPr>
          <w:rFonts w:ascii="Times New Roman" w:hAnsi="Times New Roman" w:cs="Times New Roman"/>
          <w:sz w:val="24"/>
          <w:szCs w:val="24"/>
        </w:rPr>
        <w:t>ije na život  ruralne sredine</w:t>
      </w:r>
      <w:r w:rsidR="00922945" w:rsidRPr="0030474E">
        <w:rPr>
          <w:rFonts w:ascii="Times New Roman" w:hAnsi="Times New Roman" w:cs="Times New Roman"/>
          <w:sz w:val="24"/>
          <w:szCs w:val="24"/>
        </w:rPr>
        <w:t>;</w:t>
      </w:r>
    </w:p>
    <w:p w:rsidR="00922945" w:rsidRPr="0030474E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njegovanje antifašističkih vrijednosti;</w:t>
      </w:r>
    </w:p>
    <w:p w:rsidR="00922945" w:rsidRPr="0030474E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doprinos razvoju gospodarstva ili određene gospodarske grane</w:t>
      </w:r>
      <w:r w:rsidR="00922945" w:rsidRPr="0030474E">
        <w:rPr>
          <w:rFonts w:ascii="Times New Roman" w:hAnsi="Times New Roman" w:cs="Times New Roman"/>
          <w:sz w:val="24"/>
          <w:szCs w:val="24"/>
        </w:rPr>
        <w:t>;</w:t>
      </w:r>
    </w:p>
    <w:p w:rsidR="00455BB4" w:rsidRPr="0030474E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zaštitu i zbrinjavanje nezbrinutih ž</w:t>
      </w:r>
      <w:r w:rsidR="00CD155D" w:rsidRPr="0030474E">
        <w:rPr>
          <w:rFonts w:ascii="Times New Roman" w:hAnsi="Times New Roman" w:cs="Times New Roman"/>
          <w:sz w:val="24"/>
          <w:szCs w:val="24"/>
        </w:rPr>
        <w:t xml:space="preserve">ivotinja ili </w:t>
      </w:r>
      <w:r w:rsidRPr="0030474E">
        <w:rPr>
          <w:rFonts w:ascii="Times New Roman" w:hAnsi="Times New Roman" w:cs="Times New Roman"/>
          <w:sz w:val="24"/>
          <w:szCs w:val="24"/>
        </w:rPr>
        <w:t>organizirani uzgoj malih životinja;</w:t>
      </w:r>
    </w:p>
    <w:p w:rsidR="00411471" w:rsidRPr="00C56935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provedbu drugih programa i projek</w:t>
      </w:r>
      <w:r w:rsidR="00993BC6" w:rsidRPr="0030474E">
        <w:rPr>
          <w:rFonts w:ascii="Times New Roman" w:hAnsi="Times New Roman" w:cs="Times New Roman"/>
          <w:sz w:val="24"/>
          <w:szCs w:val="24"/>
        </w:rPr>
        <w:t>a</w:t>
      </w:r>
      <w:r w:rsidRPr="0030474E">
        <w:rPr>
          <w:rFonts w:ascii="Times New Roman" w:hAnsi="Times New Roman" w:cs="Times New Roman"/>
          <w:sz w:val="24"/>
          <w:szCs w:val="24"/>
        </w:rPr>
        <w:t xml:space="preserve">ta </w:t>
      </w:r>
      <w:r w:rsidR="00F82936" w:rsidRPr="0030474E">
        <w:rPr>
          <w:rFonts w:ascii="Times New Roman" w:hAnsi="Times New Roman" w:cs="Times New Roman"/>
          <w:sz w:val="24"/>
          <w:szCs w:val="24"/>
        </w:rPr>
        <w:t xml:space="preserve"> koji su inovativni, kreativni, koji okupljaju veći broj sudionika i koji su od interesa</w:t>
      </w:r>
      <w:r w:rsidRPr="0030474E">
        <w:rPr>
          <w:rFonts w:ascii="Times New Roman" w:hAnsi="Times New Roman" w:cs="Times New Roman"/>
          <w:sz w:val="24"/>
          <w:szCs w:val="24"/>
        </w:rPr>
        <w:t xml:space="preserve"> za zajednicu.</w:t>
      </w:r>
    </w:p>
    <w:p w:rsidR="00C56935" w:rsidRPr="00411471" w:rsidRDefault="00C5693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455BB4" w:rsidRPr="00C56935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Programi i projekti koji doprinose ruralnom</w:t>
      </w:r>
      <w:r w:rsidR="00F8293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razvoju, posebno organiziranim djelovanjem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ženske populacije na život u ruralnoj sredini;</w:t>
      </w:r>
    </w:p>
    <w:p w:rsidR="00455BB4" w:rsidRPr="00C56935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usmjereni na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njegovanje antifašističkih vrijednosti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455BB4" w:rsidRPr="00C56935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ili projekti usmjereni na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doprinos razvoju gospodarstva ili određene gospodarske grane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455BB4" w:rsidRPr="00C56935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4.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usmjereni na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E1813" w:rsidRPr="00C56935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r w:rsidR="009045E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Drugi 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rogrami i projekti koji se ocjene 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, a koji nisu nigdje drugdje svrstani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javnim pozivom</w:t>
      </w:r>
    </w:p>
    <w:p w:rsidR="00411471" w:rsidRPr="00C56935" w:rsidRDefault="00411471" w:rsidP="00411471">
      <w:pPr>
        <w:pStyle w:val="Odlomakpopisa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045E6" w:rsidRPr="004E1813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13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2015.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lastRenderedPageBreak/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9045E6" w:rsidRPr="0034702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347024">
        <w:rPr>
          <w:sz w:val="24"/>
          <w:szCs w:val="24"/>
        </w:rPr>
        <w:t>udruga koje su se svojim javnim nastupima, istupima i pismenim priopćenjima ili izravnim pisanim  obraćanjem Gradu  ogradili od suradnje s upravljačkim tijelima Grada Novske, osim za slučaj kada se udruga i njihovi partneri javljaju za korištenje institucionalne podrške</w:t>
      </w:r>
    </w:p>
    <w:p w:rsidR="009045E6" w:rsidRPr="0034702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347024">
        <w:rPr>
          <w:sz w:val="24"/>
          <w:szCs w:val="24"/>
        </w:rPr>
        <w:t>udruge koje se sukladno Zakonu i drugim pozitivnim propisima smatraju gospodarskom djelatnošću udruga</w:t>
      </w:r>
    </w:p>
    <w:p w:rsidR="00661C22" w:rsidRPr="00347024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e udruge koje  do 31. siječnja 2016. godine </w:t>
      </w:r>
      <w:r w:rsidR="00661C22" w:rsidRPr="00347024">
        <w:rPr>
          <w:rFonts w:ascii="Times New Roman" w:hAnsi="Times New Roman" w:cs="Times New Roman"/>
          <w:sz w:val="24"/>
          <w:szCs w:val="24"/>
        </w:rPr>
        <w:t>ne dostave izvješće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donaciju primljenu 2015. godine.</w:t>
      </w:r>
    </w:p>
    <w:p w:rsidR="00661C2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80A32" w:rsidRPr="00347024" w:rsidRDefault="00380A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813">
        <w:rPr>
          <w:rFonts w:ascii="Times New Roman" w:hAnsi="Times New Roman" w:cs="Times New Roman"/>
          <w:b/>
          <w:sz w:val="24"/>
          <w:szCs w:val="24"/>
        </w:rPr>
        <w:t>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svrsishodne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unu</w:t>
      </w:r>
      <w:r w:rsidR="00314182" w:rsidRPr="00347024">
        <w:rPr>
          <w:rFonts w:ascii="Times New Roman" w:hAnsi="Times New Roman" w:cs="Times New Roman"/>
          <w:sz w:val="24"/>
          <w:szCs w:val="24"/>
        </w:rPr>
        <w:t>tar utvrđenih područja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te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utvrđenih </w:t>
      </w:r>
      <w:r w:rsidR="00CA3272" w:rsidRPr="00347024">
        <w:rPr>
          <w:rFonts w:ascii="Times New Roman" w:hAnsi="Times New Roman" w:cs="Times New Roman"/>
          <w:sz w:val="24"/>
          <w:szCs w:val="24"/>
        </w:rPr>
        <w:t>prioriteta financiranja koje se provode nakon zaključenja ugovora o financiranju.</w:t>
      </w:r>
    </w:p>
    <w:p w:rsidR="00E269DD" w:rsidRPr="00080D7D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te posebnim ciljevima pojedinih područja javnog poziva i utvrđenih prioritet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a, većina aktivnosti programa/projekta mora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347024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9948C8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2016. godini., 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9948C8" w:rsidRDefault="009948C8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8C8" w:rsidRPr="009948C8" w:rsidRDefault="009948C8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9948C8" w:rsidRDefault="009948C8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013FC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proteklog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8013FC" w:rsidRPr="00347024" w:rsidRDefault="008013FC" w:rsidP="00D7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:rsidR="006F139A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380A3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324277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3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Pr="00BB49BF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</w:t>
      </w:r>
      <w:proofErr w:type="spellStart"/>
      <w:r w:rsidR="00BB49BF">
        <w:rPr>
          <w:rFonts w:ascii="Times New Roman" w:hAnsi="Times New Roman" w:cs="Times New Roman"/>
          <w:sz w:val="24"/>
          <w:szCs w:val="24"/>
        </w:rPr>
        <w:t>tijel</w:t>
      </w:r>
      <w:proofErr w:type="spellEnd"/>
    </w:p>
    <w:p w:rsidR="000416F7" w:rsidRPr="000416F7" w:rsidRDefault="000416F7" w:rsidP="0004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:rsidR="00E203F2" w:rsidRPr="0034702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A42C90" w:rsidRPr="00347024" w:rsidRDefault="00A42C90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347024" w:rsidRDefault="00906289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3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EC141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347024" w:rsidRDefault="004114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1D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475C70">
        <w:rPr>
          <w:rFonts w:ascii="Times New Roman" w:hAnsi="Times New Roman" w:cs="Times New Roman"/>
          <w:sz w:val="24"/>
          <w:szCs w:val="24"/>
        </w:rPr>
        <w:t xml:space="preserve"> objavljen je dana 23</w:t>
      </w:r>
      <w:r w:rsidRPr="00347024">
        <w:rPr>
          <w:rFonts w:ascii="Times New Roman" w:hAnsi="Times New Roman" w:cs="Times New Roman"/>
          <w:sz w:val="24"/>
          <w:szCs w:val="24"/>
        </w:rPr>
        <w:t xml:space="preserve">. siječnja 2016. na mrežnim stranicama Grada Novske - </w:t>
      </w:r>
      <w:hyperlink r:id="rId19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906289" w:rsidRPr="00347024">
        <w:rPr>
          <w:rFonts w:ascii="Times New Roman" w:hAnsi="Times New Roman" w:cs="Times New Roman"/>
          <w:sz w:val="24"/>
          <w:szCs w:val="24"/>
        </w:rPr>
        <w:t>22</w:t>
      </w:r>
      <w:r w:rsidRPr="00347024">
        <w:rPr>
          <w:rFonts w:ascii="Times New Roman" w:hAnsi="Times New Roman" w:cs="Times New Roman"/>
          <w:sz w:val="24"/>
          <w:szCs w:val="24"/>
        </w:rPr>
        <w:t>. veljače 2016.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787C5F" w:rsidRPr="00347024">
        <w:rPr>
          <w:rFonts w:ascii="Times New Roman" w:hAnsi="Times New Roman" w:cs="Times New Roman"/>
          <w:sz w:val="24"/>
          <w:szCs w:val="24"/>
        </w:rPr>
        <w:t>do 22</w:t>
      </w:r>
      <w:r w:rsidRPr="00347024">
        <w:rPr>
          <w:rFonts w:ascii="Times New Roman" w:hAnsi="Times New Roman" w:cs="Times New Roman"/>
          <w:sz w:val="24"/>
          <w:szCs w:val="24"/>
        </w:rPr>
        <w:t xml:space="preserve">. veljače 2016.g.,do 15.00 sati. </w:t>
      </w: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i adresu prijavitelja i </w:t>
      </w:r>
    </w:p>
    <w:p w:rsidR="00A42C90" w:rsidRPr="0034702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>„PRIJAVA  NA JAVNI POZIV - PROGRAMI I PROJEKTI UDRUGA ZA ZADOVOLJAVANJE JAVNIH POTREBA  NA PODRUČJU GRADA NOVSKE U  2016. GODINU – NE OTVARATI!“ na sljedeću adresu:</w:t>
      </w:r>
    </w:p>
    <w:p w:rsidR="00542400" w:rsidRPr="00347024" w:rsidRDefault="005424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 xml:space="preserve">Ispod teksta iz prethodne točke treba </w:t>
      </w:r>
      <w:r w:rsidRPr="00347024">
        <w:rPr>
          <w:rFonts w:ascii="Times New Roman" w:hAnsi="Times New Roman" w:cs="Times New Roman"/>
          <w:b/>
          <w:sz w:val="24"/>
          <w:szCs w:val="24"/>
          <w:u w:val="single"/>
        </w:rPr>
        <w:t>navesti područje javnog poziva za koje prijavitelj podnosi prijavu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(npr. Kultura, Djeca i mladež i sl.)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bCs/>
          <w:sz w:val="24"/>
          <w:szCs w:val="24"/>
        </w:rPr>
        <w:t>Prijave se</w:t>
      </w:r>
      <w:r w:rsidR="000F2263" w:rsidRPr="00347024">
        <w:rPr>
          <w:rFonts w:ascii="Times New Roman" w:hAnsi="Times New Roman" w:cs="Times New Roman"/>
          <w:bCs/>
          <w:sz w:val="24"/>
          <w:szCs w:val="24"/>
        </w:rPr>
        <w:t xml:space="preserve"> mogu dostaviti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 poštom ili osobno u pisarnicu Grada Novske na sljedeću adresu:</w:t>
      </w:r>
      <w:r w:rsidRPr="003470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85253" w:rsidRPr="00C85253">
        <w:rPr>
          <w:rFonts w:ascii="Times New Roman" w:hAnsi="Times New Roman" w:cs="Times New Roman"/>
          <w:b/>
          <w:sz w:val="28"/>
          <w:szCs w:val="28"/>
        </w:rPr>
        <w:t>4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2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2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4E1813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>.4.2. Izmjene i do</w:t>
      </w:r>
      <w:r w:rsidR="001834E8" w:rsidRPr="004E1813">
        <w:rPr>
          <w:rFonts w:ascii="Times New Roman" w:hAnsi="Times New Roman" w:cs="Times New Roman"/>
          <w:b/>
          <w:sz w:val="24"/>
          <w:szCs w:val="24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8E2648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7C1AEB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2015. godinu).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Pr="00347024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08043A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5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903434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kriterija nalaze se u prilogu javnog poziva i čine sastavni dio dokumentacije ovog javnog poziva i to:</w:t>
      </w:r>
    </w:p>
    <w:p w:rsidR="00903434" w:rsidRDefault="00903434" w:rsidP="00903434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– OBNOVA I IZGRADNJA SAKRALNIH OBJEKATA</w:t>
      </w:r>
    </w:p>
    <w:p w:rsidR="008F0A96" w:rsidRPr="00903434" w:rsidRDefault="00903434" w:rsidP="008F0A96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 – SVA OSTALA PODRUČJA JAVNOG POZIVA</w:t>
      </w:r>
    </w:p>
    <w:p w:rsidR="008F0A96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2016.  godini provoditi programe/projekte kojima će se zadovoljavati javne potrebe Grada Novske u području kulture,  obnove i izgradnja sakralne baštine, udruga iz Domovinskog rata,  udruga djece i mladeži, humanitarnih, socijalnih i zdravstvenih udruga te programa i projekata  ostalih udruga.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EB" w:rsidRPr="00453FA9" w:rsidRDefault="007C1AEB" w:rsidP="00453F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E1D" w:rsidRPr="00976E1D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411471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FINANCIRANJU/SUFINANCIRANJU, MODELI I UVJETI FINANCIRANJA,  MOGUĆNOST ISPLATE AKONTACIJE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Ugovor se zaključuje najkasnije 30 dana od d</w:t>
      </w:r>
      <w:r w:rsidR="0063248D">
        <w:rPr>
          <w:rFonts w:ascii="Times New Roman" w:hAnsi="Times New Roman" w:cs="Times New Roman"/>
          <w:sz w:val="24"/>
          <w:szCs w:val="24"/>
        </w:rPr>
        <w:t>ana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  <w:r w:rsidR="00D30B13">
        <w:rPr>
          <w:rFonts w:ascii="Times New Roman" w:hAnsi="Times New Roman" w:cs="Times New Roman"/>
          <w:sz w:val="24"/>
          <w:szCs w:val="24"/>
        </w:rPr>
        <w:t xml:space="preserve"> (modeli financiranja)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BA07A1">
        <w:rPr>
          <w:rFonts w:ascii="Times New Roman" w:hAnsi="Times New Roman" w:cs="Times New Roman"/>
          <w:b/>
          <w:sz w:val="28"/>
          <w:szCs w:val="28"/>
        </w:rPr>
        <w:t>.  Modeli i uvjeti financiranja</w:t>
      </w:r>
    </w:p>
    <w:p w:rsidR="00E21C6A" w:rsidRDefault="00E21C6A" w:rsidP="00D3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Default="0055380A" w:rsidP="005C1626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26">
        <w:rPr>
          <w:rFonts w:ascii="Times New Roman" w:hAnsi="Times New Roman" w:cs="Times New Roman"/>
          <w:sz w:val="24"/>
          <w:szCs w:val="24"/>
        </w:rPr>
        <w:t>Ako se radi o ugovoru o financiranju/sufinanciranju do</w:t>
      </w:r>
      <w:r w:rsidR="00CD1D8F" w:rsidRPr="005C1626">
        <w:rPr>
          <w:rFonts w:ascii="Times New Roman" w:hAnsi="Times New Roman" w:cs="Times New Roman"/>
          <w:sz w:val="24"/>
          <w:szCs w:val="24"/>
        </w:rPr>
        <w:t xml:space="preserve"> 5.000,00 kuna, </w:t>
      </w:r>
      <w:r w:rsidR="0040772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5C1626">
        <w:rPr>
          <w:rFonts w:ascii="Times New Roman" w:hAnsi="Times New Roman" w:cs="Times New Roman"/>
          <w:sz w:val="24"/>
          <w:szCs w:val="24"/>
        </w:rPr>
        <w:t xml:space="preserve"> će se isplatiti</w:t>
      </w:r>
      <w:r w:rsidR="00404F89">
        <w:rPr>
          <w:rFonts w:ascii="Times New Roman" w:hAnsi="Times New Roman" w:cs="Times New Roman"/>
          <w:sz w:val="24"/>
          <w:szCs w:val="24"/>
        </w:rPr>
        <w:t xml:space="preserve"> </w:t>
      </w:r>
      <w:r w:rsidR="003B7766">
        <w:rPr>
          <w:rFonts w:ascii="Times New Roman" w:hAnsi="Times New Roman" w:cs="Times New Roman"/>
          <w:sz w:val="24"/>
          <w:szCs w:val="24"/>
        </w:rPr>
        <w:t>100%</w:t>
      </w:r>
      <w:r w:rsidR="00404F89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5C1626">
        <w:rPr>
          <w:rFonts w:ascii="Times New Roman" w:hAnsi="Times New Roman" w:cs="Times New Roman"/>
          <w:sz w:val="24"/>
          <w:szCs w:val="24"/>
        </w:rPr>
        <w:t>,</w:t>
      </w:r>
      <w:r w:rsidR="00407723">
        <w:rPr>
          <w:rFonts w:ascii="Times New Roman" w:hAnsi="Times New Roman" w:cs="Times New Roman"/>
          <w:sz w:val="24"/>
          <w:szCs w:val="24"/>
        </w:rPr>
        <w:t xml:space="preserve"> nakon što</w:t>
      </w:r>
      <w:r w:rsidR="005C1626" w:rsidRPr="005C1626">
        <w:rPr>
          <w:rFonts w:ascii="Times New Roman" w:hAnsi="Times New Roman" w:cs="Times New Roman"/>
          <w:sz w:val="24"/>
          <w:szCs w:val="24"/>
        </w:rPr>
        <w:t xml:space="preserve"> dostavi zahtjev za isplatu</w:t>
      </w:r>
      <w:r w:rsidR="00747356">
        <w:rPr>
          <w:rFonts w:ascii="Times New Roman" w:hAnsi="Times New Roman" w:cs="Times New Roman"/>
          <w:sz w:val="24"/>
          <w:szCs w:val="24"/>
        </w:rPr>
        <w:t xml:space="preserve"> sredstava.</w:t>
      </w:r>
    </w:p>
    <w:p w:rsidR="00CD1D8F" w:rsidRDefault="00CD1D8F" w:rsidP="005C16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5C1626">
        <w:rPr>
          <w:rFonts w:ascii="Times New Roman" w:hAnsi="Times New Roman" w:cs="Times New Roman"/>
          <w:sz w:val="24"/>
          <w:szCs w:val="24"/>
        </w:rPr>
        <w:t xml:space="preserve">Korisnik je dužan dostaviti završno izvješće Gradu u roku 30 </w:t>
      </w:r>
      <w:r w:rsidR="005C1626" w:rsidRPr="005C1626">
        <w:rPr>
          <w:rFonts w:ascii="Times New Roman" w:hAnsi="Times New Roman" w:cs="Times New Roman"/>
          <w:sz w:val="24"/>
          <w:szCs w:val="24"/>
        </w:rPr>
        <w:t>dana od dana završetka projekta, a najkasnije do 31. siječnja slijedeće godine.</w:t>
      </w:r>
    </w:p>
    <w:p w:rsidR="005C1626" w:rsidRDefault="005C1626" w:rsidP="005C16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07723" w:rsidRDefault="005C1626" w:rsidP="0040772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723">
        <w:rPr>
          <w:rFonts w:ascii="Times New Roman" w:hAnsi="Times New Roman" w:cs="Times New Roman"/>
          <w:sz w:val="24"/>
          <w:szCs w:val="24"/>
        </w:rPr>
        <w:t>Ako se radi o ugovoru o financiranju/sufinanciranju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 </w:t>
      </w:r>
      <w:r w:rsidR="00760D81">
        <w:rPr>
          <w:rFonts w:ascii="Times New Roman" w:hAnsi="Times New Roman" w:cs="Times New Roman"/>
          <w:sz w:val="24"/>
          <w:szCs w:val="24"/>
        </w:rPr>
        <w:t>na iznos viši od 5.000,00 kuna do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 20</w:t>
      </w:r>
      <w:r w:rsidRPr="00407723">
        <w:rPr>
          <w:rFonts w:ascii="Times New Roman" w:hAnsi="Times New Roman" w:cs="Times New Roman"/>
          <w:sz w:val="24"/>
          <w:szCs w:val="24"/>
        </w:rPr>
        <w:t xml:space="preserve">.000,00 kuna, </w:t>
      </w:r>
      <w:r w:rsidR="00407723">
        <w:rPr>
          <w:rFonts w:ascii="Times New Roman" w:hAnsi="Times New Roman" w:cs="Times New Roman"/>
          <w:sz w:val="24"/>
          <w:szCs w:val="24"/>
        </w:rPr>
        <w:t xml:space="preserve">Korisniku će se isplatiti 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 predujam u iznosu od 50% u roku</w:t>
      </w:r>
      <w:r w:rsidR="00CA53C2">
        <w:rPr>
          <w:rFonts w:ascii="Times New Roman" w:hAnsi="Times New Roman" w:cs="Times New Roman"/>
          <w:sz w:val="24"/>
          <w:szCs w:val="24"/>
        </w:rPr>
        <w:t xml:space="preserve"> 30 dana od podnošenja zahtjeva za isplatu ostatka sredstava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, a ostatak </w:t>
      </w:r>
      <w:r w:rsidR="00407723">
        <w:rPr>
          <w:rFonts w:ascii="Times New Roman" w:hAnsi="Times New Roman" w:cs="Times New Roman"/>
          <w:sz w:val="24"/>
          <w:szCs w:val="24"/>
        </w:rPr>
        <w:t>sredstava od 50% isplatiti će mu se</w:t>
      </w:r>
      <w:r w:rsidR="006938F8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nakon što </w:t>
      </w:r>
      <w:r w:rsidR="00407723" w:rsidRPr="00407723">
        <w:rPr>
          <w:rFonts w:ascii="Times New Roman" w:hAnsi="Times New Roman" w:cs="Times New Roman"/>
          <w:sz w:val="24"/>
          <w:szCs w:val="24"/>
        </w:rPr>
        <w:t>podnesu zahtjev za isplatu sredstava s prilogom privremenog izvješća o utrošenom pre</w:t>
      </w:r>
      <w:r w:rsidR="00407723">
        <w:rPr>
          <w:rFonts w:ascii="Times New Roman" w:hAnsi="Times New Roman" w:cs="Times New Roman"/>
          <w:sz w:val="24"/>
          <w:szCs w:val="24"/>
        </w:rPr>
        <w:t>dujmu</w:t>
      </w:r>
      <w:r w:rsidR="00747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723" w:rsidRDefault="00407723" w:rsidP="0040772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C1626" w:rsidRDefault="005C1626" w:rsidP="0040772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407723">
        <w:rPr>
          <w:rFonts w:ascii="Times New Roman" w:hAnsi="Times New Roman" w:cs="Times New Roman"/>
          <w:sz w:val="24"/>
          <w:szCs w:val="24"/>
        </w:rPr>
        <w:t>Korisnik je dužan dostaviti završno izvješće Gradu u roku 30 dana od dana završetka projekta, a najkasnije do 31. siječnja slijedeće godine.</w:t>
      </w:r>
    </w:p>
    <w:p w:rsidR="00407723" w:rsidRPr="00407723" w:rsidRDefault="00407723" w:rsidP="0040772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06D5C" w:rsidRDefault="00407723" w:rsidP="0040772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26">
        <w:rPr>
          <w:rFonts w:ascii="Times New Roman" w:hAnsi="Times New Roman" w:cs="Times New Roman"/>
          <w:sz w:val="24"/>
          <w:szCs w:val="24"/>
        </w:rPr>
        <w:lastRenderedPageBreak/>
        <w:t>Ako se radi o ugovoru o financiranju/sufinanciranju</w:t>
      </w:r>
      <w:r w:rsidR="00760D81">
        <w:rPr>
          <w:rFonts w:ascii="Times New Roman" w:hAnsi="Times New Roman" w:cs="Times New Roman"/>
          <w:sz w:val="24"/>
          <w:szCs w:val="24"/>
        </w:rPr>
        <w:t xml:space="preserve"> na iznos viši</w:t>
      </w:r>
      <w:r>
        <w:rPr>
          <w:rFonts w:ascii="Times New Roman" w:hAnsi="Times New Roman" w:cs="Times New Roman"/>
          <w:sz w:val="24"/>
          <w:szCs w:val="24"/>
        </w:rPr>
        <w:t xml:space="preserve"> od 20.000,00</w:t>
      </w:r>
      <w:r w:rsidRPr="005C1626">
        <w:rPr>
          <w:rFonts w:ascii="Times New Roman" w:hAnsi="Times New Roman" w:cs="Times New Roman"/>
          <w:sz w:val="24"/>
          <w:szCs w:val="24"/>
        </w:rPr>
        <w:t xml:space="preserve"> kuna, </w:t>
      </w:r>
      <w:r>
        <w:rPr>
          <w:rFonts w:ascii="Times New Roman" w:hAnsi="Times New Roman" w:cs="Times New Roman"/>
          <w:sz w:val="24"/>
          <w:szCs w:val="24"/>
        </w:rPr>
        <w:t xml:space="preserve">Korisniku </w:t>
      </w:r>
      <w:r w:rsidR="00B06D5C">
        <w:rPr>
          <w:rFonts w:ascii="Times New Roman" w:hAnsi="Times New Roman" w:cs="Times New Roman"/>
          <w:sz w:val="24"/>
          <w:szCs w:val="24"/>
        </w:rPr>
        <w:t xml:space="preserve"> će se isplaćivati</w:t>
      </w:r>
      <w:r w:rsidR="00404F89">
        <w:rPr>
          <w:rFonts w:ascii="Times New Roman" w:hAnsi="Times New Roman" w:cs="Times New Roman"/>
          <w:sz w:val="24"/>
          <w:szCs w:val="24"/>
        </w:rPr>
        <w:t xml:space="preserve"> sredstva  u 4. jednaka dijela</w:t>
      </w:r>
      <w:r w:rsidR="00B06D5C">
        <w:rPr>
          <w:rFonts w:ascii="Times New Roman" w:hAnsi="Times New Roman" w:cs="Times New Roman"/>
          <w:sz w:val="24"/>
          <w:szCs w:val="24"/>
        </w:rPr>
        <w:t xml:space="preserve"> i to:</w:t>
      </w:r>
    </w:p>
    <w:p w:rsidR="00B06D5C" w:rsidRDefault="00B06D5C" w:rsidP="00A6443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435">
        <w:rPr>
          <w:rFonts w:ascii="Times New Roman" w:hAnsi="Times New Roman" w:cs="Times New Roman"/>
          <w:sz w:val="24"/>
          <w:szCs w:val="24"/>
        </w:rPr>
        <w:t>1.</w:t>
      </w:r>
      <w:r w:rsidR="00404F89">
        <w:rPr>
          <w:rFonts w:ascii="Times New Roman" w:hAnsi="Times New Roman" w:cs="Times New Roman"/>
          <w:sz w:val="24"/>
          <w:szCs w:val="24"/>
        </w:rPr>
        <w:t xml:space="preserve"> dio isplatiti će se</w:t>
      </w:r>
      <w:r w:rsidRPr="00A64435">
        <w:rPr>
          <w:rFonts w:ascii="Times New Roman" w:hAnsi="Times New Roman" w:cs="Times New Roman"/>
          <w:sz w:val="24"/>
          <w:szCs w:val="24"/>
        </w:rPr>
        <w:t xml:space="preserve"> u roku</w:t>
      </w:r>
      <w:r w:rsidR="00717F6B">
        <w:rPr>
          <w:rFonts w:ascii="Times New Roman" w:hAnsi="Times New Roman" w:cs="Times New Roman"/>
          <w:sz w:val="24"/>
          <w:szCs w:val="24"/>
        </w:rPr>
        <w:t xml:space="preserve"> 30 dana od podnošenja zahtjeva za isplatu,</w:t>
      </w:r>
    </w:p>
    <w:p w:rsidR="00760D81" w:rsidRDefault="00A64435" w:rsidP="00457A7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56">
        <w:rPr>
          <w:rFonts w:ascii="Times New Roman" w:hAnsi="Times New Roman" w:cs="Times New Roman"/>
          <w:sz w:val="24"/>
          <w:szCs w:val="24"/>
        </w:rPr>
        <w:t>2</w:t>
      </w:r>
      <w:r w:rsidR="00717F6B">
        <w:rPr>
          <w:rFonts w:ascii="Times New Roman" w:hAnsi="Times New Roman" w:cs="Times New Roman"/>
          <w:sz w:val="24"/>
          <w:szCs w:val="24"/>
        </w:rPr>
        <w:t>.</w:t>
      </w:r>
      <w:r w:rsidRPr="00747356">
        <w:rPr>
          <w:rFonts w:ascii="Times New Roman" w:hAnsi="Times New Roman" w:cs="Times New Roman"/>
          <w:sz w:val="24"/>
          <w:szCs w:val="24"/>
        </w:rPr>
        <w:t>, 3</w:t>
      </w:r>
      <w:r w:rsidR="00717F6B">
        <w:rPr>
          <w:rFonts w:ascii="Times New Roman" w:hAnsi="Times New Roman" w:cs="Times New Roman"/>
          <w:sz w:val="24"/>
          <w:szCs w:val="24"/>
        </w:rPr>
        <w:t>.</w:t>
      </w:r>
      <w:r w:rsidRPr="00747356">
        <w:rPr>
          <w:rFonts w:ascii="Times New Roman" w:hAnsi="Times New Roman" w:cs="Times New Roman"/>
          <w:sz w:val="24"/>
          <w:szCs w:val="24"/>
        </w:rPr>
        <w:t xml:space="preserve">, i 4. </w:t>
      </w:r>
      <w:r w:rsidR="00404F89" w:rsidRPr="00747356">
        <w:rPr>
          <w:rFonts w:ascii="Times New Roman" w:hAnsi="Times New Roman" w:cs="Times New Roman"/>
          <w:sz w:val="24"/>
          <w:szCs w:val="24"/>
        </w:rPr>
        <w:t xml:space="preserve">dio isplatiti će se  nakon </w:t>
      </w:r>
      <w:r w:rsidRPr="00747356">
        <w:rPr>
          <w:rFonts w:ascii="Times New Roman" w:hAnsi="Times New Roman" w:cs="Times New Roman"/>
          <w:sz w:val="24"/>
          <w:szCs w:val="24"/>
        </w:rPr>
        <w:t xml:space="preserve"> što Kor</w:t>
      </w:r>
      <w:r w:rsidR="00760D81" w:rsidRPr="00747356">
        <w:rPr>
          <w:rFonts w:ascii="Times New Roman" w:hAnsi="Times New Roman" w:cs="Times New Roman"/>
          <w:sz w:val="24"/>
          <w:szCs w:val="24"/>
        </w:rPr>
        <w:t>isnik podnese zahtjev</w:t>
      </w:r>
      <w:r w:rsidR="00717F6B">
        <w:rPr>
          <w:rFonts w:ascii="Times New Roman" w:hAnsi="Times New Roman" w:cs="Times New Roman"/>
          <w:sz w:val="24"/>
          <w:szCs w:val="24"/>
        </w:rPr>
        <w:t xml:space="preserve"> </w:t>
      </w:r>
      <w:r w:rsidR="00760D81" w:rsidRPr="00747356">
        <w:rPr>
          <w:rFonts w:ascii="Times New Roman" w:hAnsi="Times New Roman" w:cs="Times New Roman"/>
          <w:sz w:val="24"/>
          <w:szCs w:val="24"/>
        </w:rPr>
        <w:t xml:space="preserve"> </w:t>
      </w:r>
      <w:r w:rsidR="00404F89" w:rsidRPr="00747356">
        <w:rPr>
          <w:rFonts w:ascii="Times New Roman" w:hAnsi="Times New Roman" w:cs="Times New Roman"/>
          <w:sz w:val="24"/>
          <w:szCs w:val="24"/>
        </w:rPr>
        <w:t xml:space="preserve"> za isplatu sredstava </w:t>
      </w:r>
      <w:r w:rsidRPr="00747356">
        <w:rPr>
          <w:rFonts w:ascii="Times New Roman" w:hAnsi="Times New Roman" w:cs="Times New Roman"/>
          <w:sz w:val="24"/>
          <w:szCs w:val="24"/>
        </w:rPr>
        <w:t xml:space="preserve"> uz obavezno prilaganje privremenog izvješća o utrošku sredstava za </w:t>
      </w:r>
      <w:r w:rsidR="00747356" w:rsidRPr="00747356">
        <w:rPr>
          <w:rFonts w:ascii="Times New Roman" w:hAnsi="Times New Roman" w:cs="Times New Roman"/>
          <w:sz w:val="24"/>
          <w:szCs w:val="24"/>
        </w:rPr>
        <w:t>prethodnu isplatu.</w:t>
      </w:r>
      <w:r w:rsidR="00404F89" w:rsidRPr="00747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56" w:rsidRDefault="00747356" w:rsidP="00917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47356" w:rsidRDefault="00747356" w:rsidP="00747356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obzira na iznos ugovora o sufinanciranju/financiranju, Korisnik može </w:t>
      </w:r>
      <w:r w:rsidR="00917A4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tražiti da mu se</w:t>
      </w:r>
      <w:r w:rsidR="00917A45">
        <w:rPr>
          <w:rFonts w:ascii="Times New Roman" w:hAnsi="Times New Roman" w:cs="Times New Roman"/>
          <w:sz w:val="24"/>
          <w:szCs w:val="24"/>
        </w:rPr>
        <w:t xml:space="preserve"> sredstva u cijelosti isplate tek po </w:t>
      </w:r>
      <w:r>
        <w:rPr>
          <w:rFonts w:ascii="Times New Roman" w:hAnsi="Times New Roman" w:cs="Times New Roman"/>
          <w:sz w:val="24"/>
          <w:szCs w:val="24"/>
        </w:rPr>
        <w:t xml:space="preserve"> okončanju provedbe program</w:t>
      </w:r>
      <w:r w:rsidR="00917A45">
        <w:rPr>
          <w:rFonts w:ascii="Times New Roman" w:hAnsi="Times New Roman" w:cs="Times New Roman"/>
          <w:sz w:val="24"/>
          <w:szCs w:val="24"/>
        </w:rPr>
        <w:t xml:space="preserve">a/projekta. U tom slučaju, Korisnik je dužan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45">
        <w:rPr>
          <w:rFonts w:ascii="Times New Roman" w:hAnsi="Times New Roman" w:cs="Times New Roman"/>
          <w:sz w:val="24"/>
          <w:szCs w:val="24"/>
        </w:rPr>
        <w:t>prije potpisivanja ugovora dostaviti izjavu kojom iskazuje da želi takav model plaćanja.</w:t>
      </w:r>
    </w:p>
    <w:p w:rsidR="005C1626" w:rsidRPr="00EE6336" w:rsidRDefault="00917A45" w:rsidP="00EE633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</w:t>
      </w:r>
      <w:r w:rsidRPr="00EE6336">
        <w:rPr>
          <w:rFonts w:ascii="Times New Roman" w:hAnsi="Times New Roman" w:cs="Times New Roman"/>
          <w:sz w:val="24"/>
          <w:szCs w:val="24"/>
        </w:rPr>
        <w:t>k</w:t>
      </w:r>
      <w:r w:rsidR="00EE6336">
        <w:rPr>
          <w:rFonts w:ascii="Times New Roman" w:hAnsi="Times New Roman" w:cs="Times New Roman"/>
          <w:sz w:val="24"/>
          <w:szCs w:val="24"/>
        </w:rPr>
        <w:t xml:space="preserve"> je u ovom modelu plaćanja </w:t>
      </w:r>
      <w:r w:rsidR="0001007E">
        <w:rPr>
          <w:rFonts w:ascii="Times New Roman" w:hAnsi="Times New Roman" w:cs="Times New Roman"/>
          <w:sz w:val="24"/>
          <w:szCs w:val="24"/>
        </w:rPr>
        <w:t xml:space="preserve"> dužan </w:t>
      </w:r>
      <w:r w:rsidRPr="00EE6336">
        <w:rPr>
          <w:rFonts w:ascii="Times New Roman" w:hAnsi="Times New Roman" w:cs="Times New Roman"/>
          <w:sz w:val="24"/>
          <w:szCs w:val="24"/>
        </w:rPr>
        <w:t xml:space="preserve"> </w:t>
      </w:r>
      <w:r w:rsidR="0001007E">
        <w:rPr>
          <w:rFonts w:ascii="Times New Roman" w:hAnsi="Times New Roman" w:cs="Times New Roman"/>
          <w:sz w:val="24"/>
          <w:szCs w:val="24"/>
        </w:rPr>
        <w:t xml:space="preserve">podnijeti </w:t>
      </w:r>
      <w:r w:rsidRPr="00EE6336">
        <w:rPr>
          <w:rFonts w:ascii="Times New Roman" w:hAnsi="Times New Roman" w:cs="Times New Roman"/>
          <w:sz w:val="24"/>
          <w:szCs w:val="24"/>
        </w:rPr>
        <w:t>zahtjev</w:t>
      </w:r>
      <w:r w:rsidR="006A274D">
        <w:rPr>
          <w:rFonts w:ascii="Times New Roman" w:hAnsi="Times New Roman" w:cs="Times New Roman"/>
          <w:sz w:val="24"/>
          <w:szCs w:val="24"/>
        </w:rPr>
        <w:t xml:space="preserve"> za isplatu </w:t>
      </w:r>
      <w:r w:rsidR="0001007E">
        <w:rPr>
          <w:rFonts w:ascii="Times New Roman" w:hAnsi="Times New Roman" w:cs="Times New Roman"/>
          <w:sz w:val="24"/>
          <w:szCs w:val="24"/>
        </w:rPr>
        <w:t>najkasnije do 20. prosinca 2016. godine kako bi se isplata mogla izvršiti do kraja proračunske godine, a uz zahtjev je</w:t>
      </w:r>
      <w:r w:rsidRPr="00EE6336">
        <w:rPr>
          <w:rFonts w:ascii="Times New Roman" w:hAnsi="Times New Roman" w:cs="Times New Roman"/>
          <w:sz w:val="24"/>
          <w:szCs w:val="24"/>
        </w:rPr>
        <w:t xml:space="preserve"> </w:t>
      </w:r>
      <w:r w:rsidR="0001007E">
        <w:rPr>
          <w:rFonts w:ascii="Times New Roman" w:hAnsi="Times New Roman" w:cs="Times New Roman"/>
          <w:sz w:val="24"/>
          <w:szCs w:val="24"/>
        </w:rPr>
        <w:t xml:space="preserve">dužan  </w:t>
      </w:r>
      <w:r w:rsidRPr="00EE6336">
        <w:rPr>
          <w:rFonts w:ascii="Times New Roman" w:hAnsi="Times New Roman" w:cs="Times New Roman"/>
          <w:sz w:val="24"/>
          <w:szCs w:val="24"/>
        </w:rPr>
        <w:t>dostaviti</w:t>
      </w:r>
      <w:r w:rsidR="0001007E">
        <w:rPr>
          <w:rFonts w:ascii="Times New Roman" w:hAnsi="Times New Roman" w:cs="Times New Roman"/>
          <w:sz w:val="24"/>
          <w:szCs w:val="24"/>
        </w:rPr>
        <w:t xml:space="preserve"> </w:t>
      </w:r>
      <w:r w:rsidRPr="00EE6336">
        <w:rPr>
          <w:rFonts w:ascii="Times New Roman" w:hAnsi="Times New Roman" w:cs="Times New Roman"/>
          <w:sz w:val="24"/>
          <w:szCs w:val="24"/>
        </w:rPr>
        <w:t xml:space="preserve"> i završno izvješće o provedbi</w:t>
      </w:r>
      <w:r w:rsidR="00EE6336">
        <w:rPr>
          <w:rFonts w:ascii="Times New Roman" w:hAnsi="Times New Roman" w:cs="Times New Roman"/>
          <w:sz w:val="24"/>
          <w:szCs w:val="24"/>
        </w:rPr>
        <w:t xml:space="preserve"> programa/</w:t>
      </w:r>
      <w:r w:rsidR="0001007E">
        <w:rPr>
          <w:rFonts w:ascii="Times New Roman" w:hAnsi="Times New Roman" w:cs="Times New Roman"/>
          <w:sz w:val="24"/>
          <w:szCs w:val="24"/>
        </w:rPr>
        <w:t>projekta.</w:t>
      </w:r>
    </w:p>
    <w:p w:rsidR="00D30B13" w:rsidRPr="00D30B13" w:rsidRDefault="00D30B13" w:rsidP="00D30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3">
        <w:rPr>
          <w:rFonts w:ascii="Times New Roman" w:hAnsi="Times New Roman" w:cs="Times New Roman"/>
          <w:sz w:val="24"/>
          <w:szCs w:val="24"/>
        </w:rPr>
        <w:t xml:space="preserve">Kao dopuna, odnosno izmjena  </w:t>
      </w:r>
      <w:r>
        <w:rPr>
          <w:rFonts w:ascii="Times New Roman" w:hAnsi="Times New Roman" w:cs="Times New Roman"/>
          <w:sz w:val="24"/>
          <w:szCs w:val="24"/>
        </w:rPr>
        <w:t>ugovora o financiranju/sufinanciranju</w:t>
      </w:r>
      <w:r w:rsidRPr="00D30B13">
        <w:rPr>
          <w:rFonts w:ascii="Times New Roman" w:hAnsi="Times New Roman" w:cs="Times New Roman"/>
          <w:sz w:val="24"/>
          <w:szCs w:val="24"/>
        </w:rPr>
        <w:t xml:space="preserve">, bez prejudiciranja prava na raskid ugovora, </w:t>
      </w:r>
      <w:r w:rsidR="00880AE9">
        <w:rPr>
          <w:rFonts w:ascii="Times New Roman" w:hAnsi="Times New Roman" w:cs="Times New Roman"/>
          <w:sz w:val="24"/>
          <w:szCs w:val="24"/>
        </w:rPr>
        <w:t xml:space="preserve">sukladno odredbama Uredbe i </w:t>
      </w:r>
      <w:r w:rsidRPr="00D30B13">
        <w:rPr>
          <w:rFonts w:ascii="Times New Roman" w:hAnsi="Times New Roman" w:cs="Times New Roman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D30B13" w:rsidRPr="005349E9" w:rsidRDefault="00917A45" w:rsidP="00880AE9">
      <w:pPr>
        <w:jc w:val="both"/>
        <w:rPr>
          <w:rFonts w:ascii="Times New Roman" w:hAnsi="Times New Roman" w:cs="Times New Roman"/>
          <w:sz w:val="24"/>
          <w:szCs w:val="24"/>
        </w:rPr>
      </w:pPr>
      <w:r w:rsidRPr="005349E9">
        <w:rPr>
          <w:rFonts w:ascii="Times New Roman" w:hAnsi="Times New Roman" w:cs="Times New Roman"/>
          <w:sz w:val="24"/>
          <w:szCs w:val="24"/>
        </w:rPr>
        <w:t>U slučaju umanjenja</w:t>
      </w:r>
      <w:r w:rsidR="005349E9">
        <w:rPr>
          <w:rFonts w:ascii="Times New Roman" w:hAnsi="Times New Roman" w:cs="Times New Roman"/>
          <w:sz w:val="24"/>
          <w:szCs w:val="24"/>
        </w:rPr>
        <w:t xml:space="preserve"> poreznih </w:t>
      </w:r>
      <w:r w:rsidRPr="005349E9">
        <w:rPr>
          <w:rFonts w:ascii="Times New Roman" w:hAnsi="Times New Roman" w:cs="Times New Roman"/>
          <w:sz w:val="24"/>
          <w:szCs w:val="24"/>
        </w:rPr>
        <w:t xml:space="preserve"> </w:t>
      </w:r>
      <w:r w:rsidR="00D30B13" w:rsidRPr="005349E9">
        <w:rPr>
          <w:rFonts w:ascii="Times New Roman" w:hAnsi="Times New Roman" w:cs="Times New Roman"/>
          <w:sz w:val="24"/>
          <w:szCs w:val="24"/>
        </w:rPr>
        <w:t>proračunskih prihoda Grada Novske u tijeku financira</w:t>
      </w:r>
      <w:r w:rsidRPr="005349E9">
        <w:rPr>
          <w:rFonts w:ascii="Times New Roman" w:hAnsi="Times New Roman" w:cs="Times New Roman"/>
          <w:sz w:val="24"/>
          <w:szCs w:val="24"/>
        </w:rPr>
        <w:t>nja projekta/programa</w:t>
      </w:r>
      <w:r w:rsidR="00D30B13" w:rsidRPr="005349E9">
        <w:rPr>
          <w:rFonts w:ascii="Times New Roman" w:hAnsi="Times New Roman" w:cs="Times New Roman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534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0A6710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BA07A1">
        <w:rPr>
          <w:rFonts w:ascii="Times New Roman" w:hAnsi="Times New Roman" w:cs="Times New Roman"/>
          <w:b/>
          <w:sz w:val="28"/>
          <w:szCs w:val="28"/>
        </w:rPr>
        <w:t>.  Mogućnost isplate akontacije</w:t>
      </w:r>
    </w:p>
    <w:p w:rsidR="00615DB2" w:rsidRPr="002868BE" w:rsidRDefault="00615DB2" w:rsidP="002868B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615DB2" w:rsidRDefault="00615DB2" w:rsidP="00615DB2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5DB2" w:rsidRPr="00615DB2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udruzi koja je uredno dostavila prijavu na javni natječaj/poziv sa svim traženim obrascima i prilozima te formalno ispunjenim uvjetima;</w:t>
      </w:r>
    </w:p>
    <w:p w:rsidR="00615DB2" w:rsidRPr="00615DB2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prijava odnosi na financiranje/sufinanciranje  redovnog  (stalnog, višegodišnjeg) programa  koji se izvršavao i bio  financiran  iz proračuna Grada i u protekloj godini;</w:t>
      </w:r>
    </w:p>
    <w:p w:rsidR="00615DB2" w:rsidRPr="00615DB2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615DB2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F976F6" w:rsidRDefault="00615DB2" w:rsidP="009506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se sredstva akontacije morati vratiti ako program ne bude odobren za financiranje;</w:t>
      </w:r>
    </w:p>
    <w:p w:rsidR="009506FF" w:rsidRPr="009506FF" w:rsidRDefault="009506FF" w:rsidP="009506FF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7A1" w:rsidRPr="00F976F6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PRAĆENJE PROVODBE PROGRAMA I NAMJENSKOG KORIŠTENJA SREDSTAVA</w:t>
      </w:r>
    </w:p>
    <w:p w:rsidR="000E09E0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347024" w:rsidRDefault="00F976F6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od  30 dana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nakon završetka provedbe programa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korisnik je dužan Gradu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dostaviti </w:t>
      </w:r>
      <w:r>
        <w:rPr>
          <w:rFonts w:ascii="Times New Roman" w:hAnsi="Times New Roman" w:cs="Times New Roman"/>
          <w:sz w:val="24"/>
          <w:szCs w:val="24"/>
        </w:rPr>
        <w:t xml:space="preserve">završno </w:t>
      </w:r>
      <w:r w:rsidR="00324277" w:rsidRPr="00347024">
        <w:rPr>
          <w:rFonts w:ascii="Times New Roman" w:hAnsi="Times New Roman" w:cs="Times New Roman"/>
          <w:sz w:val="24"/>
          <w:szCs w:val="24"/>
        </w:rPr>
        <w:t>dokumentirano programsko i financijsko izvješće o n</w:t>
      </w:r>
      <w:r w:rsidR="001148D9">
        <w:rPr>
          <w:rFonts w:ascii="Times New Roman" w:hAnsi="Times New Roman" w:cs="Times New Roman"/>
          <w:sz w:val="24"/>
          <w:szCs w:val="24"/>
        </w:rPr>
        <w:t>amjenskom korištenju sredstava, a najkasnije do 31. siječnja 2017. godine.</w:t>
      </w:r>
    </w:p>
    <w:p w:rsidR="00E21C6A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može obustaviti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daljnju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46376" w:rsidRDefault="00F46376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Grad će: </w:t>
      </w:r>
    </w:p>
    <w:p w:rsidR="00F46376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obustaviti daljnju isplatu sredstava Korisniku financiranja i raskinuti ugovor o financiranju</w:t>
      </w:r>
    </w:p>
    <w:p w:rsidR="00C91B1E" w:rsidRPr="00F46376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korisniku </w:t>
      </w:r>
      <w:r w:rsidR="00C91B1E" w:rsidRP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isplaćeno više od 2/3 ugovorenih sredstava, odnosno ako su mu isplaćena ugovorena sredstva u cijelosti, isti neće imati pravo prijave na javni natječaj/poziv  za financiranje 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C1AEB" w:rsidRDefault="007C1AEB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1AEB" w:rsidRDefault="007C1AEB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1AEB" w:rsidRDefault="007C1AEB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1AEB" w:rsidRDefault="007C1AEB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376" w:rsidRDefault="00F46376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376" w:rsidRDefault="00F46376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376" w:rsidRDefault="00F46376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2F4763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34702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0E09E0" w:rsidRPr="00347024" w:rsidRDefault="00B17E0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</w:t>
      </w:r>
      <w:r w:rsidR="002F4763">
        <w:rPr>
          <w:rFonts w:ascii="Times New Roman" w:hAnsi="Times New Roman" w:cs="Times New Roman"/>
          <w:sz w:val="24"/>
          <w:szCs w:val="24"/>
        </w:rPr>
        <w:t xml:space="preserve"> -  PRIJAVNI OBRAZAC – obnova i izgradnja sakralnih objekata</w:t>
      </w:r>
    </w:p>
    <w:p w:rsidR="000E09E0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  <w:r w:rsidR="00B17E07">
        <w:rPr>
          <w:rFonts w:ascii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hAnsi="Times New Roman" w:cs="Times New Roman"/>
          <w:sz w:val="24"/>
          <w:szCs w:val="24"/>
        </w:rPr>
        <w:t>4 -  Izjava o partnerstvu (ako je primjenjivo)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Izjava o nepostojanju dvostrukog financiranja</w:t>
      </w:r>
    </w:p>
    <w:p w:rsidR="006E6E4A" w:rsidRPr="006E6E4A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6 – Ugovor o </w:t>
      </w:r>
      <w:r w:rsidRPr="00347024">
        <w:rPr>
          <w:rFonts w:ascii="Times New Roman" w:hAnsi="Times New Roman" w:cs="Times New Roman"/>
          <w:sz w:val="24"/>
          <w:szCs w:val="24"/>
        </w:rPr>
        <w:t>financiranju</w:t>
      </w:r>
      <w:r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0E09E0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1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Obnova i izgradnja sakralnih objekata</w:t>
      </w:r>
    </w:p>
    <w:p w:rsidR="000E09E0" w:rsidRPr="002F3D92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</w:t>
      </w:r>
      <w:r w:rsidR="002F47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Ostala područja javnog poziva</w:t>
      </w:r>
      <w:bookmarkStart w:id="0" w:name="_GoBack"/>
      <w:bookmarkEnd w:id="0"/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>ni dio dokumentacije javnog poziva kako bi mogli na ispravan način izvršiti prijavu.</w:t>
      </w: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23.01.2016.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22.02.2016.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16..02.2016.  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19.02.2016.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01.03.2016.*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8E2648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15.03.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8E2648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21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03.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8E2648" w:rsidP="008E264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Kraj ožujka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2016.*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23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30" w:rsidRDefault="00A84030" w:rsidP="006840F0">
      <w:pPr>
        <w:spacing w:before="0" w:after="0" w:line="240" w:lineRule="auto"/>
      </w:pPr>
      <w:r>
        <w:separator/>
      </w:r>
    </w:p>
  </w:endnote>
  <w:endnote w:type="continuationSeparator" w:id="0">
    <w:p w:rsidR="00A84030" w:rsidRDefault="00A84030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457A74" w:rsidRDefault="00457A74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92">
          <w:rPr>
            <w:noProof/>
          </w:rPr>
          <w:t>20</w:t>
        </w:r>
        <w:r>
          <w:fldChar w:fldCharType="end"/>
        </w:r>
      </w:p>
    </w:sdtContent>
  </w:sdt>
  <w:p w:rsidR="00457A74" w:rsidRDefault="00457A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30" w:rsidRDefault="00A84030" w:rsidP="006840F0">
      <w:pPr>
        <w:spacing w:before="0" w:after="0" w:line="240" w:lineRule="auto"/>
      </w:pPr>
      <w:r>
        <w:separator/>
      </w:r>
    </w:p>
  </w:footnote>
  <w:footnote w:type="continuationSeparator" w:id="0">
    <w:p w:rsidR="00A84030" w:rsidRDefault="00A84030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0"/>
  </w:num>
  <w:num w:numId="4">
    <w:abstractNumId w:val="22"/>
  </w:num>
  <w:num w:numId="5">
    <w:abstractNumId w:val="9"/>
  </w:num>
  <w:num w:numId="6">
    <w:abstractNumId w:val="11"/>
  </w:num>
  <w:num w:numId="7">
    <w:abstractNumId w:val="15"/>
  </w:num>
  <w:num w:numId="8">
    <w:abstractNumId w:val="19"/>
  </w:num>
  <w:num w:numId="9">
    <w:abstractNumId w:val="14"/>
  </w:num>
  <w:num w:numId="10">
    <w:abstractNumId w:val="18"/>
  </w:num>
  <w:num w:numId="11">
    <w:abstractNumId w:val="21"/>
  </w:num>
  <w:num w:numId="12">
    <w:abstractNumId w:val="5"/>
  </w:num>
  <w:num w:numId="13">
    <w:abstractNumId w:val="8"/>
  </w:num>
  <w:num w:numId="14">
    <w:abstractNumId w:val="26"/>
  </w:num>
  <w:num w:numId="15">
    <w:abstractNumId w:val="17"/>
  </w:num>
  <w:num w:numId="16">
    <w:abstractNumId w:val="1"/>
  </w:num>
  <w:num w:numId="17">
    <w:abstractNumId w:val="25"/>
  </w:num>
  <w:num w:numId="18">
    <w:abstractNumId w:val="13"/>
  </w:num>
  <w:num w:numId="19">
    <w:abstractNumId w:val="7"/>
  </w:num>
  <w:num w:numId="20">
    <w:abstractNumId w:val="27"/>
  </w:num>
  <w:num w:numId="21">
    <w:abstractNumId w:val="24"/>
  </w:num>
  <w:num w:numId="22">
    <w:abstractNumId w:val="12"/>
  </w:num>
  <w:num w:numId="23">
    <w:abstractNumId w:val="0"/>
  </w:num>
  <w:num w:numId="24">
    <w:abstractNumId w:val="10"/>
  </w:num>
  <w:num w:numId="25">
    <w:abstractNumId w:val="20"/>
  </w:num>
  <w:num w:numId="26">
    <w:abstractNumId w:val="16"/>
  </w:num>
  <w:num w:numId="27">
    <w:abstractNumId w:val="3"/>
  </w:num>
  <w:num w:numId="28">
    <w:abstractNumId w:val="4"/>
  </w:num>
  <w:num w:numId="29">
    <w:abstractNumId w:val="29"/>
  </w:num>
  <w:num w:numId="30">
    <w:abstractNumId w:val="28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51A4"/>
    <w:rsid w:val="0001007E"/>
    <w:rsid w:val="00016EA2"/>
    <w:rsid w:val="00027ED0"/>
    <w:rsid w:val="000416F7"/>
    <w:rsid w:val="00044659"/>
    <w:rsid w:val="000475D9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E09E0"/>
    <w:rsid w:val="000E7463"/>
    <w:rsid w:val="000F2263"/>
    <w:rsid w:val="000F542B"/>
    <w:rsid w:val="000F7214"/>
    <w:rsid w:val="00105FC4"/>
    <w:rsid w:val="001148D9"/>
    <w:rsid w:val="001249A0"/>
    <w:rsid w:val="00136B16"/>
    <w:rsid w:val="00144FB8"/>
    <w:rsid w:val="00156626"/>
    <w:rsid w:val="0016360E"/>
    <w:rsid w:val="001662D7"/>
    <w:rsid w:val="00172E35"/>
    <w:rsid w:val="001834E8"/>
    <w:rsid w:val="001944D4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E18B5"/>
    <w:rsid w:val="001E3126"/>
    <w:rsid w:val="001E4987"/>
    <w:rsid w:val="001F2AF5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86346"/>
    <w:rsid w:val="002868BE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F3CCC"/>
    <w:rsid w:val="002F3D92"/>
    <w:rsid w:val="002F4763"/>
    <w:rsid w:val="002F6587"/>
    <w:rsid w:val="002F788B"/>
    <w:rsid w:val="0030474E"/>
    <w:rsid w:val="00310DF6"/>
    <w:rsid w:val="00314182"/>
    <w:rsid w:val="00316C57"/>
    <w:rsid w:val="00324277"/>
    <w:rsid w:val="00327ED9"/>
    <w:rsid w:val="00347024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80A32"/>
    <w:rsid w:val="00393E32"/>
    <w:rsid w:val="003A1A70"/>
    <w:rsid w:val="003B0B1D"/>
    <w:rsid w:val="003B7042"/>
    <w:rsid w:val="003B7766"/>
    <w:rsid w:val="003C14D4"/>
    <w:rsid w:val="003D5BFF"/>
    <w:rsid w:val="00404F89"/>
    <w:rsid w:val="00407723"/>
    <w:rsid w:val="00411471"/>
    <w:rsid w:val="00413163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5349E9"/>
    <w:rsid w:val="00536763"/>
    <w:rsid w:val="00536DCC"/>
    <w:rsid w:val="00542400"/>
    <w:rsid w:val="0054393E"/>
    <w:rsid w:val="00545203"/>
    <w:rsid w:val="00552B91"/>
    <w:rsid w:val="0055380A"/>
    <w:rsid w:val="00555439"/>
    <w:rsid w:val="005656A1"/>
    <w:rsid w:val="00582CDA"/>
    <w:rsid w:val="00587FA5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22D5B"/>
    <w:rsid w:val="0062494E"/>
    <w:rsid w:val="006323C8"/>
    <w:rsid w:val="0063248D"/>
    <w:rsid w:val="00635156"/>
    <w:rsid w:val="006463CC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EC7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33E83"/>
    <w:rsid w:val="007404F3"/>
    <w:rsid w:val="00747356"/>
    <w:rsid w:val="00747371"/>
    <w:rsid w:val="00750ADB"/>
    <w:rsid w:val="00753E40"/>
    <w:rsid w:val="0075503D"/>
    <w:rsid w:val="00760D81"/>
    <w:rsid w:val="007744D2"/>
    <w:rsid w:val="00781465"/>
    <w:rsid w:val="00785DC0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801195"/>
    <w:rsid w:val="008013FC"/>
    <w:rsid w:val="00804875"/>
    <w:rsid w:val="008342C9"/>
    <w:rsid w:val="008361A3"/>
    <w:rsid w:val="00842355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E00A5"/>
    <w:rsid w:val="008E077E"/>
    <w:rsid w:val="008E2648"/>
    <w:rsid w:val="008F0A96"/>
    <w:rsid w:val="00903434"/>
    <w:rsid w:val="009045E6"/>
    <w:rsid w:val="00906289"/>
    <w:rsid w:val="00915BC0"/>
    <w:rsid w:val="00917A45"/>
    <w:rsid w:val="00922945"/>
    <w:rsid w:val="00937C27"/>
    <w:rsid w:val="00941E9A"/>
    <w:rsid w:val="00943077"/>
    <w:rsid w:val="00943E71"/>
    <w:rsid w:val="00945671"/>
    <w:rsid w:val="009506FF"/>
    <w:rsid w:val="00956697"/>
    <w:rsid w:val="00974323"/>
    <w:rsid w:val="00976E1D"/>
    <w:rsid w:val="009773B4"/>
    <w:rsid w:val="00981129"/>
    <w:rsid w:val="00993BC6"/>
    <w:rsid w:val="009948C8"/>
    <w:rsid w:val="009A0B43"/>
    <w:rsid w:val="009A203C"/>
    <w:rsid w:val="009B1A88"/>
    <w:rsid w:val="009C05D4"/>
    <w:rsid w:val="009C314B"/>
    <w:rsid w:val="009D0115"/>
    <w:rsid w:val="009E3036"/>
    <w:rsid w:val="009E64B3"/>
    <w:rsid w:val="009F365F"/>
    <w:rsid w:val="00A04482"/>
    <w:rsid w:val="00A05085"/>
    <w:rsid w:val="00A07786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91E68"/>
    <w:rsid w:val="00AA0F27"/>
    <w:rsid w:val="00AA18FB"/>
    <w:rsid w:val="00AC0B04"/>
    <w:rsid w:val="00AC2FAE"/>
    <w:rsid w:val="00AE524B"/>
    <w:rsid w:val="00AE6050"/>
    <w:rsid w:val="00B06D5C"/>
    <w:rsid w:val="00B12D68"/>
    <w:rsid w:val="00B137E8"/>
    <w:rsid w:val="00B166ED"/>
    <w:rsid w:val="00B17E07"/>
    <w:rsid w:val="00B20EC0"/>
    <w:rsid w:val="00B3662E"/>
    <w:rsid w:val="00B41C67"/>
    <w:rsid w:val="00B4691B"/>
    <w:rsid w:val="00B6433C"/>
    <w:rsid w:val="00B6517D"/>
    <w:rsid w:val="00B653F7"/>
    <w:rsid w:val="00B77414"/>
    <w:rsid w:val="00B808A3"/>
    <w:rsid w:val="00B8281F"/>
    <w:rsid w:val="00B87091"/>
    <w:rsid w:val="00B90757"/>
    <w:rsid w:val="00BA07A1"/>
    <w:rsid w:val="00BA4009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20285"/>
    <w:rsid w:val="00C56935"/>
    <w:rsid w:val="00C715A6"/>
    <w:rsid w:val="00C71DC2"/>
    <w:rsid w:val="00C75E65"/>
    <w:rsid w:val="00C85253"/>
    <w:rsid w:val="00C91B1E"/>
    <w:rsid w:val="00C94B83"/>
    <w:rsid w:val="00CA3272"/>
    <w:rsid w:val="00CA41A3"/>
    <w:rsid w:val="00CA53C2"/>
    <w:rsid w:val="00CB3082"/>
    <w:rsid w:val="00CC5452"/>
    <w:rsid w:val="00CC57FF"/>
    <w:rsid w:val="00CD155D"/>
    <w:rsid w:val="00CD1D8F"/>
    <w:rsid w:val="00CD71BC"/>
    <w:rsid w:val="00CE1489"/>
    <w:rsid w:val="00CE6C8D"/>
    <w:rsid w:val="00D146B7"/>
    <w:rsid w:val="00D17B4F"/>
    <w:rsid w:val="00D17DE9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E38"/>
    <w:rsid w:val="00DA2800"/>
    <w:rsid w:val="00DA310A"/>
    <w:rsid w:val="00DB3C74"/>
    <w:rsid w:val="00DB4814"/>
    <w:rsid w:val="00DB5A01"/>
    <w:rsid w:val="00DC48C6"/>
    <w:rsid w:val="00DC5C98"/>
    <w:rsid w:val="00DF69CE"/>
    <w:rsid w:val="00E03078"/>
    <w:rsid w:val="00E203F2"/>
    <w:rsid w:val="00E21C6A"/>
    <w:rsid w:val="00E258A5"/>
    <w:rsid w:val="00E269DD"/>
    <w:rsid w:val="00E34315"/>
    <w:rsid w:val="00E35199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A3A72"/>
    <w:rsid w:val="00EB2188"/>
    <w:rsid w:val="00EB2E23"/>
    <w:rsid w:val="00EB592F"/>
    <w:rsid w:val="00EB5BD5"/>
    <w:rsid w:val="00EC0ABF"/>
    <w:rsid w:val="00EC141D"/>
    <w:rsid w:val="00ED1402"/>
    <w:rsid w:val="00ED4A14"/>
    <w:rsid w:val="00ED7F32"/>
    <w:rsid w:val="00EE3D23"/>
    <w:rsid w:val="00EE6336"/>
    <w:rsid w:val="00EF43FA"/>
    <w:rsid w:val="00EF77D5"/>
    <w:rsid w:val="00F15E40"/>
    <w:rsid w:val="00F245B1"/>
    <w:rsid w:val="00F3515A"/>
    <w:rsid w:val="00F369BF"/>
    <w:rsid w:val="00F46376"/>
    <w:rsid w:val="00F4732E"/>
    <w:rsid w:val="00F63313"/>
    <w:rsid w:val="00F64F87"/>
    <w:rsid w:val="00F75A3E"/>
    <w:rsid w:val="00F770F4"/>
    <w:rsid w:val="00F77BE1"/>
    <w:rsid w:val="00F81A6D"/>
    <w:rsid w:val="00F82936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2A28-AD55-429F-ADBD-096CC2B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zakon.hr/cms.htm?id=228" TargetMode="External"/><Relationship Id="rId18" Type="http://schemas.openxmlformats.org/officeDocument/2006/relationships/hyperlink" Target="http://www.zakon.hr/cms.htm?id=167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onja.marohnichorvat@novska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27" TargetMode="External"/><Relationship Id="rId17" Type="http://schemas.openxmlformats.org/officeDocument/2006/relationships/hyperlink" Target="http://www.zakon.hr/cms.htm?id=6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1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2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30" TargetMode="External"/><Relationship Id="rId23" Type="http://schemas.openxmlformats.org/officeDocument/2006/relationships/hyperlink" Target="http://www.novska.hr" TargetMode="External"/><Relationship Id="rId10" Type="http://schemas.openxmlformats.org/officeDocument/2006/relationships/hyperlink" Target="http://www.zakon.hr/cms.htm?id=225" TargetMode="External"/><Relationship Id="rId19" Type="http://schemas.openxmlformats.org/officeDocument/2006/relationships/hyperlink" Target="http://www.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24" TargetMode="External"/><Relationship Id="rId14" Type="http://schemas.openxmlformats.org/officeDocument/2006/relationships/hyperlink" Target="http://www.zakon.hr/cms.htm?id=229" TargetMode="External"/><Relationship Id="rId22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2986-89AF-410B-94AE-6F283CB5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8652</Words>
  <Characters>49320</Characters>
  <Application>Microsoft Office Word</Application>
  <DocSecurity>0</DocSecurity>
  <Lines>411</Lines>
  <Paragraphs>115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2016-01-23T14:22:00Z</cp:lastPrinted>
  <dcterms:created xsi:type="dcterms:W3CDTF">2016-01-23T12:51:00Z</dcterms:created>
  <dcterms:modified xsi:type="dcterms:W3CDTF">2016-01-23T14:24:00Z</dcterms:modified>
</cp:coreProperties>
</file>