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C12" w:rsidRPr="00347024" w:rsidRDefault="00612C12" w:rsidP="00943E71">
      <w:pPr>
        <w:shd w:val="clear" w:color="auto" w:fill="DEEAF6" w:themeFill="accent1" w:themeFillTint="33"/>
        <w:spacing w:line="240" w:lineRule="auto"/>
        <w:jc w:val="center"/>
        <w:rPr>
          <w:rFonts w:ascii="Times New Roman" w:hAnsi="Times New Roman" w:cs="Times New Roman"/>
          <w:b/>
          <w:sz w:val="32"/>
          <w:szCs w:val="32"/>
        </w:rPr>
      </w:pPr>
    </w:p>
    <w:p w:rsidR="00144FB8" w:rsidRPr="00347024" w:rsidRDefault="00144FB8" w:rsidP="00943E71">
      <w:pPr>
        <w:shd w:val="clear" w:color="auto" w:fill="DEEAF6" w:themeFill="accent1" w:themeFillTint="33"/>
        <w:spacing w:line="240" w:lineRule="auto"/>
        <w:jc w:val="center"/>
        <w:rPr>
          <w:rFonts w:ascii="Times New Roman" w:hAnsi="Times New Roman" w:cs="Times New Roman"/>
          <w:b/>
          <w:sz w:val="32"/>
          <w:szCs w:val="32"/>
        </w:rPr>
      </w:pPr>
      <w:r w:rsidRPr="00347024">
        <w:rPr>
          <w:rFonts w:ascii="Times New Roman" w:hAnsi="Times New Roman" w:cs="Times New Roman"/>
          <w:b/>
          <w:sz w:val="32"/>
          <w:szCs w:val="32"/>
        </w:rPr>
        <w:t xml:space="preserve"> </w:t>
      </w:r>
      <w:r w:rsidR="00447494" w:rsidRPr="00347024">
        <w:rPr>
          <w:rFonts w:ascii="Times New Roman" w:hAnsi="Times New Roman" w:cs="Times New Roman"/>
          <w:noProof/>
          <w:sz w:val="32"/>
          <w:szCs w:val="32"/>
          <w:lang w:eastAsia="hr-HR"/>
        </w:rPr>
        <w:drawing>
          <wp:inline distT="0" distB="0" distL="0" distR="0" wp14:anchorId="122D4006" wp14:editId="6CFDD6E1">
            <wp:extent cx="747727" cy="955675"/>
            <wp:effectExtent l="0" t="0" r="0" b="0"/>
            <wp:docPr id="2" name="Slika 2" descr="Datoteka:Novska (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Novska (g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374" cy="1011461"/>
                    </a:xfrm>
                    <a:prstGeom prst="rect">
                      <a:avLst/>
                    </a:prstGeom>
                    <a:noFill/>
                    <a:ln>
                      <a:noFill/>
                    </a:ln>
                  </pic:spPr>
                </pic:pic>
              </a:graphicData>
            </a:graphic>
          </wp:inline>
        </w:drawing>
      </w:r>
    </w:p>
    <w:p w:rsidR="000F7214" w:rsidRDefault="00447494" w:rsidP="00447494">
      <w:pPr>
        <w:shd w:val="clear" w:color="auto" w:fill="DEEAF6" w:themeFill="accent1" w:themeFillTint="33"/>
        <w:spacing w:line="240" w:lineRule="auto"/>
        <w:jc w:val="center"/>
        <w:rPr>
          <w:rFonts w:ascii="Times New Roman" w:hAnsi="Times New Roman" w:cs="Times New Roman"/>
          <w:b/>
          <w:sz w:val="32"/>
          <w:szCs w:val="32"/>
        </w:rPr>
      </w:pPr>
      <w:r w:rsidRPr="00447494">
        <w:rPr>
          <w:rFonts w:ascii="Times New Roman" w:hAnsi="Times New Roman" w:cs="Times New Roman"/>
          <w:b/>
          <w:sz w:val="32"/>
          <w:szCs w:val="32"/>
        </w:rPr>
        <w:t>GRAD NOVSKA</w:t>
      </w:r>
    </w:p>
    <w:p w:rsidR="00C05041" w:rsidRPr="00447494" w:rsidRDefault="00C05041" w:rsidP="00447494">
      <w:pPr>
        <w:shd w:val="clear" w:color="auto" w:fill="DEEAF6" w:themeFill="accent1" w:themeFillTint="33"/>
        <w:spacing w:line="240" w:lineRule="auto"/>
        <w:jc w:val="center"/>
        <w:rPr>
          <w:rFonts w:ascii="Times New Roman" w:hAnsi="Times New Roman" w:cs="Times New Roman"/>
          <w:b/>
          <w:sz w:val="32"/>
          <w:szCs w:val="32"/>
        </w:rPr>
      </w:pPr>
    </w:p>
    <w:p w:rsidR="00144FB8" w:rsidRPr="00347024" w:rsidRDefault="00144FB8" w:rsidP="00943E71">
      <w:pPr>
        <w:shd w:val="clear" w:color="auto" w:fill="DEEAF6" w:themeFill="accent1" w:themeFillTint="33"/>
        <w:spacing w:line="240" w:lineRule="auto"/>
        <w:jc w:val="center"/>
        <w:rPr>
          <w:rFonts w:ascii="Times New Roman" w:hAnsi="Times New Roman" w:cs="Times New Roman"/>
          <w:b/>
          <w:sz w:val="32"/>
          <w:szCs w:val="32"/>
        </w:rPr>
      </w:pPr>
      <w:r w:rsidRPr="00347024">
        <w:rPr>
          <w:rFonts w:ascii="Times New Roman" w:hAnsi="Times New Roman" w:cs="Times New Roman"/>
          <w:b/>
          <w:sz w:val="32"/>
          <w:szCs w:val="32"/>
        </w:rPr>
        <w:t xml:space="preserve">JAVNI POZIV ZA </w:t>
      </w:r>
      <w:r w:rsidR="000F65AF">
        <w:rPr>
          <w:rFonts w:ascii="Times New Roman" w:hAnsi="Times New Roman" w:cs="Times New Roman"/>
          <w:b/>
          <w:sz w:val="32"/>
          <w:szCs w:val="32"/>
        </w:rPr>
        <w:t>PREDLAGANJE</w:t>
      </w:r>
      <w:r w:rsidR="00A32E05" w:rsidRPr="00347024">
        <w:rPr>
          <w:rFonts w:ascii="Times New Roman" w:hAnsi="Times New Roman" w:cs="Times New Roman"/>
          <w:b/>
          <w:sz w:val="32"/>
          <w:szCs w:val="32"/>
        </w:rPr>
        <w:t xml:space="preserve"> </w:t>
      </w:r>
      <w:r w:rsidR="00351EEF">
        <w:rPr>
          <w:rFonts w:ascii="Times New Roman" w:hAnsi="Times New Roman" w:cs="Times New Roman"/>
          <w:b/>
          <w:sz w:val="32"/>
          <w:szCs w:val="32"/>
        </w:rPr>
        <w:t xml:space="preserve"> PROGRAMA I </w:t>
      </w:r>
      <w:r w:rsidR="005F7D6B" w:rsidRPr="00347024">
        <w:rPr>
          <w:rFonts w:ascii="Times New Roman" w:hAnsi="Times New Roman" w:cs="Times New Roman"/>
          <w:b/>
          <w:sz w:val="32"/>
          <w:szCs w:val="32"/>
        </w:rPr>
        <w:t xml:space="preserve">PROJEKATA </w:t>
      </w:r>
      <w:r w:rsidR="00A32E05" w:rsidRPr="00347024">
        <w:rPr>
          <w:rFonts w:ascii="Times New Roman" w:hAnsi="Times New Roman" w:cs="Times New Roman"/>
          <w:b/>
          <w:sz w:val="32"/>
          <w:szCs w:val="32"/>
        </w:rPr>
        <w:t xml:space="preserve">ZA </w:t>
      </w:r>
      <w:r w:rsidR="00351EEF">
        <w:rPr>
          <w:rFonts w:ascii="Times New Roman" w:hAnsi="Times New Roman" w:cs="Times New Roman"/>
          <w:b/>
          <w:sz w:val="32"/>
          <w:szCs w:val="32"/>
        </w:rPr>
        <w:t>OBIL</w:t>
      </w:r>
      <w:r w:rsidR="00C2007B">
        <w:rPr>
          <w:rFonts w:ascii="Times New Roman" w:hAnsi="Times New Roman" w:cs="Times New Roman"/>
          <w:b/>
          <w:sz w:val="32"/>
          <w:szCs w:val="32"/>
        </w:rPr>
        <w:t>JEŽAVANJE MANIFESTACIJE „LJETO U NOVSKOJ</w:t>
      </w:r>
      <w:r w:rsidR="00351EEF">
        <w:rPr>
          <w:rFonts w:ascii="Times New Roman" w:hAnsi="Times New Roman" w:cs="Times New Roman"/>
          <w:b/>
          <w:sz w:val="32"/>
          <w:szCs w:val="32"/>
        </w:rPr>
        <w:t xml:space="preserve">“ KOJE ĆE NA </w:t>
      </w:r>
      <w:r w:rsidR="000F65AF">
        <w:rPr>
          <w:rFonts w:ascii="Times New Roman" w:hAnsi="Times New Roman" w:cs="Times New Roman"/>
          <w:b/>
          <w:sz w:val="32"/>
          <w:szCs w:val="32"/>
        </w:rPr>
        <w:t xml:space="preserve">PODRUČJU GRADA NOVSKE PROVODITI </w:t>
      </w:r>
      <w:r w:rsidR="00351EEF">
        <w:rPr>
          <w:rFonts w:ascii="Times New Roman" w:hAnsi="Times New Roman" w:cs="Times New Roman"/>
          <w:b/>
          <w:sz w:val="32"/>
          <w:szCs w:val="32"/>
        </w:rPr>
        <w:t xml:space="preserve"> </w:t>
      </w:r>
      <w:r w:rsidR="005F7D6B" w:rsidRPr="00347024">
        <w:rPr>
          <w:rFonts w:ascii="Times New Roman" w:hAnsi="Times New Roman" w:cs="Times New Roman"/>
          <w:b/>
          <w:sz w:val="32"/>
          <w:szCs w:val="32"/>
        </w:rPr>
        <w:t>UDRUGE</w:t>
      </w:r>
      <w:r w:rsidR="001249A0">
        <w:rPr>
          <w:rFonts w:ascii="Times New Roman" w:hAnsi="Times New Roman" w:cs="Times New Roman"/>
          <w:b/>
          <w:sz w:val="32"/>
          <w:szCs w:val="32"/>
        </w:rPr>
        <w:t xml:space="preserve"> U</w:t>
      </w:r>
      <w:r w:rsidR="00153B7F">
        <w:rPr>
          <w:rFonts w:ascii="Times New Roman" w:hAnsi="Times New Roman" w:cs="Times New Roman"/>
          <w:b/>
          <w:sz w:val="32"/>
          <w:szCs w:val="32"/>
        </w:rPr>
        <w:t xml:space="preserve">  2017</w:t>
      </w:r>
      <w:r w:rsidR="005F7D6B" w:rsidRPr="00347024">
        <w:rPr>
          <w:rFonts w:ascii="Times New Roman" w:hAnsi="Times New Roman" w:cs="Times New Roman"/>
          <w:b/>
          <w:sz w:val="32"/>
          <w:szCs w:val="32"/>
        </w:rPr>
        <w:t xml:space="preserve">. GODINI </w:t>
      </w:r>
    </w:p>
    <w:p w:rsidR="00A7326C" w:rsidRPr="00FB35B9" w:rsidRDefault="00144FB8" w:rsidP="00FB35B9">
      <w:pPr>
        <w:pStyle w:val="Naslov1"/>
        <w:jc w:val="center"/>
        <w:rPr>
          <w:rFonts w:ascii="Times New Roman" w:hAnsi="Times New Roman" w:cs="Times New Roman"/>
          <w:b/>
          <w:bCs/>
          <w:color w:val="auto"/>
          <w:sz w:val="48"/>
          <w:szCs w:val="48"/>
        </w:rPr>
      </w:pPr>
      <w:r w:rsidRPr="00447494">
        <w:rPr>
          <w:rStyle w:val="Naglaeno"/>
          <w:rFonts w:ascii="Times New Roman" w:hAnsi="Times New Roman" w:cs="Times New Roman"/>
          <w:color w:val="auto"/>
          <w:sz w:val="48"/>
          <w:szCs w:val="48"/>
        </w:rPr>
        <w:t>UPUTE ZA PRIJAVITELJE</w:t>
      </w:r>
    </w:p>
    <w:p w:rsidR="00FB35B9" w:rsidRDefault="00FB35B9" w:rsidP="007F399E">
      <w:pPr>
        <w:shd w:val="clear" w:color="auto" w:fill="DEEAF6" w:themeFill="accent1" w:themeFillTint="33"/>
        <w:spacing w:line="240" w:lineRule="auto"/>
        <w:jc w:val="center"/>
        <w:rPr>
          <w:rFonts w:ascii="Times New Roman" w:hAnsi="Times New Roman" w:cs="Times New Roman"/>
          <w:b/>
          <w:i/>
          <w:sz w:val="32"/>
          <w:szCs w:val="32"/>
        </w:rPr>
      </w:pPr>
    </w:p>
    <w:p w:rsidR="007F399E" w:rsidRPr="00347024" w:rsidRDefault="007F399E" w:rsidP="007F399E">
      <w:pPr>
        <w:shd w:val="clear" w:color="auto" w:fill="DEEAF6" w:themeFill="accent1" w:themeFillTint="33"/>
        <w:spacing w:line="240" w:lineRule="auto"/>
        <w:jc w:val="center"/>
        <w:rPr>
          <w:rFonts w:ascii="Times New Roman" w:hAnsi="Times New Roman" w:cs="Times New Roman"/>
          <w:b/>
          <w:i/>
          <w:sz w:val="32"/>
          <w:szCs w:val="32"/>
        </w:rPr>
      </w:pPr>
      <w:r w:rsidRPr="00347024">
        <w:rPr>
          <w:rFonts w:ascii="Times New Roman" w:hAnsi="Times New Roman" w:cs="Times New Roman"/>
          <w:b/>
          <w:i/>
          <w:sz w:val="32"/>
          <w:szCs w:val="32"/>
        </w:rPr>
        <w:t xml:space="preserve">DATUM OBJAVE:           </w:t>
      </w:r>
      <w:r w:rsidR="00C2007B">
        <w:rPr>
          <w:rFonts w:ascii="Times New Roman" w:hAnsi="Times New Roman" w:cs="Times New Roman"/>
          <w:b/>
          <w:i/>
          <w:sz w:val="32"/>
          <w:szCs w:val="32"/>
        </w:rPr>
        <w:t>18</w:t>
      </w:r>
      <w:r w:rsidR="000A5AB8" w:rsidRPr="00347024">
        <w:rPr>
          <w:rFonts w:ascii="Times New Roman" w:hAnsi="Times New Roman" w:cs="Times New Roman"/>
          <w:b/>
          <w:i/>
          <w:sz w:val="32"/>
          <w:szCs w:val="32"/>
        </w:rPr>
        <w:t>.</w:t>
      </w:r>
      <w:r w:rsidR="00C2007B">
        <w:rPr>
          <w:rFonts w:ascii="Times New Roman" w:hAnsi="Times New Roman" w:cs="Times New Roman"/>
          <w:b/>
          <w:i/>
          <w:sz w:val="32"/>
          <w:szCs w:val="32"/>
        </w:rPr>
        <w:t xml:space="preserve"> 04</w:t>
      </w:r>
      <w:r w:rsidR="00153B7F">
        <w:rPr>
          <w:rFonts w:ascii="Times New Roman" w:hAnsi="Times New Roman" w:cs="Times New Roman"/>
          <w:b/>
          <w:i/>
          <w:sz w:val="32"/>
          <w:szCs w:val="32"/>
        </w:rPr>
        <w:t>.2017</w:t>
      </w:r>
      <w:r w:rsidRPr="00347024">
        <w:rPr>
          <w:rFonts w:ascii="Times New Roman" w:hAnsi="Times New Roman" w:cs="Times New Roman"/>
          <w:b/>
          <w:i/>
          <w:sz w:val="32"/>
          <w:szCs w:val="32"/>
        </w:rPr>
        <w:t>.</w:t>
      </w:r>
    </w:p>
    <w:p w:rsidR="007F399E" w:rsidRPr="00347024" w:rsidRDefault="00153B7F" w:rsidP="007F399E">
      <w:pPr>
        <w:shd w:val="clear" w:color="auto" w:fill="DEEAF6" w:themeFill="accent1" w:themeFillTint="33"/>
        <w:spacing w:line="24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ROK PRIJAVE                </w:t>
      </w:r>
      <w:r w:rsidR="00C2007B">
        <w:rPr>
          <w:rFonts w:ascii="Times New Roman" w:hAnsi="Times New Roman" w:cs="Times New Roman"/>
          <w:b/>
          <w:i/>
          <w:sz w:val="32"/>
          <w:szCs w:val="32"/>
        </w:rPr>
        <w:t>18</w:t>
      </w:r>
      <w:r w:rsidR="007F399E" w:rsidRPr="00347024">
        <w:rPr>
          <w:rFonts w:ascii="Times New Roman" w:hAnsi="Times New Roman" w:cs="Times New Roman"/>
          <w:b/>
          <w:i/>
          <w:sz w:val="32"/>
          <w:szCs w:val="32"/>
        </w:rPr>
        <w:t xml:space="preserve"> </w:t>
      </w:r>
      <w:r w:rsidR="000A5AB8" w:rsidRPr="00347024">
        <w:rPr>
          <w:rFonts w:ascii="Times New Roman" w:hAnsi="Times New Roman" w:cs="Times New Roman"/>
          <w:b/>
          <w:i/>
          <w:sz w:val="32"/>
          <w:szCs w:val="32"/>
        </w:rPr>
        <w:t>.</w:t>
      </w:r>
      <w:r w:rsidR="00C2007B">
        <w:rPr>
          <w:rFonts w:ascii="Times New Roman" w:hAnsi="Times New Roman" w:cs="Times New Roman"/>
          <w:b/>
          <w:i/>
          <w:sz w:val="32"/>
          <w:szCs w:val="32"/>
        </w:rPr>
        <w:t>05</w:t>
      </w:r>
      <w:r w:rsidR="005F0F48" w:rsidRPr="00347024">
        <w:rPr>
          <w:rFonts w:ascii="Times New Roman" w:hAnsi="Times New Roman" w:cs="Times New Roman"/>
          <w:b/>
          <w:i/>
          <w:sz w:val="32"/>
          <w:szCs w:val="32"/>
        </w:rPr>
        <w:t xml:space="preserve"> </w:t>
      </w:r>
      <w:r>
        <w:rPr>
          <w:rFonts w:ascii="Times New Roman" w:hAnsi="Times New Roman" w:cs="Times New Roman"/>
          <w:b/>
          <w:i/>
          <w:sz w:val="32"/>
          <w:szCs w:val="32"/>
        </w:rPr>
        <w:t>.2017</w:t>
      </w:r>
      <w:r w:rsidR="007F399E" w:rsidRPr="00347024">
        <w:rPr>
          <w:rFonts w:ascii="Times New Roman" w:hAnsi="Times New Roman" w:cs="Times New Roman"/>
          <w:b/>
          <w:i/>
          <w:sz w:val="32"/>
          <w:szCs w:val="32"/>
        </w:rPr>
        <w:t>.</w:t>
      </w:r>
    </w:p>
    <w:p w:rsidR="00144FB8" w:rsidRPr="00347024" w:rsidRDefault="00144FB8" w:rsidP="00943E71">
      <w:pPr>
        <w:shd w:val="clear" w:color="auto" w:fill="DEEAF6" w:themeFill="accent1" w:themeFillTint="33"/>
        <w:spacing w:line="240" w:lineRule="auto"/>
        <w:rPr>
          <w:rFonts w:ascii="Times New Roman" w:hAnsi="Times New Roman" w:cs="Times New Roman"/>
          <w:b/>
          <w:i/>
          <w:sz w:val="32"/>
          <w:szCs w:val="32"/>
        </w:rPr>
      </w:pPr>
    </w:p>
    <w:p w:rsidR="00BD6B7C" w:rsidRDefault="00BD6B7C" w:rsidP="00BD6B7C">
      <w:pPr>
        <w:shd w:val="clear" w:color="auto" w:fill="DEEAF6" w:themeFill="accent1" w:themeFillTint="33"/>
        <w:spacing w:before="0" w:after="0" w:line="240" w:lineRule="auto"/>
        <w:jc w:val="center"/>
        <w:rPr>
          <w:rFonts w:ascii="Times New Roman" w:eastAsia="Times New Roman" w:hAnsi="Times New Roman" w:cs="Times New Roman"/>
          <w:b/>
          <w:i/>
          <w:noProof/>
          <w:snapToGrid w:val="0"/>
          <w:sz w:val="24"/>
          <w:szCs w:val="24"/>
        </w:rPr>
      </w:pPr>
    </w:p>
    <w:p w:rsidR="00BD6B7C" w:rsidRPr="00BD6B7C" w:rsidRDefault="00BD6B7C" w:rsidP="00BD6B7C">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r w:rsidRPr="00BD6B7C">
        <w:rPr>
          <w:rFonts w:ascii="Times New Roman" w:eastAsia="Times New Roman" w:hAnsi="Times New Roman" w:cs="Times New Roman"/>
          <w:b/>
          <w:noProof/>
          <w:snapToGrid w:val="0"/>
          <w:sz w:val="24"/>
          <w:szCs w:val="24"/>
        </w:rPr>
        <w:t>NAPOMENA:</w:t>
      </w:r>
    </w:p>
    <w:p w:rsidR="00BD6B7C" w:rsidRPr="00BD6B7C" w:rsidRDefault="00BD6B7C" w:rsidP="00BD6B7C">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Pr="00447494" w:rsidRDefault="00BD6B7C"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r w:rsidRPr="00BD6B7C">
        <w:rPr>
          <w:rFonts w:ascii="Times New Roman" w:eastAsia="Times New Roman" w:hAnsi="Times New Roman" w:cs="Times New Roman"/>
          <w:b/>
          <w:noProof/>
          <w:snapToGrid w:val="0"/>
          <w:sz w:val="24"/>
          <w:szCs w:val="24"/>
        </w:rPr>
        <w:t xml:space="preserve">OVE UPUTE SASTAVNI SU DIO JAVNOG POZIVA ZA </w:t>
      </w:r>
      <w:r w:rsidR="00447494" w:rsidRPr="00447494">
        <w:rPr>
          <w:rFonts w:ascii="Times New Roman" w:eastAsia="Times New Roman" w:hAnsi="Times New Roman" w:cs="Times New Roman"/>
          <w:b/>
          <w:noProof/>
          <w:snapToGrid w:val="0"/>
          <w:sz w:val="24"/>
          <w:szCs w:val="24"/>
        </w:rPr>
        <w:t xml:space="preserve"> PREDLAGANJE PROGRAMA I PROJEKATA ZA </w:t>
      </w:r>
      <w:r w:rsidR="000F65AF">
        <w:rPr>
          <w:rFonts w:ascii="Times New Roman" w:eastAsia="Times New Roman" w:hAnsi="Times New Roman" w:cs="Times New Roman"/>
          <w:b/>
          <w:noProof/>
          <w:snapToGrid w:val="0"/>
          <w:sz w:val="24"/>
          <w:szCs w:val="24"/>
        </w:rPr>
        <w:t xml:space="preserve"> OBIL</w:t>
      </w:r>
      <w:r w:rsidR="00C2007B">
        <w:rPr>
          <w:rFonts w:ascii="Times New Roman" w:eastAsia="Times New Roman" w:hAnsi="Times New Roman" w:cs="Times New Roman"/>
          <w:b/>
          <w:noProof/>
          <w:snapToGrid w:val="0"/>
          <w:sz w:val="24"/>
          <w:szCs w:val="24"/>
        </w:rPr>
        <w:t>JEŽAVANJE MANIFESTACIJE „LJETO U NOVSKOJ</w:t>
      </w:r>
      <w:r w:rsidR="000F65AF">
        <w:rPr>
          <w:rFonts w:ascii="Times New Roman" w:eastAsia="Times New Roman" w:hAnsi="Times New Roman" w:cs="Times New Roman"/>
          <w:b/>
          <w:noProof/>
          <w:snapToGrid w:val="0"/>
          <w:sz w:val="24"/>
          <w:szCs w:val="24"/>
        </w:rPr>
        <w:t xml:space="preserve">“ KOJE ĆE NA PODRUČJU GRADA NOVSKE PROVODITI </w:t>
      </w:r>
      <w:r w:rsidR="00153B7F">
        <w:rPr>
          <w:rFonts w:ascii="Times New Roman" w:eastAsia="Times New Roman" w:hAnsi="Times New Roman" w:cs="Times New Roman"/>
          <w:b/>
          <w:noProof/>
          <w:snapToGrid w:val="0"/>
          <w:sz w:val="24"/>
          <w:szCs w:val="24"/>
        </w:rPr>
        <w:t xml:space="preserve"> UDRUGE U 2017</w:t>
      </w:r>
      <w:r w:rsidR="00447494" w:rsidRPr="00447494">
        <w:rPr>
          <w:rFonts w:ascii="Times New Roman" w:eastAsia="Times New Roman" w:hAnsi="Times New Roman" w:cs="Times New Roman"/>
          <w:b/>
          <w:noProof/>
          <w:snapToGrid w:val="0"/>
          <w:sz w:val="24"/>
          <w:szCs w:val="24"/>
        </w:rPr>
        <w:t>. GODINI</w:t>
      </w:r>
    </w:p>
    <w:p w:rsidR="00447494" w:rsidRP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BD6B7C" w:rsidRPr="00447494" w:rsidRDefault="00BD6B7C"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r w:rsidRPr="00BD6B7C">
        <w:rPr>
          <w:rFonts w:ascii="Times New Roman" w:eastAsia="Times New Roman" w:hAnsi="Times New Roman" w:cs="Times New Roman"/>
          <w:b/>
          <w:noProof/>
          <w:snapToGrid w:val="0"/>
          <w:sz w:val="24"/>
          <w:szCs w:val="24"/>
        </w:rPr>
        <w:t>BEZ  DETALJNOG UVIDA U UPUTE PRIJAVITELJ NEĆE MOĆI ISPRAVNO ISPUNITI PRIJAVU NA JAVNI POZIV</w:t>
      </w:r>
    </w:p>
    <w:p w:rsidR="00447494" w:rsidRP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P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Pr="00BD6B7C"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0A5AB8" w:rsidRPr="00347024" w:rsidRDefault="000A5AB8" w:rsidP="00943E71">
      <w:pPr>
        <w:shd w:val="clear" w:color="auto" w:fill="DEEAF6" w:themeFill="accent1" w:themeFillTint="33"/>
        <w:spacing w:line="240" w:lineRule="auto"/>
        <w:rPr>
          <w:rFonts w:ascii="Times New Roman" w:hAnsi="Times New Roman" w:cs="Times New Roman"/>
          <w:b/>
          <w:i/>
          <w:sz w:val="24"/>
          <w:szCs w:val="24"/>
        </w:rPr>
      </w:pPr>
    </w:p>
    <w:p w:rsidR="005F7D6B" w:rsidRPr="00347024" w:rsidRDefault="005F7D6B" w:rsidP="003A1A70">
      <w:pPr>
        <w:spacing w:line="240" w:lineRule="auto"/>
        <w:rPr>
          <w:rFonts w:ascii="Times New Roman" w:hAnsi="Times New Roman" w:cs="Times New Roman"/>
          <w:sz w:val="24"/>
          <w:szCs w:val="24"/>
        </w:rPr>
      </w:pPr>
    </w:p>
    <w:p w:rsidR="00347024" w:rsidRPr="00347024" w:rsidRDefault="00347024" w:rsidP="003A1A70">
      <w:pPr>
        <w:spacing w:line="240" w:lineRule="auto"/>
        <w:rPr>
          <w:rFonts w:ascii="Times New Roman" w:hAnsi="Times New Roman" w:cs="Times New Roman"/>
          <w:sz w:val="24"/>
          <w:szCs w:val="24"/>
        </w:rPr>
      </w:pPr>
    </w:p>
    <w:p w:rsidR="00545203" w:rsidRPr="00672C90" w:rsidRDefault="00545203" w:rsidP="003A1A70">
      <w:pPr>
        <w:spacing w:line="240" w:lineRule="auto"/>
        <w:rPr>
          <w:rFonts w:ascii="Times New Roman" w:hAnsi="Times New Roman" w:cs="Times New Roman"/>
          <w:sz w:val="22"/>
          <w:szCs w:val="22"/>
        </w:rPr>
      </w:pPr>
    </w:p>
    <w:p w:rsidR="00144FB8" w:rsidRPr="00672C90" w:rsidRDefault="00144FB8" w:rsidP="00733E83">
      <w:pPr>
        <w:spacing w:line="240" w:lineRule="auto"/>
        <w:jc w:val="center"/>
        <w:rPr>
          <w:rFonts w:ascii="Times New Roman" w:hAnsi="Times New Roman" w:cs="Times New Roman"/>
          <w:b/>
          <w:sz w:val="22"/>
          <w:szCs w:val="22"/>
        </w:rPr>
      </w:pPr>
      <w:r w:rsidRPr="00672C90">
        <w:rPr>
          <w:rFonts w:ascii="Times New Roman" w:hAnsi="Times New Roman" w:cs="Times New Roman"/>
          <w:b/>
          <w:sz w:val="22"/>
          <w:szCs w:val="22"/>
        </w:rPr>
        <w:lastRenderedPageBreak/>
        <w:t>S A D R Ž A J</w:t>
      </w:r>
    </w:p>
    <w:p w:rsidR="00373DD7" w:rsidRPr="00672C90" w:rsidRDefault="00447494"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PREDMET  JAVNOG POZIVA  I OPĆE INFORMACIJE </w:t>
      </w:r>
      <w:r w:rsidR="00D42B2E" w:rsidRPr="00672C90">
        <w:rPr>
          <w:rFonts w:ascii="Times New Roman" w:hAnsi="Times New Roman" w:cs="Times New Roman"/>
          <w:b/>
          <w:sz w:val="22"/>
          <w:szCs w:val="22"/>
        </w:rPr>
        <w:t xml:space="preserve">       </w:t>
      </w:r>
      <w:r w:rsidR="00B6433C"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00B6433C" w:rsidRPr="00672C90">
        <w:rPr>
          <w:rFonts w:ascii="Times New Roman" w:hAnsi="Times New Roman" w:cs="Times New Roman"/>
          <w:b/>
          <w:sz w:val="22"/>
          <w:szCs w:val="22"/>
        </w:rPr>
        <w:t xml:space="preserve">  </w:t>
      </w:r>
      <w:r w:rsidR="00D42B2E" w:rsidRPr="00672C90">
        <w:rPr>
          <w:rFonts w:ascii="Times New Roman" w:hAnsi="Times New Roman" w:cs="Times New Roman"/>
          <w:b/>
          <w:sz w:val="22"/>
          <w:szCs w:val="22"/>
        </w:rPr>
        <w:t xml:space="preserve"> </w:t>
      </w:r>
      <w:r w:rsidR="004848E7" w:rsidRPr="00672C90">
        <w:rPr>
          <w:rFonts w:ascii="Times New Roman" w:hAnsi="Times New Roman" w:cs="Times New Roman"/>
          <w:b/>
          <w:sz w:val="22"/>
          <w:szCs w:val="22"/>
        </w:rPr>
        <w:t xml:space="preserve">str. </w:t>
      </w:r>
      <w:r w:rsidR="00B6433C" w:rsidRPr="00672C90">
        <w:rPr>
          <w:rFonts w:ascii="Times New Roman" w:hAnsi="Times New Roman" w:cs="Times New Roman"/>
          <w:b/>
          <w:sz w:val="22"/>
          <w:szCs w:val="22"/>
        </w:rPr>
        <w:t xml:space="preserve">   </w:t>
      </w:r>
      <w:r w:rsidR="004848E7" w:rsidRPr="00672C90">
        <w:rPr>
          <w:rFonts w:ascii="Times New Roman" w:hAnsi="Times New Roman" w:cs="Times New Roman"/>
          <w:b/>
          <w:sz w:val="22"/>
          <w:szCs w:val="22"/>
        </w:rPr>
        <w:t>3-4</w:t>
      </w:r>
    </w:p>
    <w:p w:rsidR="00324277" w:rsidRPr="00672C90" w:rsidRDefault="0044749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Predmet javnog poziva</w:t>
      </w:r>
    </w:p>
    <w:p w:rsidR="004830FF" w:rsidRDefault="00EF3D5A" w:rsidP="00790DBC">
      <w:pPr>
        <w:pStyle w:val="Odlomakpopisa"/>
        <w:numPr>
          <w:ilvl w:val="1"/>
          <w:numId w:val="4"/>
        </w:numPr>
        <w:spacing w:line="240" w:lineRule="auto"/>
        <w:rPr>
          <w:rFonts w:ascii="Times New Roman" w:hAnsi="Times New Roman" w:cs="Times New Roman"/>
          <w:sz w:val="22"/>
          <w:szCs w:val="22"/>
        </w:rPr>
      </w:pPr>
      <w:r>
        <w:rPr>
          <w:rFonts w:ascii="Times New Roman" w:hAnsi="Times New Roman" w:cs="Times New Roman"/>
          <w:sz w:val="22"/>
          <w:szCs w:val="22"/>
        </w:rPr>
        <w:t>C</w:t>
      </w:r>
      <w:r w:rsidR="004830FF" w:rsidRPr="00672C90">
        <w:rPr>
          <w:rFonts w:ascii="Times New Roman" w:hAnsi="Times New Roman" w:cs="Times New Roman"/>
          <w:sz w:val="22"/>
          <w:szCs w:val="22"/>
        </w:rPr>
        <w:t>ilj javnog poziva</w:t>
      </w:r>
    </w:p>
    <w:p w:rsidR="00EF3D5A" w:rsidRPr="00672C90" w:rsidRDefault="00EF3D5A" w:rsidP="00790DBC">
      <w:pPr>
        <w:pStyle w:val="Odlomakpopisa"/>
        <w:numPr>
          <w:ilvl w:val="1"/>
          <w:numId w:val="4"/>
        </w:numPr>
        <w:spacing w:line="240" w:lineRule="auto"/>
        <w:rPr>
          <w:rFonts w:ascii="Times New Roman" w:hAnsi="Times New Roman" w:cs="Times New Roman"/>
          <w:sz w:val="22"/>
          <w:szCs w:val="22"/>
        </w:rPr>
      </w:pPr>
      <w:r>
        <w:rPr>
          <w:rFonts w:ascii="Times New Roman" w:hAnsi="Times New Roman" w:cs="Times New Roman"/>
          <w:sz w:val="22"/>
          <w:szCs w:val="22"/>
        </w:rPr>
        <w:t>Zakoni, strategije i programi na kojima se temelje prioriteti financiranja</w:t>
      </w:r>
    </w:p>
    <w:p w:rsidR="00324277" w:rsidRPr="00672C90" w:rsidRDefault="0044749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Zakonska osnova javnog poziva</w:t>
      </w:r>
    </w:p>
    <w:p w:rsidR="00324277" w:rsidRPr="00672C90" w:rsidRDefault="0044749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Nadležno tijelo za administrativne radnje u postupku javnog poziva</w:t>
      </w:r>
    </w:p>
    <w:p w:rsidR="004830FF" w:rsidRDefault="004830FF"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Ukupna visina osiguranih sredstava</w:t>
      </w:r>
      <w:r w:rsidR="00FB35B9" w:rsidRPr="00672C90">
        <w:rPr>
          <w:rFonts w:ascii="Times New Roman" w:hAnsi="Times New Roman" w:cs="Times New Roman"/>
          <w:sz w:val="22"/>
          <w:szCs w:val="22"/>
        </w:rPr>
        <w:t xml:space="preserve">  u javnom </w:t>
      </w:r>
      <w:r w:rsidRPr="00672C90">
        <w:rPr>
          <w:rFonts w:ascii="Times New Roman" w:hAnsi="Times New Roman" w:cs="Times New Roman"/>
          <w:sz w:val="22"/>
          <w:szCs w:val="22"/>
        </w:rPr>
        <w:t xml:space="preserve"> poziv</w:t>
      </w:r>
      <w:r w:rsidR="00FB35B9" w:rsidRPr="00672C90">
        <w:rPr>
          <w:rFonts w:ascii="Times New Roman" w:hAnsi="Times New Roman" w:cs="Times New Roman"/>
          <w:sz w:val="22"/>
          <w:szCs w:val="22"/>
        </w:rPr>
        <w:t>u</w:t>
      </w:r>
      <w:r w:rsidR="00EF3D5A">
        <w:rPr>
          <w:rFonts w:ascii="Times New Roman" w:hAnsi="Times New Roman" w:cs="Times New Roman"/>
          <w:sz w:val="22"/>
          <w:szCs w:val="22"/>
        </w:rPr>
        <w:t>, najviši i najniži iznos financiranja i</w:t>
      </w:r>
    </w:p>
    <w:p w:rsidR="00EF3D5A" w:rsidRPr="00672C90" w:rsidRDefault="00EF3D5A" w:rsidP="00EF3D5A">
      <w:pPr>
        <w:pStyle w:val="Odlomakpopisa"/>
        <w:spacing w:line="240" w:lineRule="auto"/>
        <w:ind w:left="750"/>
        <w:rPr>
          <w:rFonts w:ascii="Times New Roman" w:hAnsi="Times New Roman" w:cs="Times New Roman"/>
          <w:sz w:val="22"/>
          <w:szCs w:val="22"/>
        </w:rPr>
      </w:pPr>
      <w:r>
        <w:rPr>
          <w:rFonts w:ascii="Times New Roman" w:hAnsi="Times New Roman" w:cs="Times New Roman"/>
          <w:sz w:val="22"/>
          <w:szCs w:val="22"/>
        </w:rPr>
        <w:t>Okvirni broj projekata koji će se financirati</w:t>
      </w:r>
    </w:p>
    <w:p w:rsidR="00324277" w:rsidRPr="00672C90" w:rsidRDefault="00EF3D5A" w:rsidP="00790DBC">
      <w:pPr>
        <w:pStyle w:val="Odlomakpopisa"/>
        <w:numPr>
          <w:ilvl w:val="1"/>
          <w:numId w:val="4"/>
        </w:numPr>
        <w:spacing w:line="240" w:lineRule="auto"/>
        <w:rPr>
          <w:rFonts w:ascii="Times New Roman" w:hAnsi="Times New Roman" w:cs="Times New Roman"/>
          <w:sz w:val="22"/>
          <w:szCs w:val="22"/>
        </w:rPr>
      </w:pPr>
      <w:r>
        <w:rPr>
          <w:rFonts w:ascii="Times New Roman" w:hAnsi="Times New Roman" w:cs="Times New Roman"/>
          <w:sz w:val="22"/>
          <w:szCs w:val="22"/>
        </w:rPr>
        <w:t xml:space="preserve"> Prioriteti financiranja</w:t>
      </w:r>
    </w:p>
    <w:p w:rsidR="00D42B2E" w:rsidRPr="00672C90" w:rsidRDefault="00D42B2E" w:rsidP="00D42B2E">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FORMALNI UVJETI JAVNOG POZIVA                                            </w:t>
      </w:r>
      <w:r w:rsidR="006F7002"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006F7002" w:rsidRPr="00672C90">
        <w:rPr>
          <w:rFonts w:ascii="Times New Roman" w:hAnsi="Times New Roman" w:cs="Times New Roman"/>
          <w:b/>
          <w:sz w:val="22"/>
          <w:szCs w:val="22"/>
        </w:rPr>
        <w:t xml:space="preserve">  </w:t>
      </w:r>
      <w:r w:rsidR="009A7A56">
        <w:rPr>
          <w:rFonts w:ascii="Times New Roman" w:hAnsi="Times New Roman" w:cs="Times New Roman"/>
          <w:b/>
          <w:sz w:val="22"/>
          <w:szCs w:val="22"/>
        </w:rPr>
        <w:t>str.   4</w:t>
      </w:r>
      <w:r w:rsidRPr="00672C90">
        <w:rPr>
          <w:rFonts w:ascii="Times New Roman" w:hAnsi="Times New Roman" w:cs="Times New Roman"/>
          <w:b/>
          <w:sz w:val="22"/>
          <w:szCs w:val="22"/>
        </w:rPr>
        <w:t>-</w:t>
      </w:r>
      <w:r w:rsidR="009A7A56">
        <w:rPr>
          <w:rFonts w:ascii="Times New Roman" w:hAnsi="Times New Roman" w:cs="Times New Roman"/>
          <w:b/>
          <w:sz w:val="22"/>
          <w:szCs w:val="22"/>
        </w:rPr>
        <w:t xml:space="preserve"> 8</w:t>
      </w:r>
    </w:p>
    <w:p w:rsidR="00324277" w:rsidRPr="00672C90" w:rsidRDefault="00324277"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Prihvatljivi prijavitelji</w:t>
      </w:r>
    </w:p>
    <w:p w:rsidR="00324277" w:rsidRPr="00672C90" w:rsidRDefault="006F7002"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Uvjeti koje mora ispunjavati prijavitelj</w:t>
      </w:r>
    </w:p>
    <w:p w:rsidR="00324277" w:rsidRPr="00672C90" w:rsidRDefault="006F7002"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Programi i projekti koje Grad neće financirati</w:t>
      </w:r>
    </w:p>
    <w:p w:rsidR="00324277" w:rsidRPr="00672C90" w:rsidRDefault="006F7002"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Prihvatljivi partneri na programu/projektu</w:t>
      </w:r>
    </w:p>
    <w:p w:rsidR="00324277" w:rsidRPr="00672C90" w:rsidRDefault="006F7002" w:rsidP="006F7002">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Prihvatljive aktivnosti, lokacija provedbe i razdoblje financiranja i</w:t>
      </w:r>
    </w:p>
    <w:p w:rsidR="006F7002" w:rsidRPr="00672C90" w:rsidRDefault="006F7002" w:rsidP="006F7002">
      <w:pPr>
        <w:pStyle w:val="Odlomakpopisa"/>
        <w:spacing w:line="240" w:lineRule="auto"/>
        <w:ind w:left="750"/>
        <w:rPr>
          <w:rFonts w:ascii="Times New Roman" w:hAnsi="Times New Roman" w:cs="Times New Roman"/>
          <w:sz w:val="22"/>
          <w:szCs w:val="22"/>
        </w:rPr>
      </w:pPr>
      <w:r w:rsidRPr="00672C90">
        <w:rPr>
          <w:rFonts w:ascii="Times New Roman" w:hAnsi="Times New Roman" w:cs="Times New Roman"/>
          <w:sz w:val="22"/>
          <w:szCs w:val="22"/>
        </w:rPr>
        <w:t>Provedbe projekta</w:t>
      </w:r>
    </w:p>
    <w:p w:rsidR="003729E6" w:rsidRPr="00672C90" w:rsidRDefault="006F7002" w:rsidP="006B430E">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Troškovi programa projekta</w:t>
      </w:r>
    </w:p>
    <w:p w:rsidR="006F7002" w:rsidRPr="00672C90" w:rsidRDefault="006F7002" w:rsidP="006B430E">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Zabrana dvostrukog financiranja</w:t>
      </w:r>
    </w:p>
    <w:p w:rsidR="00324277" w:rsidRPr="00672C90" w:rsidRDefault="00324277"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POSTUPAK PRIJAVE</w:t>
      </w:r>
      <w:r w:rsidR="00D42B2E"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009A7A56">
        <w:rPr>
          <w:rFonts w:ascii="Times New Roman" w:hAnsi="Times New Roman" w:cs="Times New Roman"/>
          <w:b/>
          <w:sz w:val="22"/>
          <w:szCs w:val="22"/>
        </w:rPr>
        <w:t xml:space="preserve">str. </w:t>
      </w:r>
      <w:r w:rsidR="00822C63">
        <w:rPr>
          <w:rFonts w:ascii="Times New Roman" w:hAnsi="Times New Roman" w:cs="Times New Roman"/>
          <w:b/>
          <w:sz w:val="22"/>
          <w:szCs w:val="22"/>
        </w:rPr>
        <w:t xml:space="preserve"> </w:t>
      </w:r>
      <w:r w:rsidR="009A7A56">
        <w:rPr>
          <w:rFonts w:ascii="Times New Roman" w:hAnsi="Times New Roman" w:cs="Times New Roman"/>
          <w:b/>
          <w:sz w:val="22"/>
          <w:szCs w:val="22"/>
        </w:rPr>
        <w:t>8</w:t>
      </w:r>
      <w:r w:rsidR="00822C63">
        <w:rPr>
          <w:rFonts w:ascii="Times New Roman" w:hAnsi="Times New Roman" w:cs="Times New Roman"/>
          <w:b/>
          <w:sz w:val="22"/>
          <w:szCs w:val="22"/>
        </w:rPr>
        <w:t>–11</w:t>
      </w:r>
    </w:p>
    <w:p w:rsidR="00324277" w:rsidRPr="00672C90" w:rsidRDefault="00457A7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Popis obvezne </w:t>
      </w:r>
      <w:r w:rsidR="00324277" w:rsidRPr="00672C90">
        <w:rPr>
          <w:rFonts w:ascii="Times New Roman" w:hAnsi="Times New Roman" w:cs="Times New Roman"/>
          <w:sz w:val="22"/>
          <w:szCs w:val="22"/>
        </w:rPr>
        <w:t xml:space="preserve"> dokumentacije </w:t>
      </w:r>
    </w:p>
    <w:p w:rsidR="00324277" w:rsidRPr="00672C90" w:rsidRDefault="00324277"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Neobavezna popratna dokumentacija </w:t>
      </w:r>
    </w:p>
    <w:p w:rsidR="00324277" w:rsidRPr="00672C90" w:rsidRDefault="00457A7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Rok predaje, način predaje i adresa za predaju prijave</w:t>
      </w:r>
    </w:p>
    <w:p w:rsidR="00324277" w:rsidRPr="00672C90" w:rsidRDefault="00324277"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Dodatne informacije</w:t>
      </w:r>
    </w:p>
    <w:p w:rsidR="00324277" w:rsidRPr="00672C90" w:rsidRDefault="00324277"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POSTUPAK ODABIRA </w:t>
      </w:r>
      <w:r w:rsidR="00D42B2E" w:rsidRPr="00672C90">
        <w:rPr>
          <w:rFonts w:ascii="Times New Roman" w:hAnsi="Times New Roman" w:cs="Times New Roman"/>
          <w:b/>
          <w:sz w:val="22"/>
          <w:szCs w:val="22"/>
        </w:rPr>
        <w:t xml:space="preserve"> </w:t>
      </w:r>
      <w:r w:rsidR="00457A74" w:rsidRPr="00672C90">
        <w:rPr>
          <w:rFonts w:ascii="Times New Roman" w:hAnsi="Times New Roman" w:cs="Times New Roman"/>
          <w:b/>
          <w:sz w:val="22"/>
          <w:szCs w:val="22"/>
        </w:rPr>
        <w:t xml:space="preserve">PROGRAMA/PROJEKTA                           </w:t>
      </w:r>
      <w:r w:rsidR="00672C90">
        <w:rPr>
          <w:rFonts w:ascii="Times New Roman" w:hAnsi="Times New Roman" w:cs="Times New Roman"/>
          <w:b/>
          <w:sz w:val="22"/>
          <w:szCs w:val="22"/>
        </w:rPr>
        <w:t xml:space="preserve">             </w:t>
      </w:r>
      <w:r w:rsidR="00822C63">
        <w:rPr>
          <w:rFonts w:ascii="Times New Roman" w:hAnsi="Times New Roman" w:cs="Times New Roman"/>
          <w:b/>
          <w:sz w:val="22"/>
          <w:szCs w:val="22"/>
        </w:rPr>
        <w:t xml:space="preserve">  str.   12-14</w:t>
      </w:r>
      <w:r w:rsidR="00D42B2E" w:rsidRPr="00672C90">
        <w:rPr>
          <w:rFonts w:ascii="Times New Roman" w:hAnsi="Times New Roman" w:cs="Times New Roman"/>
          <w:b/>
          <w:sz w:val="22"/>
          <w:szCs w:val="22"/>
        </w:rPr>
        <w:t xml:space="preserve">                                       </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 Zaprimanje i evidencija prijava</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Formalna provjera prijava</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Stručno kvalitativno vrednovanje i ocjena prijava</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Odluka o odabiru programa/projekta</w:t>
      </w:r>
    </w:p>
    <w:p w:rsidR="00324277" w:rsidRPr="00672C90" w:rsidRDefault="00822C63" w:rsidP="00822C63">
      <w:pPr>
        <w:pStyle w:val="Odlomakpopisa"/>
        <w:numPr>
          <w:ilvl w:val="1"/>
          <w:numId w:val="4"/>
        </w:numPr>
        <w:shd w:val="clear" w:color="auto" w:fill="BDD6EE" w:themeFill="accent1" w:themeFillTint="66"/>
        <w:spacing w:line="240" w:lineRule="auto"/>
        <w:rPr>
          <w:rFonts w:ascii="Times New Roman" w:hAnsi="Times New Roman" w:cs="Times New Roman"/>
          <w:b/>
          <w:sz w:val="22"/>
          <w:szCs w:val="22"/>
        </w:rPr>
      </w:pPr>
      <w:r>
        <w:rPr>
          <w:rFonts w:ascii="Times New Roman" w:hAnsi="Times New Roman" w:cs="Times New Roman"/>
          <w:b/>
          <w:sz w:val="22"/>
          <w:szCs w:val="22"/>
        </w:rPr>
        <w:t>UGOVOR O FINANCIRANJU, MODEL I UVJETI FINANCIRANJA                 str. 15</w:t>
      </w:r>
      <w:r w:rsidR="00324277" w:rsidRPr="00672C90">
        <w:rPr>
          <w:rFonts w:ascii="Times New Roman" w:hAnsi="Times New Roman" w:cs="Times New Roman"/>
          <w:b/>
          <w:sz w:val="22"/>
          <w:szCs w:val="22"/>
        </w:rPr>
        <w:t xml:space="preserve">   </w:t>
      </w:r>
      <w:r w:rsidR="00457A74"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Pr>
          <w:rFonts w:ascii="Times New Roman" w:hAnsi="Times New Roman" w:cs="Times New Roman"/>
          <w:b/>
          <w:sz w:val="22"/>
          <w:szCs w:val="22"/>
        </w:rPr>
        <w:t xml:space="preserve">    </w:t>
      </w:r>
    </w:p>
    <w:p w:rsidR="00324277" w:rsidRPr="00672C90" w:rsidRDefault="009A7A56" w:rsidP="003A1A70">
      <w:pPr>
        <w:pStyle w:val="Odlomakpopisa"/>
        <w:spacing w:line="240" w:lineRule="auto"/>
        <w:ind w:left="360"/>
        <w:rPr>
          <w:rFonts w:ascii="Times New Roman" w:hAnsi="Times New Roman" w:cs="Times New Roman"/>
          <w:sz w:val="22"/>
          <w:szCs w:val="22"/>
        </w:rPr>
      </w:pPr>
      <w:r>
        <w:rPr>
          <w:rFonts w:ascii="Times New Roman" w:hAnsi="Times New Roman" w:cs="Times New Roman"/>
          <w:sz w:val="22"/>
          <w:szCs w:val="22"/>
        </w:rPr>
        <w:t>5</w:t>
      </w:r>
      <w:r w:rsidR="00E7593E" w:rsidRPr="00672C90">
        <w:rPr>
          <w:rFonts w:ascii="Times New Roman" w:hAnsi="Times New Roman" w:cs="Times New Roman"/>
          <w:sz w:val="22"/>
          <w:szCs w:val="22"/>
        </w:rPr>
        <w:t>.1. Ugovor o financiranju</w:t>
      </w:r>
    </w:p>
    <w:p w:rsidR="003729E6" w:rsidRPr="009A7A56" w:rsidRDefault="009A7A56" w:rsidP="009A7A56">
      <w:pPr>
        <w:pStyle w:val="Odlomakpopisa"/>
        <w:spacing w:line="240" w:lineRule="auto"/>
        <w:ind w:left="360"/>
        <w:rPr>
          <w:rFonts w:ascii="Times New Roman" w:hAnsi="Times New Roman" w:cs="Times New Roman"/>
          <w:sz w:val="22"/>
          <w:szCs w:val="22"/>
        </w:rPr>
      </w:pPr>
      <w:r>
        <w:rPr>
          <w:rFonts w:ascii="Times New Roman" w:hAnsi="Times New Roman" w:cs="Times New Roman"/>
          <w:sz w:val="22"/>
          <w:szCs w:val="22"/>
        </w:rPr>
        <w:t>5</w:t>
      </w:r>
      <w:r w:rsidR="00C61168">
        <w:rPr>
          <w:rFonts w:ascii="Times New Roman" w:hAnsi="Times New Roman" w:cs="Times New Roman"/>
          <w:sz w:val="22"/>
          <w:szCs w:val="22"/>
        </w:rPr>
        <w:t>.2. Model</w:t>
      </w:r>
      <w:r w:rsidR="00E7593E" w:rsidRPr="00672C90">
        <w:rPr>
          <w:rFonts w:ascii="Times New Roman" w:hAnsi="Times New Roman" w:cs="Times New Roman"/>
          <w:sz w:val="22"/>
          <w:szCs w:val="22"/>
        </w:rPr>
        <w:t xml:space="preserve"> i uvjeti financiranja</w:t>
      </w:r>
    </w:p>
    <w:p w:rsidR="00324277" w:rsidRPr="00672C90" w:rsidRDefault="00B6433C"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PRAĆENJE PROVEDBE PROGRAMA I PRAĆENJE NAMJENSKOG KORIŠTENJA SREDSTAVA                                                                   </w:t>
      </w:r>
      <w:r w:rsidR="00672C90">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w:t>
      </w:r>
      <w:r w:rsidR="00822C63">
        <w:rPr>
          <w:rFonts w:ascii="Times New Roman" w:hAnsi="Times New Roman" w:cs="Times New Roman"/>
          <w:b/>
          <w:sz w:val="22"/>
          <w:szCs w:val="22"/>
        </w:rPr>
        <w:t>str.      15</w:t>
      </w:r>
      <w:r w:rsidR="00324277" w:rsidRPr="00672C90">
        <w:rPr>
          <w:rFonts w:ascii="Times New Roman" w:hAnsi="Times New Roman" w:cs="Times New Roman"/>
          <w:b/>
          <w:sz w:val="22"/>
          <w:szCs w:val="22"/>
        </w:rPr>
        <w:t xml:space="preserve"> </w:t>
      </w:r>
    </w:p>
    <w:p w:rsidR="003729E6" w:rsidRPr="00672C90" w:rsidRDefault="003729E6" w:rsidP="003729E6">
      <w:pPr>
        <w:pStyle w:val="Odlomakpopisa"/>
        <w:shd w:val="clear" w:color="auto" w:fill="FFFFFF" w:themeFill="background1"/>
        <w:spacing w:line="240" w:lineRule="auto"/>
        <w:rPr>
          <w:rFonts w:ascii="Times New Roman" w:hAnsi="Times New Roman" w:cs="Times New Roman"/>
          <w:b/>
          <w:sz w:val="22"/>
          <w:szCs w:val="22"/>
        </w:rPr>
      </w:pPr>
    </w:p>
    <w:p w:rsidR="00D85F9B" w:rsidRPr="00672C90" w:rsidRDefault="00B6433C"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OSTALE OBVEZE KORISNIKA                                                             </w:t>
      </w:r>
      <w:r w:rsidR="00672C90">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w:t>
      </w:r>
      <w:r w:rsidR="00324277" w:rsidRPr="00672C90">
        <w:rPr>
          <w:rFonts w:ascii="Times New Roman" w:hAnsi="Times New Roman" w:cs="Times New Roman"/>
          <w:b/>
          <w:sz w:val="22"/>
          <w:szCs w:val="22"/>
        </w:rPr>
        <w:t>str.</w:t>
      </w:r>
      <w:r w:rsidR="00822C63">
        <w:rPr>
          <w:rFonts w:ascii="Times New Roman" w:hAnsi="Times New Roman" w:cs="Times New Roman"/>
          <w:b/>
          <w:sz w:val="22"/>
          <w:szCs w:val="22"/>
        </w:rPr>
        <w:t xml:space="preserve">      16</w:t>
      </w:r>
      <w:r w:rsidR="00324277" w:rsidRPr="00672C90">
        <w:rPr>
          <w:rFonts w:ascii="Times New Roman" w:hAnsi="Times New Roman" w:cs="Times New Roman"/>
          <w:b/>
          <w:sz w:val="22"/>
          <w:szCs w:val="22"/>
        </w:rPr>
        <w:t xml:space="preserve"> </w:t>
      </w:r>
    </w:p>
    <w:p w:rsidR="00B6433C" w:rsidRPr="00672C90" w:rsidRDefault="00B6433C" w:rsidP="00B6433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Javnost i vidljivost programa/projekt te obveza isticanja vizualnog identiteta</w:t>
      </w:r>
      <w:r w:rsidR="00672C90">
        <w:rPr>
          <w:rFonts w:ascii="Times New Roman" w:hAnsi="Times New Roman" w:cs="Times New Roman"/>
          <w:sz w:val="22"/>
          <w:szCs w:val="22"/>
        </w:rPr>
        <w:t xml:space="preserve"> Grada Novske</w:t>
      </w:r>
    </w:p>
    <w:p w:rsidR="00B6433C" w:rsidRPr="00672C90" w:rsidRDefault="00B6433C" w:rsidP="00B6433C">
      <w:pPr>
        <w:pStyle w:val="Odlomakpopisa"/>
        <w:spacing w:line="240" w:lineRule="auto"/>
        <w:ind w:left="750"/>
        <w:rPr>
          <w:rFonts w:ascii="Times New Roman" w:hAnsi="Times New Roman" w:cs="Times New Roman"/>
          <w:sz w:val="22"/>
          <w:szCs w:val="22"/>
        </w:rPr>
      </w:pPr>
      <w:r w:rsidRPr="00672C90">
        <w:rPr>
          <w:rFonts w:ascii="Times New Roman" w:hAnsi="Times New Roman" w:cs="Times New Roman"/>
          <w:sz w:val="22"/>
          <w:szCs w:val="22"/>
        </w:rPr>
        <w:t>Grada Novske</w:t>
      </w:r>
    </w:p>
    <w:p w:rsidR="00B6433C" w:rsidRPr="00672C90" w:rsidRDefault="009A7A56" w:rsidP="00B6433C">
      <w:pPr>
        <w:pStyle w:val="Odlomakpopisa"/>
        <w:spacing w:line="240" w:lineRule="auto"/>
        <w:ind w:left="360"/>
        <w:rPr>
          <w:rFonts w:ascii="Times New Roman" w:hAnsi="Times New Roman" w:cs="Times New Roman"/>
          <w:sz w:val="22"/>
          <w:szCs w:val="22"/>
        </w:rPr>
      </w:pPr>
      <w:r>
        <w:rPr>
          <w:rFonts w:ascii="Times New Roman" w:hAnsi="Times New Roman" w:cs="Times New Roman"/>
          <w:sz w:val="22"/>
          <w:szCs w:val="22"/>
        </w:rPr>
        <w:t>7</w:t>
      </w:r>
      <w:r w:rsidR="00B6433C" w:rsidRPr="00672C90">
        <w:rPr>
          <w:rFonts w:ascii="Times New Roman" w:hAnsi="Times New Roman" w:cs="Times New Roman"/>
          <w:sz w:val="22"/>
          <w:szCs w:val="22"/>
        </w:rPr>
        <w:t>.2. Posebne obveze za korisnike finan</w:t>
      </w:r>
      <w:r w:rsidR="00E258A5">
        <w:rPr>
          <w:rFonts w:ascii="Times New Roman" w:hAnsi="Times New Roman" w:cs="Times New Roman"/>
          <w:sz w:val="22"/>
          <w:szCs w:val="22"/>
        </w:rPr>
        <w:t>c</w:t>
      </w:r>
      <w:r w:rsidR="00B6433C" w:rsidRPr="00672C90">
        <w:rPr>
          <w:rFonts w:ascii="Times New Roman" w:hAnsi="Times New Roman" w:cs="Times New Roman"/>
          <w:sz w:val="22"/>
          <w:szCs w:val="22"/>
        </w:rPr>
        <w:t>iranja</w:t>
      </w:r>
    </w:p>
    <w:p w:rsidR="00672C90" w:rsidRPr="00672C90" w:rsidRDefault="00672C90" w:rsidP="00672C90">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Pr>
          <w:rFonts w:ascii="Times New Roman" w:hAnsi="Times New Roman" w:cs="Times New Roman"/>
          <w:b/>
          <w:sz w:val="22"/>
          <w:szCs w:val="22"/>
        </w:rPr>
        <w:t>DOKUMENTACIJA I INDIKATIVNI KALENDAR JAVNOG POZIVA</w:t>
      </w:r>
      <w:r w:rsidR="00822C63">
        <w:rPr>
          <w:rFonts w:ascii="Times New Roman" w:hAnsi="Times New Roman" w:cs="Times New Roman"/>
          <w:b/>
          <w:sz w:val="22"/>
          <w:szCs w:val="22"/>
        </w:rPr>
        <w:t xml:space="preserve">       str.    16</w:t>
      </w:r>
      <w:r w:rsidRPr="00672C90">
        <w:rPr>
          <w:rFonts w:ascii="Times New Roman" w:hAnsi="Times New Roman" w:cs="Times New Roman"/>
          <w:b/>
          <w:sz w:val="22"/>
          <w:szCs w:val="22"/>
        </w:rPr>
        <w:t xml:space="preserve"> </w:t>
      </w:r>
      <w:r w:rsidR="00822C63">
        <w:rPr>
          <w:rFonts w:ascii="Times New Roman" w:hAnsi="Times New Roman" w:cs="Times New Roman"/>
          <w:b/>
          <w:sz w:val="22"/>
          <w:szCs w:val="22"/>
        </w:rPr>
        <w:t>-17</w:t>
      </w:r>
      <w:r w:rsidRPr="00672C90">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w:t>
      </w:r>
    </w:p>
    <w:p w:rsidR="00672C90" w:rsidRPr="00672C90" w:rsidRDefault="00672C90" w:rsidP="00672C90">
      <w:pPr>
        <w:pStyle w:val="Odlomakpopisa"/>
        <w:numPr>
          <w:ilvl w:val="1"/>
          <w:numId w:val="4"/>
        </w:numPr>
        <w:spacing w:line="240" w:lineRule="auto"/>
        <w:rPr>
          <w:rFonts w:ascii="Times New Roman" w:hAnsi="Times New Roman" w:cs="Times New Roman"/>
          <w:sz w:val="22"/>
          <w:szCs w:val="22"/>
        </w:rPr>
      </w:pPr>
      <w:r>
        <w:rPr>
          <w:rFonts w:ascii="Times New Roman" w:hAnsi="Times New Roman" w:cs="Times New Roman"/>
          <w:sz w:val="22"/>
          <w:szCs w:val="22"/>
        </w:rPr>
        <w:t>Dokumentacija javnog poziva</w:t>
      </w:r>
    </w:p>
    <w:p w:rsidR="00672C90" w:rsidRPr="00672C90" w:rsidRDefault="00672C90" w:rsidP="00672C90">
      <w:pPr>
        <w:pStyle w:val="Odlomakpopisa"/>
        <w:spacing w:line="240" w:lineRule="auto"/>
        <w:ind w:left="360"/>
        <w:rPr>
          <w:rFonts w:ascii="Times New Roman" w:hAnsi="Times New Roman" w:cs="Times New Roman"/>
          <w:sz w:val="22"/>
          <w:szCs w:val="22"/>
        </w:rPr>
      </w:pPr>
      <w:r w:rsidRPr="00672C90">
        <w:rPr>
          <w:rFonts w:ascii="Times New Roman" w:hAnsi="Times New Roman" w:cs="Times New Roman"/>
          <w:sz w:val="22"/>
          <w:szCs w:val="22"/>
        </w:rPr>
        <w:t>8.2</w:t>
      </w:r>
      <w:r>
        <w:rPr>
          <w:rFonts w:ascii="Times New Roman" w:hAnsi="Times New Roman" w:cs="Times New Roman"/>
          <w:sz w:val="22"/>
          <w:szCs w:val="22"/>
        </w:rPr>
        <w:t>. Indikativni kalendar javnog poziva</w:t>
      </w:r>
    </w:p>
    <w:p w:rsidR="00C85253" w:rsidRPr="00672C90" w:rsidRDefault="00C85253" w:rsidP="00F64F87">
      <w:pPr>
        <w:shd w:val="clear" w:color="auto" w:fill="FFFFFF" w:themeFill="background1"/>
        <w:spacing w:line="240" w:lineRule="auto"/>
        <w:rPr>
          <w:rFonts w:ascii="Times New Roman" w:hAnsi="Times New Roman" w:cs="Times New Roman"/>
          <w:b/>
          <w:sz w:val="22"/>
          <w:szCs w:val="22"/>
        </w:rPr>
      </w:pPr>
    </w:p>
    <w:p w:rsidR="00E7593E" w:rsidRDefault="00E7593E" w:rsidP="00F64F87">
      <w:pPr>
        <w:shd w:val="clear" w:color="auto" w:fill="FFFFFF" w:themeFill="background1"/>
        <w:spacing w:line="240" w:lineRule="auto"/>
        <w:rPr>
          <w:rFonts w:ascii="Times New Roman" w:hAnsi="Times New Roman" w:cs="Times New Roman"/>
          <w:b/>
          <w:sz w:val="24"/>
          <w:szCs w:val="24"/>
        </w:rPr>
      </w:pPr>
    </w:p>
    <w:p w:rsidR="00C61168" w:rsidRDefault="00C61168" w:rsidP="00F64F87">
      <w:pPr>
        <w:shd w:val="clear" w:color="auto" w:fill="FFFFFF" w:themeFill="background1"/>
        <w:spacing w:line="240" w:lineRule="auto"/>
        <w:rPr>
          <w:rFonts w:ascii="Times New Roman" w:hAnsi="Times New Roman" w:cs="Times New Roman"/>
          <w:b/>
          <w:sz w:val="24"/>
          <w:szCs w:val="24"/>
        </w:rPr>
      </w:pPr>
    </w:p>
    <w:p w:rsidR="00C61168" w:rsidRDefault="00C61168" w:rsidP="00F64F87">
      <w:pPr>
        <w:shd w:val="clear" w:color="auto" w:fill="FFFFFF" w:themeFill="background1"/>
        <w:spacing w:line="240" w:lineRule="auto"/>
        <w:rPr>
          <w:rFonts w:ascii="Times New Roman" w:hAnsi="Times New Roman" w:cs="Times New Roman"/>
          <w:b/>
          <w:sz w:val="24"/>
          <w:szCs w:val="24"/>
        </w:rPr>
      </w:pPr>
    </w:p>
    <w:p w:rsidR="00C61168" w:rsidRDefault="00C61168" w:rsidP="00F64F87">
      <w:pPr>
        <w:shd w:val="clear" w:color="auto" w:fill="FFFFFF" w:themeFill="background1"/>
        <w:spacing w:line="240" w:lineRule="auto"/>
        <w:rPr>
          <w:rFonts w:ascii="Times New Roman" w:hAnsi="Times New Roman" w:cs="Times New Roman"/>
          <w:b/>
          <w:sz w:val="24"/>
          <w:szCs w:val="24"/>
        </w:rPr>
      </w:pPr>
    </w:p>
    <w:p w:rsidR="00C61168" w:rsidRDefault="00C61168" w:rsidP="00F64F87">
      <w:pPr>
        <w:shd w:val="clear" w:color="auto" w:fill="FFFFFF" w:themeFill="background1"/>
        <w:spacing w:line="240" w:lineRule="auto"/>
        <w:rPr>
          <w:rFonts w:ascii="Times New Roman" w:hAnsi="Times New Roman" w:cs="Times New Roman"/>
          <w:b/>
          <w:sz w:val="24"/>
          <w:szCs w:val="24"/>
        </w:rPr>
      </w:pPr>
    </w:p>
    <w:p w:rsidR="001A7BF7" w:rsidRDefault="001A7BF7" w:rsidP="001A7BF7">
      <w:pPr>
        <w:shd w:val="clear" w:color="auto" w:fill="FFFFFF" w:themeFill="background1"/>
        <w:spacing w:line="240" w:lineRule="auto"/>
        <w:rPr>
          <w:rFonts w:ascii="Times New Roman" w:hAnsi="Times New Roman" w:cs="Times New Roman"/>
          <w:b/>
          <w:sz w:val="28"/>
          <w:szCs w:val="28"/>
        </w:rPr>
      </w:pPr>
    </w:p>
    <w:p w:rsidR="0030474E" w:rsidRPr="00C85253" w:rsidRDefault="00674F9B" w:rsidP="001A7BF7">
      <w:pPr>
        <w:shd w:val="clear" w:color="auto" w:fill="BDD6EE" w:themeFill="accent1" w:themeFillTint="66"/>
        <w:spacing w:line="240" w:lineRule="auto"/>
        <w:jc w:val="center"/>
        <w:rPr>
          <w:rFonts w:ascii="Times New Roman" w:hAnsi="Times New Roman" w:cs="Times New Roman"/>
          <w:b/>
          <w:sz w:val="28"/>
          <w:szCs w:val="28"/>
        </w:rPr>
      </w:pPr>
      <w:r w:rsidRPr="00C85253">
        <w:rPr>
          <w:rFonts w:ascii="Times New Roman" w:hAnsi="Times New Roman" w:cs="Times New Roman"/>
          <w:b/>
          <w:sz w:val="28"/>
          <w:szCs w:val="28"/>
        </w:rPr>
        <w:t xml:space="preserve">1. PREDMET JAVNOG POZIVA </w:t>
      </w:r>
      <w:r w:rsidR="00324277" w:rsidRPr="00C85253">
        <w:rPr>
          <w:rFonts w:ascii="Times New Roman" w:hAnsi="Times New Roman" w:cs="Times New Roman"/>
          <w:b/>
          <w:sz w:val="28"/>
          <w:szCs w:val="28"/>
        </w:rPr>
        <w:t xml:space="preserve"> I </w:t>
      </w:r>
      <w:r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OPĆE INFORMACIJE</w:t>
      </w:r>
    </w:p>
    <w:p w:rsidR="00865892" w:rsidRPr="00AC0B04" w:rsidRDefault="00865892" w:rsidP="00865892">
      <w:pPr>
        <w:shd w:val="clear" w:color="auto" w:fill="FFFFFF" w:themeFill="background1"/>
        <w:spacing w:line="240" w:lineRule="auto"/>
        <w:jc w:val="both"/>
        <w:rPr>
          <w:rFonts w:ascii="Times New Roman" w:hAnsi="Times New Roman" w:cs="Times New Roman"/>
          <w:b/>
          <w:sz w:val="24"/>
          <w:szCs w:val="24"/>
        </w:rPr>
      </w:pPr>
    </w:p>
    <w:p w:rsidR="00865892" w:rsidRPr="00295DE0" w:rsidRDefault="00865892" w:rsidP="00865892">
      <w:pPr>
        <w:pStyle w:val="Odlomakpopisa"/>
        <w:numPr>
          <w:ilvl w:val="1"/>
          <w:numId w:val="10"/>
        </w:num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Predmet Javnog poziva</w:t>
      </w:r>
    </w:p>
    <w:p w:rsidR="00865892" w:rsidRPr="00F07523" w:rsidRDefault="00865892" w:rsidP="00865892">
      <w:pPr>
        <w:shd w:val="clear" w:color="auto" w:fill="FFFFFF" w:themeFill="background1"/>
        <w:spacing w:line="240" w:lineRule="auto"/>
        <w:jc w:val="both"/>
        <w:rPr>
          <w:rFonts w:ascii="Times New Roman" w:hAnsi="Times New Roman" w:cs="Times New Roman"/>
          <w:strike/>
          <w:sz w:val="24"/>
          <w:szCs w:val="24"/>
        </w:rPr>
      </w:pPr>
      <w:r w:rsidRPr="00E35199">
        <w:rPr>
          <w:rFonts w:ascii="Times New Roman" w:hAnsi="Times New Roman" w:cs="Times New Roman"/>
          <w:sz w:val="24"/>
          <w:szCs w:val="24"/>
        </w:rPr>
        <w:t>Predmet Javnog poziva je financiranje/sufinanciranje  programa i projek</w:t>
      </w:r>
      <w:r>
        <w:rPr>
          <w:rFonts w:ascii="Times New Roman" w:hAnsi="Times New Roman" w:cs="Times New Roman"/>
          <w:sz w:val="24"/>
          <w:szCs w:val="24"/>
        </w:rPr>
        <w:t>a</w:t>
      </w:r>
      <w:r w:rsidRPr="00E35199">
        <w:rPr>
          <w:rFonts w:ascii="Times New Roman" w:hAnsi="Times New Roman" w:cs="Times New Roman"/>
          <w:sz w:val="24"/>
          <w:szCs w:val="24"/>
        </w:rPr>
        <w:t>ta  udruga</w:t>
      </w:r>
      <w:r>
        <w:rPr>
          <w:rFonts w:ascii="Times New Roman" w:hAnsi="Times New Roman" w:cs="Times New Roman"/>
          <w:sz w:val="24"/>
          <w:szCs w:val="24"/>
        </w:rPr>
        <w:t xml:space="preserve">  kojima će se na području Grada Novske obilježiti manifestacija „Ljeto u </w:t>
      </w:r>
      <w:proofErr w:type="spellStart"/>
      <w:r>
        <w:rPr>
          <w:rFonts w:ascii="Times New Roman" w:hAnsi="Times New Roman" w:cs="Times New Roman"/>
          <w:sz w:val="24"/>
          <w:szCs w:val="24"/>
        </w:rPr>
        <w:t>Novskoj</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u 2017</w:t>
      </w:r>
      <w:r w:rsidRPr="002B62AF">
        <w:rPr>
          <w:rFonts w:ascii="Times New Roman" w:hAnsi="Times New Roman" w:cs="Times New Roman"/>
          <w:sz w:val="24"/>
          <w:szCs w:val="24"/>
        </w:rPr>
        <w:t>. godini.</w:t>
      </w:r>
      <w:r w:rsidRPr="00F07523">
        <w:rPr>
          <w:rFonts w:ascii="Times New Roman" w:hAnsi="Times New Roman" w:cs="Times New Roman"/>
          <w:strike/>
          <w:sz w:val="24"/>
          <w:szCs w:val="24"/>
        </w:rPr>
        <w:t xml:space="preserve">  </w:t>
      </w:r>
    </w:p>
    <w:p w:rsidR="00865892" w:rsidRPr="00E35199" w:rsidRDefault="00865892" w:rsidP="00865892">
      <w:pPr>
        <w:shd w:val="clear" w:color="auto" w:fill="FFFFFF" w:themeFill="background1"/>
        <w:spacing w:line="240" w:lineRule="auto"/>
        <w:jc w:val="both"/>
        <w:rPr>
          <w:rFonts w:ascii="Times New Roman" w:hAnsi="Times New Roman" w:cs="Times New Roman"/>
          <w:sz w:val="24"/>
          <w:szCs w:val="24"/>
        </w:rPr>
      </w:pPr>
      <w:r w:rsidRPr="00E35199">
        <w:rPr>
          <w:rFonts w:ascii="Times New Roman" w:hAnsi="Times New Roman" w:cs="Times New Roman"/>
          <w:sz w:val="24"/>
          <w:szCs w:val="24"/>
        </w:rPr>
        <w:t>Programi i projekti moraju biti od interesa za</w:t>
      </w:r>
      <w:r>
        <w:rPr>
          <w:rFonts w:ascii="Times New Roman" w:hAnsi="Times New Roman" w:cs="Times New Roman"/>
          <w:sz w:val="24"/>
          <w:szCs w:val="24"/>
        </w:rPr>
        <w:t xml:space="preserve"> Grad Novsku,</w:t>
      </w:r>
      <w:r w:rsidRPr="00E35199">
        <w:rPr>
          <w:rFonts w:ascii="Times New Roman" w:hAnsi="Times New Roman" w:cs="Times New Roman"/>
          <w:sz w:val="24"/>
          <w:szCs w:val="24"/>
        </w:rPr>
        <w:t xml:space="preserve"> kvalitetni, kreativni, inovativni, ekonomični i racionalni te pridonositi </w:t>
      </w:r>
      <w:r>
        <w:rPr>
          <w:rFonts w:ascii="Times New Roman" w:hAnsi="Times New Roman" w:cs="Times New Roman"/>
          <w:sz w:val="24"/>
          <w:szCs w:val="24"/>
        </w:rPr>
        <w:t xml:space="preserve"> razvoju turističke ponude na području Grada Novske </w:t>
      </w:r>
      <w:r>
        <w:rPr>
          <w:rFonts w:ascii="Times New Roman" w:hAnsi="Times New Roman" w:cs="Times New Roman"/>
          <w:sz w:val="24"/>
          <w:szCs w:val="24"/>
        </w:rPr>
        <w:t xml:space="preserve"> u 2017</w:t>
      </w:r>
      <w:r w:rsidRPr="00E35199">
        <w:rPr>
          <w:rFonts w:ascii="Times New Roman" w:hAnsi="Times New Roman" w:cs="Times New Roman"/>
          <w:sz w:val="24"/>
          <w:szCs w:val="24"/>
        </w:rPr>
        <w:t xml:space="preserve">. godini. </w:t>
      </w:r>
    </w:p>
    <w:p w:rsidR="00865892" w:rsidRPr="00C85253" w:rsidRDefault="00865892" w:rsidP="00865892">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1.2.     C</w:t>
      </w:r>
      <w:r w:rsidRPr="00C85253">
        <w:rPr>
          <w:rFonts w:ascii="Times New Roman" w:hAnsi="Times New Roman" w:cs="Times New Roman"/>
          <w:b/>
          <w:sz w:val="28"/>
          <w:szCs w:val="28"/>
        </w:rPr>
        <w:t>ilj javnog poziva</w:t>
      </w:r>
    </w:p>
    <w:p w:rsidR="00865892" w:rsidRDefault="00865892" w:rsidP="00865892">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Pr="001249A0">
        <w:rPr>
          <w:rFonts w:ascii="Times New Roman" w:hAnsi="Times New Roman" w:cs="Times New Roman"/>
          <w:sz w:val="24"/>
          <w:szCs w:val="24"/>
        </w:rPr>
        <w:t>ilj</w:t>
      </w:r>
      <w:r>
        <w:rPr>
          <w:rFonts w:ascii="Times New Roman" w:hAnsi="Times New Roman" w:cs="Times New Roman"/>
          <w:sz w:val="24"/>
          <w:szCs w:val="24"/>
        </w:rPr>
        <w:t>evi javnog poziva su:</w:t>
      </w:r>
    </w:p>
    <w:p w:rsidR="00865892" w:rsidRDefault="00865892" w:rsidP="00865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-omogućiti  djeci, mladeži i odraslim žiteljima Grada Novske aktivno  sudjelovanje u   raznovrsnim organiziranim sadržajima tijekom ljeta u  Gradu </w:t>
      </w:r>
      <w:proofErr w:type="spellStart"/>
      <w:r>
        <w:rPr>
          <w:rFonts w:ascii="Times New Roman" w:hAnsi="Times New Roman" w:cs="Times New Roman"/>
          <w:sz w:val="24"/>
          <w:szCs w:val="24"/>
        </w:rPr>
        <w:t>Novskoj</w:t>
      </w:r>
      <w:proofErr w:type="spellEnd"/>
      <w:r>
        <w:rPr>
          <w:rFonts w:ascii="Times New Roman" w:hAnsi="Times New Roman" w:cs="Times New Roman"/>
          <w:sz w:val="24"/>
          <w:szCs w:val="24"/>
        </w:rPr>
        <w:t xml:space="preserve">, </w:t>
      </w:r>
    </w:p>
    <w:p w:rsidR="00865892" w:rsidRPr="002B62AF" w:rsidRDefault="00865892" w:rsidP="00865892">
      <w:pPr>
        <w:spacing w:line="240" w:lineRule="auto"/>
        <w:jc w:val="both"/>
        <w:rPr>
          <w:rFonts w:ascii="Times New Roman" w:hAnsi="Times New Roman" w:cs="Times New Roman"/>
          <w:sz w:val="24"/>
          <w:szCs w:val="24"/>
        </w:rPr>
      </w:pPr>
      <w:r w:rsidRPr="004A0871">
        <w:rPr>
          <w:rFonts w:ascii="Times New Roman" w:hAnsi="Times New Roman" w:cs="Times New Roman"/>
          <w:sz w:val="24"/>
          <w:szCs w:val="24"/>
        </w:rPr>
        <w:t>- organiziranjem raznovrsnih sadržaja  privući što veći broj posjetitelja i turista te Grad Novsku promovirati kao  poželjnu ljetnu turističku destinaciju.</w:t>
      </w:r>
    </w:p>
    <w:p w:rsidR="00865892" w:rsidRPr="00A87C9E" w:rsidRDefault="00865892" w:rsidP="00865892">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1.3.     Zakoni, strategije i programi  na kojima se</w:t>
      </w:r>
      <w:r w:rsidRPr="00A87C9E">
        <w:rPr>
          <w:rFonts w:ascii="Times New Roman" w:hAnsi="Times New Roman" w:cs="Times New Roman"/>
          <w:b/>
          <w:sz w:val="28"/>
          <w:szCs w:val="28"/>
        </w:rPr>
        <w:t xml:space="preserve"> temelje utvrđeni prioriteti</w:t>
      </w:r>
    </w:p>
    <w:p w:rsidR="00865892" w:rsidRPr="00293735" w:rsidRDefault="00865892" w:rsidP="00865892">
      <w:pPr>
        <w:spacing w:line="240" w:lineRule="auto"/>
        <w:jc w:val="both"/>
        <w:rPr>
          <w:rFonts w:ascii="Times New Roman" w:hAnsi="Times New Roman" w:cs="Times New Roman"/>
          <w:sz w:val="24"/>
          <w:szCs w:val="24"/>
        </w:rPr>
      </w:pPr>
      <w:r w:rsidRPr="00293735">
        <w:rPr>
          <w:rFonts w:ascii="Times New Roman" w:hAnsi="Times New Roman" w:cs="Times New Roman"/>
          <w:sz w:val="24"/>
          <w:szCs w:val="24"/>
        </w:rPr>
        <w:t>Utvrđeni prioriteti temelje se na  Programu ukupnog razvoja Grada Novske te na Obrazloženju Proračuna Grada Novske za 2</w:t>
      </w:r>
      <w:r>
        <w:rPr>
          <w:rFonts w:ascii="Times New Roman" w:hAnsi="Times New Roman" w:cs="Times New Roman"/>
          <w:sz w:val="24"/>
          <w:szCs w:val="24"/>
        </w:rPr>
        <w:t>017</w:t>
      </w:r>
      <w:r w:rsidRPr="00293735">
        <w:rPr>
          <w:rFonts w:ascii="Times New Roman" w:hAnsi="Times New Roman" w:cs="Times New Roman"/>
          <w:sz w:val="24"/>
          <w:szCs w:val="24"/>
        </w:rPr>
        <w:t>. godinu - Programa 1019 – Poticanje razvoja turizma kao sastavnog dijel</w:t>
      </w:r>
      <w:r>
        <w:rPr>
          <w:rFonts w:ascii="Times New Roman" w:hAnsi="Times New Roman" w:cs="Times New Roman"/>
          <w:sz w:val="24"/>
          <w:szCs w:val="24"/>
        </w:rPr>
        <w:t>a Proračuna Grada Novske za 2017</w:t>
      </w:r>
      <w:r w:rsidRPr="00293735">
        <w:rPr>
          <w:rFonts w:ascii="Times New Roman" w:hAnsi="Times New Roman" w:cs="Times New Roman"/>
          <w:sz w:val="24"/>
          <w:szCs w:val="24"/>
        </w:rPr>
        <w:t>. godinu.</w:t>
      </w:r>
    </w:p>
    <w:p w:rsidR="00865892" w:rsidRPr="00C85253" w:rsidRDefault="00865892" w:rsidP="00865892">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1.4</w:t>
      </w:r>
      <w:r w:rsidRPr="00C8525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85253">
        <w:rPr>
          <w:rFonts w:ascii="Times New Roman" w:hAnsi="Times New Roman" w:cs="Times New Roman"/>
          <w:b/>
          <w:sz w:val="28"/>
          <w:szCs w:val="28"/>
        </w:rPr>
        <w:t>Zakonska osnova Javnog poziva</w:t>
      </w:r>
    </w:p>
    <w:p w:rsidR="00865892" w:rsidRPr="001249A0" w:rsidRDefault="00865892" w:rsidP="00865892">
      <w:pPr>
        <w:pStyle w:val="Bezproreda1"/>
        <w:jc w:val="both"/>
        <w:rPr>
          <w:rFonts w:ascii="Times New Roman" w:hAnsi="Times New Roman"/>
          <w:sz w:val="24"/>
          <w:szCs w:val="24"/>
          <w:lang w:val="hr-HR"/>
        </w:rPr>
      </w:pPr>
      <w:r w:rsidRPr="00E35199">
        <w:rPr>
          <w:rFonts w:ascii="Times New Roman" w:hAnsi="Times New Roman"/>
          <w:sz w:val="24"/>
          <w:szCs w:val="24"/>
          <w:lang w:val="hr-HR"/>
        </w:rPr>
        <w:t>Na postupak objavljivanja i provedbe Javnog poziva za financiranje</w:t>
      </w:r>
      <w:r w:rsidRPr="00C85253">
        <w:rPr>
          <w:rFonts w:ascii="Times New Roman" w:hAnsi="Times New Roman"/>
          <w:sz w:val="24"/>
          <w:szCs w:val="24"/>
          <w:lang w:val="hr-HR"/>
        </w:rPr>
        <w:t xml:space="preserve"> programa i projekata</w:t>
      </w:r>
      <w:r>
        <w:rPr>
          <w:rFonts w:ascii="Times New Roman" w:hAnsi="Times New Roman"/>
          <w:sz w:val="24"/>
          <w:szCs w:val="24"/>
          <w:lang w:val="hr-HR"/>
        </w:rPr>
        <w:t xml:space="preserve">  za obilježavanje manifestacije „Ljeto u </w:t>
      </w:r>
      <w:proofErr w:type="spellStart"/>
      <w:r>
        <w:rPr>
          <w:rFonts w:ascii="Times New Roman" w:hAnsi="Times New Roman"/>
          <w:sz w:val="24"/>
          <w:szCs w:val="24"/>
          <w:lang w:val="hr-HR"/>
        </w:rPr>
        <w:t>Novskoj</w:t>
      </w:r>
      <w:proofErr w:type="spellEnd"/>
      <w:r>
        <w:rPr>
          <w:rFonts w:ascii="Times New Roman" w:hAnsi="Times New Roman"/>
          <w:sz w:val="24"/>
          <w:szCs w:val="24"/>
          <w:lang w:val="hr-HR"/>
        </w:rPr>
        <w:t>“  koje će na području Grad</w:t>
      </w:r>
      <w:r>
        <w:rPr>
          <w:rFonts w:ascii="Times New Roman" w:hAnsi="Times New Roman"/>
          <w:sz w:val="24"/>
          <w:szCs w:val="24"/>
          <w:lang w:val="hr-HR"/>
        </w:rPr>
        <w:t>a Novske provoditi udruge u 2017</w:t>
      </w:r>
      <w:r>
        <w:rPr>
          <w:rFonts w:ascii="Times New Roman" w:hAnsi="Times New Roman"/>
          <w:sz w:val="24"/>
          <w:szCs w:val="24"/>
          <w:lang w:val="hr-HR"/>
        </w:rPr>
        <w:t>. godini primjenjuju se od</w:t>
      </w:r>
      <w:r w:rsidRPr="00C85253">
        <w:rPr>
          <w:rFonts w:ascii="Times New Roman" w:hAnsi="Times New Roman"/>
          <w:sz w:val="24"/>
          <w:szCs w:val="24"/>
          <w:lang w:val="hr-HR"/>
        </w:rPr>
        <w:t>redbe Zakona o udrugama,  Uredbe o kriterijima, mjerilima i postupcima financiranja i ugovaranja programa i projekata od interesa za opće dobro koje provode udruge (NN 26/15), (u daljnjem tekstu: Uredba), Zakona o financijskom poslovanju i računovodstvu neprofitnih organizacija i</w:t>
      </w:r>
      <w:r w:rsidRPr="00C85253">
        <w:rPr>
          <w:rFonts w:ascii="Times New Roman" w:hAnsi="Times New Roman"/>
          <w:b/>
          <w:sz w:val="24"/>
          <w:szCs w:val="24"/>
          <w:lang w:val="hr-HR"/>
        </w:rPr>
        <w:t xml:space="preserve"> </w:t>
      </w:r>
      <w:r w:rsidRPr="00C85253">
        <w:rPr>
          <w:rFonts w:ascii="Times New Roman" w:hAnsi="Times New Roman"/>
          <w:sz w:val="24"/>
          <w:szCs w:val="24"/>
          <w:lang w:val="hr-HR"/>
        </w:rPr>
        <w:t>Pravilnika o financiranju programa i projekata od interesa za opće dobro koje provode udruge na području Grada Novske, (u daljnjem tekstu: Pravilnik)</w:t>
      </w:r>
      <w:r>
        <w:rPr>
          <w:rFonts w:ascii="Times New Roman" w:hAnsi="Times New Roman"/>
          <w:sz w:val="24"/>
          <w:szCs w:val="24"/>
          <w:lang w:val="hr-HR"/>
        </w:rPr>
        <w:t xml:space="preserve">, </w:t>
      </w:r>
      <w:r w:rsidRPr="00C85253">
        <w:rPr>
          <w:rFonts w:ascii="Times New Roman" w:hAnsi="Times New Roman"/>
          <w:sz w:val="24"/>
          <w:szCs w:val="24"/>
          <w:lang w:val="hr-HR"/>
        </w:rPr>
        <w:t>(Službeni vjesnik, 63A/15).</w:t>
      </w:r>
    </w:p>
    <w:p w:rsidR="00865892" w:rsidRPr="00C85253" w:rsidRDefault="00865892" w:rsidP="00865892">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1.5.    Nadležno tijelo za  administrativne radnje u postupku javnog poziva</w:t>
      </w:r>
    </w:p>
    <w:p w:rsidR="00865892" w:rsidRPr="00C85253" w:rsidRDefault="00865892" w:rsidP="00865892">
      <w:pPr>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Pr="00C85253">
        <w:rPr>
          <w:rFonts w:ascii="Times New Roman" w:hAnsi="Times New Roman" w:cs="Times New Roman"/>
          <w:sz w:val="24"/>
          <w:szCs w:val="24"/>
        </w:rPr>
        <w:t>a administrativne, organizacijske i druge poslove i aktivnosti u prov</w:t>
      </w:r>
      <w:r>
        <w:rPr>
          <w:rFonts w:ascii="Times New Roman" w:hAnsi="Times New Roman" w:cs="Times New Roman"/>
          <w:sz w:val="24"/>
          <w:szCs w:val="24"/>
        </w:rPr>
        <w:t xml:space="preserve">edbi ovog javnog poziva </w:t>
      </w:r>
      <w:r w:rsidRPr="00C85253">
        <w:rPr>
          <w:rFonts w:ascii="Times New Roman" w:hAnsi="Times New Roman" w:cs="Times New Roman"/>
          <w:sz w:val="24"/>
          <w:szCs w:val="24"/>
        </w:rPr>
        <w:t xml:space="preserve"> </w:t>
      </w:r>
      <w:r>
        <w:rPr>
          <w:rFonts w:ascii="Times New Roman" w:hAnsi="Times New Roman" w:cs="Times New Roman"/>
          <w:sz w:val="24"/>
          <w:szCs w:val="24"/>
        </w:rPr>
        <w:t xml:space="preserve">nadležan </w:t>
      </w:r>
      <w:r w:rsidRPr="00C85253">
        <w:rPr>
          <w:rFonts w:ascii="Times New Roman" w:hAnsi="Times New Roman" w:cs="Times New Roman"/>
          <w:sz w:val="24"/>
          <w:szCs w:val="24"/>
        </w:rPr>
        <w:t>je Upravni odjel za društvene djelatnosti, pravne poslove i javnu nabavu (u daljnjem tekstu: Upravni odjel).</w:t>
      </w:r>
    </w:p>
    <w:p w:rsidR="00865892" w:rsidRPr="00C85253" w:rsidRDefault="00865892" w:rsidP="00865892">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1.6</w:t>
      </w:r>
      <w:r w:rsidRPr="00C8525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85253">
        <w:rPr>
          <w:rFonts w:ascii="Times New Roman" w:hAnsi="Times New Roman" w:cs="Times New Roman"/>
          <w:b/>
          <w:sz w:val="28"/>
          <w:szCs w:val="28"/>
        </w:rPr>
        <w:t>Ukupna visina osiguranih sredstava u  Javnom pozivu</w:t>
      </w:r>
      <w:r>
        <w:rPr>
          <w:rFonts w:ascii="Times New Roman" w:hAnsi="Times New Roman" w:cs="Times New Roman"/>
          <w:b/>
          <w:sz w:val="28"/>
          <w:szCs w:val="28"/>
        </w:rPr>
        <w:t>, visina osiguranih sredstava, najviši i najniži iznos koji se može dodijeliti po projektu/programu, okvirni broj projekata/programa i dr.</w:t>
      </w:r>
    </w:p>
    <w:p w:rsidR="00865892" w:rsidRPr="001A7BF7" w:rsidRDefault="00865892" w:rsidP="00865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 ovom javnom pozivu određuju se ukupna sredstva za financiranje/sufinanciranje programa/projekata, </w:t>
      </w:r>
      <w:r w:rsidRPr="00721023">
        <w:rPr>
          <w:rFonts w:ascii="Times New Roman" w:hAnsi="Times New Roman" w:cs="Times New Roman"/>
          <w:sz w:val="24"/>
          <w:szCs w:val="24"/>
        </w:rPr>
        <w:t xml:space="preserve">najviši i najniži iznos koji se može pojedinačno dodijeliti za </w:t>
      </w:r>
      <w:r w:rsidRPr="00721023">
        <w:rPr>
          <w:rFonts w:ascii="Times New Roman" w:hAnsi="Times New Roman" w:cs="Times New Roman"/>
          <w:sz w:val="24"/>
          <w:szCs w:val="24"/>
        </w:rPr>
        <w:lastRenderedPageBreak/>
        <w:t>program/projekt i  okvirni broj programa/projekata  koji će se</w:t>
      </w:r>
      <w:r>
        <w:rPr>
          <w:rFonts w:ascii="Times New Roman" w:hAnsi="Times New Roman" w:cs="Times New Roman"/>
          <w:sz w:val="24"/>
          <w:szCs w:val="24"/>
        </w:rPr>
        <w:t xml:space="preserve"> financirati/sufinancirati, u skladu s vrijednostima iz sljedeće tabele:</w:t>
      </w:r>
    </w:p>
    <w:tbl>
      <w:tblPr>
        <w:tblStyle w:val="Reetkatablice"/>
        <w:tblW w:w="10349" w:type="dxa"/>
        <w:tblInd w:w="-644" w:type="dxa"/>
        <w:tblLayout w:type="fixed"/>
        <w:tblLook w:val="04A0" w:firstRow="1" w:lastRow="0" w:firstColumn="1" w:lastColumn="0" w:noHBand="0" w:noVBand="1"/>
      </w:tblPr>
      <w:tblGrid>
        <w:gridCol w:w="2269"/>
        <w:gridCol w:w="1701"/>
        <w:gridCol w:w="1984"/>
        <w:gridCol w:w="1560"/>
        <w:gridCol w:w="1417"/>
        <w:gridCol w:w="1418"/>
      </w:tblGrid>
      <w:tr w:rsidR="00865892" w:rsidRPr="00347024" w:rsidTr="00B06CB4">
        <w:tc>
          <w:tcPr>
            <w:tcW w:w="2269" w:type="dxa"/>
            <w:shd w:val="clear" w:color="auto" w:fill="DEEAF6" w:themeFill="accent1" w:themeFillTint="33"/>
          </w:tcPr>
          <w:p w:rsidR="00865892" w:rsidRPr="00347024" w:rsidRDefault="00865892" w:rsidP="00B06CB4">
            <w:pPr>
              <w:jc w:val="center"/>
              <w:rPr>
                <w:rFonts w:ascii="Times New Roman" w:hAnsi="Times New Roman" w:cs="Times New Roman"/>
                <w:b/>
                <w:sz w:val="24"/>
                <w:szCs w:val="24"/>
              </w:rPr>
            </w:pPr>
          </w:p>
          <w:p w:rsidR="00865892" w:rsidRPr="00347024" w:rsidRDefault="00865892" w:rsidP="00B06CB4">
            <w:pPr>
              <w:jc w:val="center"/>
              <w:rPr>
                <w:rFonts w:ascii="Times New Roman" w:hAnsi="Times New Roman" w:cs="Times New Roman"/>
                <w:b/>
                <w:sz w:val="24"/>
                <w:szCs w:val="24"/>
              </w:rPr>
            </w:pPr>
            <w:r w:rsidRPr="00347024">
              <w:rPr>
                <w:rFonts w:ascii="Times New Roman" w:hAnsi="Times New Roman" w:cs="Times New Roman"/>
                <w:b/>
                <w:sz w:val="24"/>
                <w:szCs w:val="24"/>
              </w:rPr>
              <w:t>Područje Javnog poziva</w:t>
            </w:r>
          </w:p>
        </w:tc>
        <w:tc>
          <w:tcPr>
            <w:tcW w:w="1701" w:type="dxa"/>
            <w:shd w:val="clear" w:color="auto" w:fill="DEEAF6" w:themeFill="accent1" w:themeFillTint="33"/>
          </w:tcPr>
          <w:p w:rsidR="00865892" w:rsidRPr="00347024" w:rsidRDefault="00865892" w:rsidP="00B06CB4">
            <w:pPr>
              <w:jc w:val="center"/>
              <w:rPr>
                <w:rFonts w:ascii="Times New Roman" w:hAnsi="Times New Roman" w:cs="Times New Roman"/>
                <w:b/>
                <w:sz w:val="24"/>
                <w:szCs w:val="24"/>
              </w:rPr>
            </w:pPr>
            <w:r w:rsidRPr="00347024">
              <w:rPr>
                <w:rFonts w:ascii="Times New Roman" w:hAnsi="Times New Roman" w:cs="Times New Roman"/>
                <w:b/>
                <w:sz w:val="24"/>
                <w:szCs w:val="24"/>
              </w:rPr>
              <w:t>Visina osiguranih sredstava u kunama</w:t>
            </w:r>
          </w:p>
        </w:tc>
        <w:tc>
          <w:tcPr>
            <w:tcW w:w="1984" w:type="dxa"/>
            <w:shd w:val="clear" w:color="auto" w:fill="DEEAF6" w:themeFill="accent1" w:themeFillTint="33"/>
          </w:tcPr>
          <w:p w:rsidR="00865892" w:rsidRPr="00347024" w:rsidRDefault="00865892" w:rsidP="00B06CB4">
            <w:pPr>
              <w:jc w:val="center"/>
              <w:rPr>
                <w:rFonts w:ascii="Times New Roman" w:hAnsi="Times New Roman" w:cs="Times New Roman"/>
                <w:b/>
                <w:sz w:val="24"/>
                <w:szCs w:val="24"/>
              </w:rPr>
            </w:pPr>
            <w:r>
              <w:rPr>
                <w:rFonts w:ascii="Times New Roman" w:hAnsi="Times New Roman" w:cs="Times New Roman"/>
                <w:b/>
                <w:sz w:val="24"/>
                <w:szCs w:val="24"/>
              </w:rPr>
              <w:t>Najniži</w:t>
            </w:r>
            <w:r w:rsidRPr="00347024">
              <w:rPr>
                <w:rFonts w:ascii="Times New Roman" w:hAnsi="Times New Roman" w:cs="Times New Roman"/>
                <w:b/>
                <w:sz w:val="24"/>
                <w:szCs w:val="24"/>
              </w:rPr>
              <w:t xml:space="preserve"> iznos koji se može dodijeliti po projektu</w:t>
            </w:r>
          </w:p>
        </w:tc>
        <w:tc>
          <w:tcPr>
            <w:tcW w:w="1560" w:type="dxa"/>
            <w:shd w:val="clear" w:color="auto" w:fill="DEEAF6" w:themeFill="accent1" w:themeFillTint="33"/>
          </w:tcPr>
          <w:p w:rsidR="00865892" w:rsidRPr="00347024" w:rsidRDefault="00865892" w:rsidP="00B06CB4">
            <w:pPr>
              <w:jc w:val="center"/>
              <w:rPr>
                <w:rFonts w:ascii="Times New Roman" w:hAnsi="Times New Roman" w:cs="Times New Roman"/>
                <w:b/>
                <w:sz w:val="24"/>
                <w:szCs w:val="24"/>
              </w:rPr>
            </w:pPr>
            <w:r w:rsidRPr="00347024">
              <w:rPr>
                <w:rFonts w:ascii="Times New Roman" w:hAnsi="Times New Roman" w:cs="Times New Roman"/>
                <w:b/>
                <w:sz w:val="24"/>
                <w:szCs w:val="24"/>
              </w:rPr>
              <w:t>Najviši iznos koji se može dodijeliti po projektu</w:t>
            </w:r>
          </w:p>
        </w:tc>
        <w:tc>
          <w:tcPr>
            <w:tcW w:w="1417" w:type="dxa"/>
            <w:shd w:val="clear" w:color="auto" w:fill="DEEAF6" w:themeFill="accent1" w:themeFillTint="33"/>
          </w:tcPr>
          <w:p w:rsidR="00865892" w:rsidRPr="00347024" w:rsidRDefault="00865892" w:rsidP="00B06CB4">
            <w:pPr>
              <w:jc w:val="center"/>
              <w:rPr>
                <w:rFonts w:ascii="Times New Roman" w:hAnsi="Times New Roman" w:cs="Times New Roman"/>
                <w:b/>
                <w:sz w:val="24"/>
                <w:szCs w:val="24"/>
              </w:rPr>
            </w:pPr>
            <w:r w:rsidRPr="00347024">
              <w:rPr>
                <w:rFonts w:ascii="Times New Roman" w:hAnsi="Times New Roman" w:cs="Times New Roman"/>
                <w:b/>
                <w:sz w:val="24"/>
                <w:szCs w:val="24"/>
              </w:rPr>
              <w:t>Okvirni broj projekata koji će se financirati</w:t>
            </w:r>
          </w:p>
        </w:tc>
        <w:tc>
          <w:tcPr>
            <w:tcW w:w="1418" w:type="dxa"/>
            <w:shd w:val="clear" w:color="auto" w:fill="DEEAF6" w:themeFill="accent1" w:themeFillTint="33"/>
          </w:tcPr>
          <w:p w:rsidR="00865892" w:rsidRPr="00347024" w:rsidRDefault="00865892" w:rsidP="00B06CB4">
            <w:pPr>
              <w:jc w:val="center"/>
              <w:rPr>
                <w:rFonts w:ascii="Times New Roman" w:hAnsi="Times New Roman" w:cs="Times New Roman"/>
                <w:b/>
                <w:sz w:val="24"/>
                <w:szCs w:val="24"/>
              </w:rPr>
            </w:pPr>
            <w:r w:rsidRPr="00347024">
              <w:rPr>
                <w:rFonts w:ascii="Times New Roman" w:hAnsi="Times New Roman" w:cs="Times New Roman"/>
                <w:b/>
                <w:sz w:val="24"/>
                <w:szCs w:val="24"/>
              </w:rPr>
              <w:t>Oznaka u proračunu</w:t>
            </w:r>
          </w:p>
        </w:tc>
      </w:tr>
      <w:tr w:rsidR="00865892" w:rsidRPr="00347024" w:rsidTr="00B06CB4">
        <w:tc>
          <w:tcPr>
            <w:tcW w:w="2269" w:type="dxa"/>
            <w:shd w:val="clear" w:color="auto" w:fill="FBE4D5" w:themeFill="accent2" w:themeFillTint="33"/>
          </w:tcPr>
          <w:p w:rsidR="00865892" w:rsidRPr="00347024" w:rsidRDefault="00865892" w:rsidP="00B06CB4">
            <w:pPr>
              <w:jc w:val="both"/>
              <w:rPr>
                <w:rFonts w:ascii="Times New Roman" w:hAnsi="Times New Roman" w:cs="Times New Roman"/>
                <w:b/>
                <w:sz w:val="24"/>
                <w:szCs w:val="24"/>
              </w:rPr>
            </w:pPr>
            <w:r>
              <w:rPr>
                <w:rFonts w:ascii="Times New Roman" w:hAnsi="Times New Roman" w:cs="Times New Roman"/>
                <w:b/>
                <w:sz w:val="24"/>
                <w:szCs w:val="24"/>
              </w:rPr>
              <w:t xml:space="preserve">Obilježavanje manifestacije „Ljeto u </w:t>
            </w:r>
            <w:proofErr w:type="spellStart"/>
            <w:r>
              <w:rPr>
                <w:rFonts w:ascii="Times New Roman" w:hAnsi="Times New Roman" w:cs="Times New Roman"/>
                <w:b/>
                <w:sz w:val="24"/>
                <w:szCs w:val="24"/>
              </w:rPr>
              <w:t>Novskoj</w:t>
            </w:r>
            <w:proofErr w:type="spellEnd"/>
            <w:r>
              <w:rPr>
                <w:rFonts w:ascii="Times New Roman" w:hAnsi="Times New Roman" w:cs="Times New Roman"/>
                <w:b/>
                <w:sz w:val="24"/>
                <w:szCs w:val="24"/>
              </w:rPr>
              <w:t>“</w:t>
            </w:r>
          </w:p>
        </w:tc>
        <w:tc>
          <w:tcPr>
            <w:tcW w:w="1701" w:type="dxa"/>
            <w:shd w:val="clear" w:color="auto" w:fill="FBE4D5" w:themeFill="accent2" w:themeFillTint="33"/>
          </w:tcPr>
          <w:p w:rsidR="00865892" w:rsidRPr="00347024" w:rsidRDefault="00865892" w:rsidP="00B06CB4">
            <w:pPr>
              <w:jc w:val="right"/>
              <w:rPr>
                <w:rFonts w:ascii="Times New Roman" w:hAnsi="Times New Roman" w:cs="Times New Roman"/>
                <w:b/>
                <w:sz w:val="24"/>
                <w:szCs w:val="24"/>
              </w:rPr>
            </w:pPr>
            <w:r>
              <w:rPr>
                <w:rFonts w:ascii="Times New Roman" w:hAnsi="Times New Roman" w:cs="Times New Roman"/>
                <w:b/>
                <w:sz w:val="24"/>
                <w:szCs w:val="24"/>
              </w:rPr>
              <w:t>35</w:t>
            </w:r>
            <w:r w:rsidRPr="00347024">
              <w:rPr>
                <w:rFonts w:ascii="Times New Roman" w:hAnsi="Times New Roman" w:cs="Times New Roman"/>
                <w:b/>
                <w:sz w:val="24"/>
                <w:szCs w:val="24"/>
              </w:rPr>
              <w:t>.000,00</w:t>
            </w:r>
          </w:p>
        </w:tc>
        <w:tc>
          <w:tcPr>
            <w:tcW w:w="1984" w:type="dxa"/>
            <w:shd w:val="clear" w:color="auto" w:fill="FBE4D5" w:themeFill="accent2" w:themeFillTint="33"/>
          </w:tcPr>
          <w:p w:rsidR="00865892" w:rsidRPr="007A5DCE" w:rsidRDefault="00865892" w:rsidP="00B06CB4">
            <w:pPr>
              <w:jc w:val="right"/>
              <w:rPr>
                <w:rFonts w:ascii="Times New Roman" w:hAnsi="Times New Roman" w:cs="Times New Roman"/>
                <w:b/>
                <w:color w:val="000000" w:themeColor="text1"/>
                <w:sz w:val="24"/>
                <w:szCs w:val="24"/>
              </w:rPr>
            </w:pPr>
            <w:r w:rsidRPr="007A5DCE">
              <w:rPr>
                <w:rFonts w:ascii="Times New Roman" w:hAnsi="Times New Roman" w:cs="Times New Roman"/>
                <w:b/>
                <w:color w:val="000000" w:themeColor="text1"/>
                <w:sz w:val="24"/>
                <w:szCs w:val="24"/>
              </w:rPr>
              <w:t>500,00</w:t>
            </w:r>
          </w:p>
        </w:tc>
        <w:tc>
          <w:tcPr>
            <w:tcW w:w="1560" w:type="dxa"/>
            <w:shd w:val="clear" w:color="auto" w:fill="FBE4D5" w:themeFill="accent2" w:themeFillTint="33"/>
          </w:tcPr>
          <w:p w:rsidR="00865892" w:rsidRPr="007A5DCE" w:rsidRDefault="00865892" w:rsidP="00B06CB4">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r w:rsidRPr="007A5DCE">
              <w:rPr>
                <w:rFonts w:ascii="Times New Roman" w:hAnsi="Times New Roman" w:cs="Times New Roman"/>
                <w:b/>
                <w:color w:val="000000" w:themeColor="text1"/>
                <w:sz w:val="24"/>
                <w:szCs w:val="24"/>
              </w:rPr>
              <w:t>.000,00</w:t>
            </w:r>
          </w:p>
        </w:tc>
        <w:tc>
          <w:tcPr>
            <w:tcW w:w="1417" w:type="dxa"/>
            <w:shd w:val="clear" w:color="auto" w:fill="FBE4D5" w:themeFill="accent2" w:themeFillTint="33"/>
          </w:tcPr>
          <w:p w:rsidR="00865892" w:rsidRPr="00347024" w:rsidRDefault="00865892" w:rsidP="00B06CB4">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418" w:type="dxa"/>
            <w:shd w:val="clear" w:color="auto" w:fill="FBE4D5" w:themeFill="accent2" w:themeFillTint="33"/>
          </w:tcPr>
          <w:p w:rsidR="00865892" w:rsidRDefault="00865892" w:rsidP="00B06CB4">
            <w:pPr>
              <w:jc w:val="center"/>
              <w:rPr>
                <w:rFonts w:ascii="Times New Roman" w:hAnsi="Times New Roman" w:cs="Times New Roman"/>
                <w:b/>
              </w:rPr>
            </w:pPr>
            <w:r>
              <w:rPr>
                <w:rFonts w:ascii="Times New Roman" w:hAnsi="Times New Roman" w:cs="Times New Roman"/>
                <w:b/>
              </w:rPr>
              <w:t>Program 1019</w:t>
            </w:r>
            <w:r w:rsidRPr="00A91E68">
              <w:rPr>
                <w:rFonts w:ascii="Times New Roman" w:hAnsi="Times New Roman" w:cs="Times New Roman"/>
                <w:b/>
              </w:rPr>
              <w:t xml:space="preserve">,         </w:t>
            </w:r>
          </w:p>
          <w:p w:rsidR="00865892" w:rsidRPr="00A91E68" w:rsidRDefault="00865892" w:rsidP="00B06CB4">
            <w:pPr>
              <w:jc w:val="center"/>
              <w:rPr>
                <w:rFonts w:ascii="Times New Roman" w:hAnsi="Times New Roman" w:cs="Times New Roman"/>
                <w:b/>
              </w:rPr>
            </w:pPr>
            <w:r>
              <w:rPr>
                <w:rFonts w:ascii="Times New Roman" w:hAnsi="Times New Roman" w:cs="Times New Roman"/>
                <w:b/>
              </w:rPr>
              <w:t>T</w:t>
            </w:r>
            <w:r w:rsidRPr="00A91E68">
              <w:rPr>
                <w:rFonts w:ascii="Times New Roman" w:hAnsi="Times New Roman" w:cs="Times New Roman"/>
                <w:b/>
              </w:rPr>
              <w:t xml:space="preserve"> 100002</w:t>
            </w:r>
            <w:bookmarkStart w:id="0" w:name="_GoBack"/>
            <w:bookmarkEnd w:id="0"/>
          </w:p>
        </w:tc>
      </w:tr>
    </w:tbl>
    <w:p w:rsidR="00865892" w:rsidRDefault="00865892" w:rsidP="00865892">
      <w:pPr>
        <w:spacing w:line="240" w:lineRule="auto"/>
        <w:jc w:val="both"/>
        <w:rPr>
          <w:rFonts w:ascii="Times New Roman" w:hAnsi="Times New Roman" w:cs="Times New Roman"/>
          <w:color w:val="FF0000"/>
          <w:sz w:val="24"/>
          <w:szCs w:val="24"/>
        </w:rPr>
      </w:pPr>
    </w:p>
    <w:p w:rsidR="00865892" w:rsidRPr="00F02553" w:rsidRDefault="00865892" w:rsidP="00865892">
      <w:pPr>
        <w:spacing w:line="240" w:lineRule="auto"/>
        <w:jc w:val="both"/>
        <w:rPr>
          <w:rFonts w:ascii="Times New Roman" w:hAnsi="Times New Roman" w:cs="Times New Roman"/>
          <w:sz w:val="24"/>
          <w:szCs w:val="24"/>
        </w:rPr>
      </w:pPr>
      <w:r w:rsidRPr="00F02553">
        <w:rPr>
          <w:rFonts w:ascii="Times New Roman" w:hAnsi="Times New Roman" w:cs="Times New Roman"/>
          <w:sz w:val="24"/>
          <w:szCs w:val="24"/>
        </w:rPr>
        <w:t>Prijavitelji su dužni prilikom izrade prijave pridržavati se utvrđenog raspona sredstava koji se minimalno i maksimalno može prijaviti i isplatiti za financiranje programa/projekta.</w:t>
      </w:r>
    </w:p>
    <w:p w:rsidR="00865892" w:rsidRPr="00F02553" w:rsidRDefault="00865892" w:rsidP="00865892">
      <w:pPr>
        <w:spacing w:line="240" w:lineRule="auto"/>
        <w:jc w:val="both"/>
        <w:rPr>
          <w:rFonts w:ascii="Times New Roman" w:hAnsi="Times New Roman" w:cs="Times New Roman"/>
          <w:sz w:val="24"/>
          <w:szCs w:val="24"/>
        </w:rPr>
      </w:pPr>
      <w:r w:rsidRPr="00F02553">
        <w:rPr>
          <w:rFonts w:ascii="Times New Roman" w:hAnsi="Times New Roman" w:cs="Times New Roman"/>
          <w:sz w:val="24"/>
          <w:szCs w:val="24"/>
        </w:rPr>
        <w:t>U slučaju da prijavitelj zatraži iznos za financiranje/sufinanciranje prijavljenog                                                                                                                                                                                                                                                                                                                                                                                                                                                                                                                                                                                                                                                                                  programa/projekta izvan okvira utvrđenog najnižeg i najvišeg iznosa iz tabele smatrat će se da prijava ne udovoljava formalnim uvjetima koji su propisani javnim pozivom.</w:t>
      </w:r>
    </w:p>
    <w:p w:rsidR="00865892" w:rsidRPr="00C85253" w:rsidRDefault="00865892" w:rsidP="00865892">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1.7</w:t>
      </w:r>
      <w:r w:rsidRPr="00C85253">
        <w:rPr>
          <w:rFonts w:ascii="Times New Roman" w:hAnsi="Times New Roman" w:cs="Times New Roman"/>
          <w:b/>
          <w:sz w:val="28"/>
          <w:szCs w:val="28"/>
        </w:rPr>
        <w:t xml:space="preserve">.  </w:t>
      </w:r>
      <w:r>
        <w:rPr>
          <w:rFonts w:ascii="Times New Roman" w:hAnsi="Times New Roman" w:cs="Times New Roman"/>
          <w:b/>
          <w:sz w:val="28"/>
          <w:szCs w:val="28"/>
        </w:rPr>
        <w:t xml:space="preserve"> Prioritetna područja financiranja</w:t>
      </w:r>
    </w:p>
    <w:p w:rsidR="00865892" w:rsidRDefault="00865892" w:rsidP="00865892">
      <w:pPr>
        <w:pStyle w:val="Odlomakpopisa"/>
        <w:numPr>
          <w:ilvl w:val="0"/>
          <w:numId w:val="13"/>
        </w:numPr>
        <w:spacing w:line="240" w:lineRule="auto"/>
        <w:ind w:left="1776"/>
        <w:jc w:val="both"/>
        <w:rPr>
          <w:rFonts w:ascii="Times New Roman" w:hAnsi="Times New Roman" w:cs="Times New Roman"/>
          <w:color w:val="0070C0"/>
          <w:sz w:val="24"/>
          <w:szCs w:val="24"/>
        </w:rPr>
      </w:pPr>
      <w:r w:rsidRPr="00A94BF9">
        <w:rPr>
          <w:rFonts w:ascii="Times New Roman" w:hAnsi="Times New Roman" w:cs="Times New Roman"/>
          <w:color w:val="0070C0"/>
          <w:sz w:val="24"/>
          <w:szCs w:val="24"/>
        </w:rPr>
        <w:t xml:space="preserve">1.  Programi i projekti udruga iz područja kulture, sporta, rekreacije, zabave, edukacije i drugih područja djelovanja koji će </w:t>
      </w:r>
      <w:r>
        <w:rPr>
          <w:rFonts w:ascii="Times New Roman" w:hAnsi="Times New Roman" w:cs="Times New Roman"/>
          <w:color w:val="0070C0"/>
          <w:sz w:val="24"/>
          <w:szCs w:val="24"/>
        </w:rPr>
        <w:t>/kojima će se</w:t>
      </w:r>
    </w:p>
    <w:p w:rsidR="00865892" w:rsidRDefault="00865892" w:rsidP="00865892">
      <w:pPr>
        <w:pStyle w:val="Odlomakpopisa"/>
        <w:numPr>
          <w:ilvl w:val="0"/>
          <w:numId w:val="33"/>
        </w:numPr>
        <w:spacing w:line="240" w:lineRule="auto"/>
        <w:jc w:val="both"/>
        <w:rPr>
          <w:rFonts w:ascii="Times New Roman" w:hAnsi="Times New Roman" w:cs="Times New Roman"/>
          <w:color w:val="0070C0"/>
          <w:sz w:val="24"/>
          <w:szCs w:val="24"/>
        </w:rPr>
      </w:pPr>
      <w:r w:rsidRPr="00A94BF9">
        <w:rPr>
          <w:rFonts w:ascii="Times New Roman" w:hAnsi="Times New Roman" w:cs="Times New Roman"/>
          <w:color w:val="0070C0"/>
          <w:sz w:val="24"/>
          <w:szCs w:val="24"/>
        </w:rPr>
        <w:t xml:space="preserve">omogućiti djeci, mladeži i odraslim žiteljima Grada Novske aktivno provođenje ljeta u Gradu </w:t>
      </w:r>
      <w:proofErr w:type="spellStart"/>
      <w:r w:rsidRPr="00A94BF9">
        <w:rPr>
          <w:rFonts w:ascii="Times New Roman" w:hAnsi="Times New Roman" w:cs="Times New Roman"/>
          <w:color w:val="0070C0"/>
          <w:sz w:val="24"/>
          <w:szCs w:val="24"/>
        </w:rPr>
        <w:t>Novskoj</w:t>
      </w:r>
      <w:proofErr w:type="spellEnd"/>
      <w:r w:rsidRPr="00A94BF9">
        <w:rPr>
          <w:rFonts w:ascii="Times New Roman" w:hAnsi="Times New Roman" w:cs="Times New Roman"/>
          <w:color w:val="0070C0"/>
          <w:sz w:val="24"/>
          <w:szCs w:val="24"/>
        </w:rPr>
        <w:t xml:space="preserve"> kroz sudjelovanje u raznovrsnim organiziranim sadržajima</w:t>
      </w:r>
      <w:r>
        <w:rPr>
          <w:rFonts w:ascii="Times New Roman" w:hAnsi="Times New Roman" w:cs="Times New Roman"/>
          <w:color w:val="0070C0"/>
          <w:sz w:val="24"/>
          <w:szCs w:val="24"/>
        </w:rPr>
        <w:t xml:space="preserve"> te kojima će se istovremeno Grad Novsku učiniti poželjnom turističkom destinacijom.</w:t>
      </w:r>
    </w:p>
    <w:p w:rsidR="00865892" w:rsidRPr="00865892" w:rsidRDefault="00865892" w:rsidP="00865892">
      <w:pPr>
        <w:pStyle w:val="Odlomakpopisa"/>
        <w:numPr>
          <w:ilvl w:val="0"/>
          <w:numId w:val="33"/>
        </w:numPr>
        <w:spacing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privući što veći broj posjetitelja i turista u Grad Novsku i učiniti  ga poželjnom turističkom destinacijom.</w:t>
      </w:r>
    </w:p>
    <w:p w:rsidR="009045E6" w:rsidRPr="004E1813" w:rsidRDefault="007865C1" w:rsidP="004E1813">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045E6" w:rsidRPr="004E1813">
        <w:rPr>
          <w:rFonts w:ascii="Times New Roman" w:hAnsi="Times New Roman" w:cs="Times New Roman"/>
          <w:b/>
          <w:sz w:val="28"/>
          <w:szCs w:val="28"/>
        </w:rPr>
        <w:t>.  FORMALNI UVJETI JAVNOG POZIVA</w:t>
      </w:r>
    </w:p>
    <w:p w:rsidR="00D75FB2" w:rsidRPr="00347024" w:rsidRDefault="00D75FB2" w:rsidP="00D75FB2">
      <w:pPr>
        <w:shd w:val="clear" w:color="auto" w:fill="FFFFFF" w:themeFill="background1"/>
        <w:spacing w:line="240" w:lineRule="auto"/>
        <w:jc w:val="both"/>
        <w:rPr>
          <w:rFonts w:ascii="Times New Roman" w:hAnsi="Times New Roman" w:cs="Times New Roman"/>
          <w:b/>
          <w:sz w:val="24"/>
          <w:szCs w:val="24"/>
        </w:rPr>
      </w:pPr>
    </w:p>
    <w:p w:rsidR="009045E6"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324277" w:rsidRPr="00411471">
        <w:rPr>
          <w:rFonts w:ascii="Times New Roman" w:hAnsi="Times New Roman" w:cs="Times New Roman"/>
          <w:b/>
          <w:sz w:val="28"/>
          <w:szCs w:val="28"/>
        </w:rPr>
        <w:t xml:space="preserve">.1. Prihvatljivi prijavitelji </w:t>
      </w:r>
    </w:p>
    <w:p w:rsidR="009045E6" w:rsidRPr="00347024" w:rsidRDefault="009045E6" w:rsidP="009045E6">
      <w:pPr>
        <w:jc w:val="both"/>
        <w:rPr>
          <w:rFonts w:ascii="Times New Roman" w:hAnsi="Times New Roman" w:cs="Times New Roman"/>
          <w:sz w:val="24"/>
          <w:szCs w:val="24"/>
          <w:lang w:val="pt-BR"/>
        </w:rPr>
      </w:pPr>
      <w:r w:rsidRPr="00347024">
        <w:rPr>
          <w:rFonts w:ascii="Times New Roman" w:hAnsi="Times New Roman" w:cs="Times New Roman"/>
          <w:sz w:val="24"/>
          <w:szCs w:val="24"/>
          <w:lang w:val="pt-BR"/>
        </w:rPr>
        <w:t>Prihvatljiv prijavitelj u pravilu je udruga  i druga neprofitna organizacija  koja ima  sjedište na području Grada Novske i koja aktivno djeluje na području Grada Novske  ili  ima sjedište izvan Grada Novske, ali u svom osnivačkom aktu ima određeno područje djelovanja koje se proteže i na Grad Novsku i koja aktivno djeluje na području Grada Novske, uz uvjet da ista ispunjava sve odredbe ovog Pravilnika i sve uvjete javnog poziva.</w:t>
      </w:r>
    </w:p>
    <w:p w:rsidR="009045E6" w:rsidRPr="00347024" w:rsidRDefault="009045E6" w:rsidP="009045E6">
      <w:pPr>
        <w:jc w:val="both"/>
        <w:rPr>
          <w:rFonts w:ascii="Times New Roman" w:hAnsi="Times New Roman" w:cs="Times New Roman"/>
          <w:sz w:val="24"/>
          <w:szCs w:val="24"/>
          <w:lang w:val="pt-BR"/>
        </w:rPr>
      </w:pPr>
      <w:r w:rsidRPr="00347024">
        <w:rPr>
          <w:rFonts w:ascii="Times New Roman" w:hAnsi="Times New Roman" w:cs="Times New Roman"/>
          <w:sz w:val="24"/>
          <w:szCs w:val="24"/>
          <w:lang w:val="pt-BR"/>
        </w:rPr>
        <w:t>Iznimno, prihvatljiv prijavitelj može biti i udruga/druga neprofitna organizacija koja ne udovoljava uvjetima iz prethodnog stavka ali koja kumulativno ispunjava sljedeće uvjete:</w:t>
      </w:r>
    </w:p>
    <w:p w:rsidR="009045E6" w:rsidRPr="00347024" w:rsidRDefault="009045E6" w:rsidP="00790DBC">
      <w:pPr>
        <w:numPr>
          <w:ilvl w:val="0"/>
          <w:numId w:val="14"/>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ako će prijavljeni program  provoditi na području Grada Novske ili izvan Grada Novske  za određenu ciljanu skupinu građana Grada Novske,</w:t>
      </w:r>
    </w:p>
    <w:p w:rsidR="009045E6" w:rsidRPr="00347024" w:rsidRDefault="009045E6" w:rsidP="00790DBC">
      <w:pPr>
        <w:numPr>
          <w:ilvl w:val="0"/>
          <w:numId w:val="14"/>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ako je  na području Grada Novske u posljednje dvije godine uspješno provela makar jedan projekt ili aktivnost</w:t>
      </w:r>
    </w:p>
    <w:p w:rsidR="009045E6" w:rsidRPr="00347024" w:rsidRDefault="009045E6" w:rsidP="00790DBC">
      <w:pPr>
        <w:numPr>
          <w:ilvl w:val="0"/>
          <w:numId w:val="14"/>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ako udruga ispunjava sve odredbe ovog Pravilnika i sve uvjete javnog natječaja/poziva.</w:t>
      </w:r>
    </w:p>
    <w:p w:rsidR="009045E6"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9045E6" w:rsidRPr="00411471">
        <w:rPr>
          <w:rFonts w:ascii="Times New Roman" w:hAnsi="Times New Roman" w:cs="Times New Roman"/>
          <w:b/>
          <w:sz w:val="28"/>
          <w:szCs w:val="28"/>
        </w:rPr>
        <w:t>.2.  Uvjeti koje mora ispunjavati  prijavitelj</w:t>
      </w:r>
    </w:p>
    <w:p w:rsidR="009045E6" w:rsidRPr="00347024" w:rsidRDefault="009045E6" w:rsidP="009045E6">
      <w:pPr>
        <w:spacing w:before="0"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 mora ispunjavati sljedeće uvjete:</w:t>
      </w:r>
    </w:p>
    <w:p w:rsidR="009045E6" w:rsidRPr="00347024" w:rsidRDefault="009045E6" w:rsidP="00790DBC">
      <w:pPr>
        <w:pStyle w:val="Odlomakpopisa1"/>
        <w:numPr>
          <w:ilvl w:val="0"/>
          <w:numId w:val="16"/>
        </w:numPr>
        <w:contextualSpacing/>
        <w:jc w:val="both"/>
        <w:rPr>
          <w:sz w:val="24"/>
          <w:szCs w:val="24"/>
        </w:rPr>
      </w:pPr>
      <w:r w:rsidRPr="00347024">
        <w:rPr>
          <w:sz w:val="24"/>
          <w:szCs w:val="24"/>
        </w:rPr>
        <w:t>biti upisan u odgova</w:t>
      </w:r>
      <w:r w:rsidR="00BE4462" w:rsidRPr="00347024">
        <w:rPr>
          <w:sz w:val="24"/>
          <w:szCs w:val="24"/>
        </w:rPr>
        <w:t xml:space="preserve">rajući Registar pravnih osoba </w:t>
      </w:r>
      <w:r w:rsidRPr="00347024">
        <w:rPr>
          <w:sz w:val="24"/>
          <w:szCs w:val="24"/>
        </w:rPr>
        <w:t>čija temeljna svrha nije stjecanje dobiti,</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 xml:space="preserve">biti </w:t>
      </w:r>
      <w:r w:rsidR="009045E6" w:rsidRPr="00347024">
        <w:rPr>
          <w:sz w:val="24"/>
          <w:szCs w:val="24"/>
        </w:rPr>
        <w:t>svojim statutom</w:t>
      </w:r>
      <w:r w:rsidRPr="00347024">
        <w:rPr>
          <w:sz w:val="24"/>
          <w:szCs w:val="24"/>
        </w:rPr>
        <w:t xml:space="preserve">  opredijeljen</w:t>
      </w:r>
      <w:r w:rsidR="009045E6" w:rsidRPr="00347024">
        <w:rPr>
          <w:sz w:val="24"/>
          <w:szCs w:val="24"/>
        </w:rPr>
        <w:t xml:space="preserve"> za obavljanje djelatnosti i aktivnosti koje su predmet financiranja i kojima promiču uvjerenja i ciljeve koji nisu u suprotnosti s Ustavom i zakonom;</w:t>
      </w:r>
    </w:p>
    <w:p w:rsidR="009045E6" w:rsidRPr="00347024" w:rsidRDefault="009045E6" w:rsidP="00790DBC">
      <w:pPr>
        <w:pStyle w:val="Odlomakpopisa1"/>
        <w:numPr>
          <w:ilvl w:val="0"/>
          <w:numId w:val="16"/>
        </w:numPr>
        <w:contextualSpacing/>
        <w:jc w:val="both"/>
        <w:rPr>
          <w:sz w:val="24"/>
          <w:szCs w:val="24"/>
        </w:rPr>
      </w:pPr>
      <w:r w:rsidRPr="00347024">
        <w:rPr>
          <w:sz w:val="24"/>
          <w:szCs w:val="24"/>
        </w:rPr>
        <w:t>da program/projekt, koji prijavi na javni poziv bude ocijenjen kao značajan (kvalitetan, inovativan i koristan) za razvoj civilnoga društva i zadovoljenje javnih potreba Grada definiranih razvojnim i strateškim dokumentima, godišnjim programima javnih potreba, odnosno uvjetima  javnog poziva;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je uredno ispunio</w:t>
      </w:r>
      <w:r w:rsidR="009045E6" w:rsidRPr="00347024">
        <w:rPr>
          <w:sz w:val="24"/>
          <w:szCs w:val="24"/>
        </w:rPr>
        <w:t xml:space="preserve"> sve obveze iz prethodno sklopljenog ugovora o financiranju i</w:t>
      </w:r>
      <w:r w:rsidR="00153B7F">
        <w:rPr>
          <w:sz w:val="24"/>
          <w:szCs w:val="24"/>
        </w:rPr>
        <w:t>z proračuna Grada Novske za 2016</w:t>
      </w:r>
      <w:r w:rsidR="009045E6" w:rsidRPr="00347024">
        <w:rPr>
          <w:sz w:val="24"/>
          <w:szCs w:val="24"/>
        </w:rPr>
        <w:t>. godinu, uključujući i dostavu izvješća o namjenskom korištenju sredstava;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nema</w:t>
      </w:r>
      <w:r w:rsidR="009045E6" w:rsidRPr="00347024">
        <w:rPr>
          <w:sz w:val="24"/>
          <w:szCs w:val="24"/>
        </w:rPr>
        <w:t xml:space="preserve"> dugovanja s osnove plaćanja doprinosa za mirovinsko i zdravstveno osiguranje i p</w:t>
      </w:r>
      <w:r w:rsidR="00DB3C74" w:rsidRPr="00347024">
        <w:rPr>
          <w:sz w:val="24"/>
          <w:szCs w:val="24"/>
        </w:rPr>
        <w:t>laćanje poreza te drugih davanja</w:t>
      </w:r>
      <w:r w:rsidR="009045E6" w:rsidRPr="00347024">
        <w:rPr>
          <w:sz w:val="24"/>
          <w:szCs w:val="24"/>
        </w:rPr>
        <w:t xml:space="preserve"> prema državnom proračunu i proračunu Grada;</w:t>
      </w:r>
    </w:p>
    <w:p w:rsidR="009045E6" w:rsidRPr="00153B7F" w:rsidRDefault="00BE4462" w:rsidP="00790DBC">
      <w:pPr>
        <w:pStyle w:val="Odlomakpopisa1"/>
        <w:numPr>
          <w:ilvl w:val="0"/>
          <w:numId w:val="16"/>
        </w:numPr>
        <w:contextualSpacing/>
        <w:jc w:val="both"/>
        <w:rPr>
          <w:color w:val="FF0000"/>
          <w:sz w:val="24"/>
          <w:szCs w:val="24"/>
        </w:rPr>
      </w:pPr>
      <w:r w:rsidRPr="008C2ADF">
        <w:rPr>
          <w:sz w:val="24"/>
          <w:szCs w:val="24"/>
          <w:shd w:val="clear" w:color="auto" w:fill="FFFFFF" w:themeFill="background1"/>
        </w:rPr>
        <w:t>se protiv prijavitelja</w:t>
      </w:r>
      <w:r w:rsidR="009045E6" w:rsidRPr="008C2ADF">
        <w:rPr>
          <w:sz w:val="24"/>
          <w:szCs w:val="24"/>
          <w:shd w:val="clear" w:color="auto" w:fill="FFFFFF" w:themeFill="background1"/>
        </w:rPr>
        <w:t>, odnosno osobe ovlaštene za zastupanje i voditelja programa/projekta ne vodi kazneni postupak i nije pravomoćno osuđen za prekršaje ili k</w:t>
      </w:r>
      <w:r w:rsidR="008C2ADF" w:rsidRPr="008C2ADF">
        <w:rPr>
          <w:sz w:val="24"/>
          <w:szCs w:val="24"/>
          <w:shd w:val="clear" w:color="auto" w:fill="FFFFFF" w:themeFill="background1"/>
        </w:rPr>
        <w:t>aznena djela definirana Uredbom</w:t>
      </w:r>
      <w:r w:rsidR="008C2ADF" w:rsidRPr="008C2ADF">
        <w:rPr>
          <w:sz w:val="24"/>
          <w:szCs w:val="24"/>
        </w:rPr>
        <w:t xml:space="preserve"> </w:t>
      </w:r>
      <w:r w:rsidR="008C2ADF">
        <w:rPr>
          <w:color w:val="FF0000"/>
          <w:sz w:val="24"/>
          <w:szCs w:val="24"/>
        </w:rPr>
        <w:t>(za projekte za koje je zatražen iznos financiranja u iznosu većem od 10.000,00 kuna)</w:t>
      </w:r>
    </w:p>
    <w:p w:rsidR="00BE4462" w:rsidRPr="00347024" w:rsidRDefault="00BE4462" w:rsidP="00790DBC">
      <w:pPr>
        <w:pStyle w:val="Odlomakpopisa1"/>
        <w:numPr>
          <w:ilvl w:val="0"/>
          <w:numId w:val="16"/>
        </w:numPr>
        <w:contextualSpacing/>
        <w:jc w:val="both"/>
        <w:rPr>
          <w:sz w:val="24"/>
          <w:szCs w:val="24"/>
        </w:rPr>
      </w:pPr>
      <w:r w:rsidRPr="00347024">
        <w:rPr>
          <w:sz w:val="24"/>
          <w:szCs w:val="24"/>
        </w:rPr>
        <w:t>ima</w:t>
      </w:r>
      <w:r w:rsidR="009045E6" w:rsidRPr="00347024">
        <w:rPr>
          <w:sz w:val="24"/>
          <w:szCs w:val="24"/>
        </w:rPr>
        <w:t xml:space="preserve"> zadovoljavajuće organizacijske kapacitete i ljudske resurse za </w:t>
      </w:r>
      <w:r w:rsidRPr="00347024">
        <w:rPr>
          <w:sz w:val="24"/>
          <w:szCs w:val="24"/>
        </w:rPr>
        <w:t>provedbu programa ili projekta;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općim aktom ima</w:t>
      </w:r>
      <w:r w:rsidR="009045E6" w:rsidRPr="00347024">
        <w:rPr>
          <w:sz w:val="24"/>
          <w:szCs w:val="24"/>
        </w:rPr>
        <w:t xml:space="preserve"> uspostavljen model dobrog financijskog upravljanja i kontrola te način sprječavanja sukoba interesa pri raspolaganju javnim sredstvima;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ima</w:t>
      </w:r>
      <w:r w:rsidR="009045E6" w:rsidRPr="00347024">
        <w:rPr>
          <w:sz w:val="24"/>
          <w:szCs w:val="24"/>
        </w:rPr>
        <w:t xml:space="preserve"> utvrđen način javnog objavljivanja programskog i financijskog izvješća o radu  (mrežne stranice udruge ili drugi prikladan način);</w:t>
      </w:r>
    </w:p>
    <w:p w:rsidR="009045E6" w:rsidRPr="00347024" w:rsidRDefault="009045E6" w:rsidP="00790DBC">
      <w:pPr>
        <w:pStyle w:val="Odlomakpopisa"/>
        <w:numPr>
          <w:ilvl w:val="0"/>
          <w:numId w:val="1"/>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čije se djelovanje mora odnositi na jedno od područja djelat</w:t>
      </w:r>
      <w:r w:rsidR="00BE4462" w:rsidRPr="00347024">
        <w:rPr>
          <w:rFonts w:ascii="Times New Roman" w:hAnsi="Times New Roman" w:cs="Times New Roman"/>
          <w:sz w:val="24"/>
          <w:szCs w:val="24"/>
        </w:rPr>
        <w:t>nosti navedenih u ovom j</w:t>
      </w:r>
      <w:r w:rsidRPr="00347024">
        <w:rPr>
          <w:rFonts w:ascii="Times New Roman" w:hAnsi="Times New Roman" w:cs="Times New Roman"/>
          <w:sz w:val="24"/>
          <w:szCs w:val="24"/>
        </w:rPr>
        <w:t>avnom pozivu, što mora biti vidljivo iz Statuta.</w:t>
      </w:r>
    </w:p>
    <w:p w:rsidR="00BE4462"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BE4462" w:rsidRPr="00411471">
        <w:rPr>
          <w:rFonts w:ascii="Times New Roman" w:hAnsi="Times New Roman" w:cs="Times New Roman"/>
          <w:b/>
          <w:sz w:val="28"/>
          <w:szCs w:val="28"/>
        </w:rPr>
        <w:t>.3.  Programi i projekti koje Grad neće financirati</w:t>
      </w:r>
    </w:p>
    <w:p w:rsidR="009045E6" w:rsidRPr="00347024" w:rsidRDefault="009045E6" w:rsidP="00BE4462">
      <w:pPr>
        <w:spacing w:before="0" w:line="240" w:lineRule="auto"/>
        <w:jc w:val="both"/>
        <w:rPr>
          <w:rFonts w:ascii="Times New Roman" w:hAnsi="Times New Roman" w:cs="Times New Roman"/>
          <w:sz w:val="24"/>
          <w:szCs w:val="24"/>
        </w:rPr>
      </w:pPr>
      <w:r w:rsidRPr="00347024">
        <w:rPr>
          <w:rFonts w:ascii="Times New Roman" w:hAnsi="Times New Roman" w:cs="Times New Roman"/>
          <w:sz w:val="24"/>
          <w:szCs w:val="24"/>
        </w:rPr>
        <w:t>Grad neće financirati  programe i projekte:</w:t>
      </w:r>
    </w:p>
    <w:p w:rsidR="00691BA1" w:rsidRPr="00691BA1" w:rsidRDefault="00691BA1" w:rsidP="00691BA1">
      <w:pPr>
        <w:numPr>
          <w:ilvl w:val="0"/>
          <w:numId w:val="15"/>
        </w:numPr>
        <w:spacing w:before="0" w:after="0" w:line="240" w:lineRule="auto"/>
        <w:jc w:val="both"/>
        <w:rPr>
          <w:rFonts w:ascii="Times New Roman" w:hAnsi="Times New Roman" w:cs="Times New Roman"/>
          <w:sz w:val="24"/>
          <w:szCs w:val="24"/>
        </w:rPr>
      </w:pPr>
      <w:r w:rsidRPr="00691BA1">
        <w:rPr>
          <w:rFonts w:ascii="Times New Roman" w:hAnsi="Times New Roman" w:cs="Times New Roman"/>
          <w:sz w:val="24"/>
          <w:szCs w:val="24"/>
        </w:rPr>
        <w:t>udruga/ drugih organizacija civilnog društva  koje se financiraju po posebnim propisima, vjerskih organizacija   i političkih organizacija,  organizacija civilnog društva koje ne zadovoljavaju uvjete propisane Pravilnikom i  uvjetima ovog  javnog poziva.</w:t>
      </w:r>
    </w:p>
    <w:p w:rsidR="00691BA1" w:rsidRPr="00691BA1" w:rsidRDefault="00691BA1" w:rsidP="00691BA1">
      <w:pPr>
        <w:pStyle w:val="Odlomakpopisa1"/>
        <w:numPr>
          <w:ilvl w:val="0"/>
          <w:numId w:val="15"/>
        </w:numPr>
        <w:contextualSpacing/>
        <w:jc w:val="both"/>
        <w:rPr>
          <w:b/>
          <w:sz w:val="24"/>
          <w:szCs w:val="24"/>
          <w:u w:val="single"/>
        </w:rPr>
      </w:pPr>
      <w:r w:rsidRPr="00691BA1">
        <w:rPr>
          <w:sz w:val="24"/>
          <w:szCs w:val="24"/>
        </w:rPr>
        <w:t>udruge koje su se svojim javnim nastupima, istupima i pismenim priopćenjima ili izravnim pisanim  obraćanjem Gradu  ogradili od suradnje s upravljačkim tijelima Grada Novske.</w:t>
      </w:r>
    </w:p>
    <w:p w:rsidR="00691BA1" w:rsidRPr="008C2ADF" w:rsidRDefault="00691BA1" w:rsidP="008C2ADF">
      <w:pPr>
        <w:numPr>
          <w:ilvl w:val="0"/>
          <w:numId w:val="15"/>
        </w:numPr>
        <w:spacing w:before="0" w:after="0" w:line="240" w:lineRule="auto"/>
        <w:jc w:val="both"/>
        <w:rPr>
          <w:rFonts w:ascii="Times New Roman" w:hAnsi="Times New Roman" w:cs="Times New Roman"/>
          <w:sz w:val="24"/>
          <w:szCs w:val="24"/>
        </w:rPr>
      </w:pPr>
      <w:r w:rsidRPr="00691BA1">
        <w:rPr>
          <w:rFonts w:ascii="Times New Roman" w:hAnsi="Times New Roman" w:cs="Times New Roman"/>
          <w:sz w:val="24"/>
          <w:szCs w:val="24"/>
        </w:rPr>
        <w:t>Udruga koja je u prošloj godini bila korisnik financiranja iz proračuna Grada Novske, a sudjelovala je u izbornoj ili drugoj promidžbi političke stranke, koalicije ili kandidata, davala izravnu potporu političkoj stranci, koaliciji ili kandidatu, prikupljala financijska sredstva za financiranje političkih stranaka, koalicija ili kandidata za vrijeme trajanja financiranja.</w:t>
      </w:r>
    </w:p>
    <w:p w:rsidR="00691BA1" w:rsidRPr="00691BA1" w:rsidRDefault="00691BA1" w:rsidP="00691BA1">
      <w:pPr>
        <w:numPr>
          <w:ilvl w:val="0"/>
          <w:numId w:val="15"/>
        </w:numPr>
        <w:spacing w:before="0" w:after="0" w:line="240" w:lineRule="auto"/>
        <w:jc w:val="both"/>
        <w:rPr>
          <w:rFonts w:ascii="Times New Roman" w:hAnsi="Times New Roman" w:cs="Times New Roman"/>
          <w:sz w:val="24"/>
          <w:szCs w:val="24"/>
        </w:rPr>
      </w:pPr>
      <w:r w:rsidRPr="00691BA1">
        <w:rPr>
          <w:rFonts w:ascii="Times New Roman" w:hAnsi="Times New Roman" w:cs="Times New Roman"/>
          <w:color w:val="000000"/>
          <w:sz w:val="24"/>
          <w:szCs w:val="24"/>
        </w:rPr>
        <w:t>Udruga koja je u prošloj godini bila korisnik financiranja iz proračuna Grada Novske, a neopravdano je na poziv Grada ili drugog organizatora događanja  odbila sudjelovati na  određenim događanjima (manifestacijama, posebnim protokolima i slično) organiziranim od strane Grada ili sličnih događanja kojima je Grad pokrovitelj.</w:t>
      </w:r>
    </w:p>
    <w:p w:rsidR="00691BA1" w:rsidRPr="00691BA1" w:rsidRDefault="00691BA1" w:rsidP="00691BA1">
      <w:pPr>
        <w:pStyle w:val="Odlomakpopisa1"/>
        <w:ind w:left="0"/>
        <w:contextualSpacing/>
        <w:jc w:val="both"/>
        <w:rPr>
          <w:b/>
          <w:sz w:val="24"/>
          <w:szCs w:val="24"/>
          <w:u w:val="single"/>
        </w:rPr>
      </w:pPr>
    </w:p>
    <w:p w:rsidR="00691BA1" w:rsidRPr="00691BA1" w:rsidRDefault="00691BA1" w:rsidP="00691BA1">
      <w:pPr>
        <w:pStyle w:val="Odlomakpopisa1"/>
        <w:numPr>
          <w:ilvl w:val="0"/>
          <w:numId w:val="15"/>
        </w:numPr>
        <w:contextualSpacing/>
        <w:jc w:val="both"/>
        <w:rPr>
          <w:b/>
          <w:sz w:val="24"/>
          <w:szCs w:val="24"/>
          <w:u w:val="single"/>
        </w:rPr>
      </w:pPr>
      <w:r w:rsidRPr="00691BA1">
        <w:rPr>
          <w:sz w:val="24"/>
          <w:szCs w:val="24"/>
        </w:rPr>
        <w:lastRenderedPageBreak/>
        <w:t>udruge koje se sukladno Zakonu i drugim pozitivnim propisima smatraju gospodarskom djelatnošću udruga</w:t>
      </w:r>
    </w:p>
    <w:p w:rsidR="00661C22" w:rsidRPr="00691BA1" w:rsidRDefault="00661C22" w:rsidP="00661C22">
      <w:pPr>
        <w:pStyle w:val="Odlomakpopisa1"/>
        <w:ind w:left="0"/>
        <w:contextualSpacing/>
        <w:jc w:val="both"/>
        <w:rPr>
          <w:b/>
          <w:sz w:val="24"/>
          <w:szCs w:val="24"/>
          <w:u w:val="single"/>
        </w:rPr>
      </w:pPr>
    </w:p>
    <w:p w:rsidR="00324277"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Iz postupka odabira u bilo kojoj fazi provedbe ovog postupka isključit će se prijavitelji za koje se utvrdi da su u prijavnom obrascu i/ili popratnoj dokumentaciji dali lažne, nevjerodostojne ili nepotpune izjave, podatke, i</w:t>
      </w:r>
      <w:r w:rsidR="00661C22" w:rsidRPr="00347024">
        <w:rPr>
          <w:rFonts w:ascii="Times New Roman" w:hAnsi="Times New Roman" w:cs="Times New Roman"/>
          <w:sz w:val="24"/>
          <w:szCs w:val="24"/>
        </w:rPr>
        <w:t>nformacije i dokumentaciju</w:t>
      </w:r>
      <w:r w:rsidRPr="00347024">
        <w:rPr>
          <w:rFonts w:ascii="Times New Roman" w:hAnsi="Times New Roman" w:cs="Times New Roman"/>
          <w:sz w:val="24"/>
          <w:szCs w:val="24"/>
        </w:rPr>
        <w:t xml:space="preserve"> </w:t>
      </w:r>
      <w:r w:rsidR="00661C22" w:rsidRPr="00347024">
        <w:rPr>
          <w:rFonts w:ascii="Times New Roman" w:hAnsi="Times New Roman" w:cs="Times New Roman"/>
          <w:sz w:val="24"/>
          <w:szCs w:val="24"/>
        </w:rPr>
        <w:t>t</w:t>
      </w:r>
      <w:r w:rsidR="00105FC4" w:rsidRPr="00347024">
        <w:rPr>
          <w:rFonts w:ascii="Times New Roman" w:hAnsi="Times New Roman" w:cs="Times New Roman"/>
          <w:sz w:val="24"/>
          <w:szCs w:val="24"/>
        </w:rPr>
        <w:t>e u</w:t>
      </w:r>
      <w:r w:rsidR="00691BA1">
        <w:rPr>
          <w:rFonts w:ascii="Times New Roman" w:hAnsi="Times New Roman" w:cs="Times New Roman"/>
          <w:sz w:val="24"/>
          <w:szCs w:val="24"/>
        </w:rPr>
        <w:t xml:space="preserve">druge koje  do objave ovog javnog poziva nisu </w:t>
      </w:r>
      <w:r w:rsidR="00105FC4" w:rsidRPr="00347024">
        <w:rPr>
          <w:rFonts w:ascii="Times New Roman" w:hAnsi="Times New Roman" w:cs="Times New Roman"/>
          <w:sz w:val="24"/>
          <w:szCs w:val="24"/>
        </w:rPr>
        <w:t xml:space="preserve"> </w:t>
      </w:r>
      <w:r w:rsidR="00691BA1">
        <w:rPr>
          <w:rFonts w:ascii="Times New Roman" w:hAnsi="Times New Roman" w:cs="Times New Roman"/>
          <w:sz w:val="24"/>
          <w:szCs w:val="24"/>
        </w:rPr>
        <w:t xml:space="preserve"> dostavile</w:t>
      </w:r>
      <w:r w:rsidR="00661C22" w:rsidRPr="00347024">
        <w:rPr>
          <w:rFonts w:ascii="Times New Roman" w:hAnsi="Times New Roman" w:cs="Times New Roman"/>
          <w:sz w:val="24"/>
          <w:szCs w:val="24"/>
        </w:rPr>
        <w:t xml:space="preserve"> izvješće o namjenski</w:t>
      </w:r>
      <w:r w:rsidR="00105FC4" w:rsidRPr="00347024">
        <w:rPr>
          <w:rFonts w:ascii="Times New Roman" w:hAnsi="Times New Roman" w:cs="Times New Roman"/>
          <w:sz w:val="24"/>
          <w:szCs w:val="24"/>
        </w:rPr>
        <w:t xml:space="preserve"> utrošenim sreds</w:t>
      </w:r>
      <w:r w:rsidR="00153B7F">
        <w:rPr>
          <w:rFonts w:ascii="Times New Roman" w:hAnsi="Times New Roman" w:cs="Times New Roman"/>
          <w:sz w:val="24"/>
          <w:szCs w:val="24"/>
        </w:rPr>
        <w:t>tvima za donaciju</w:t>
      </w:r>
      <w:r w:rsidR="00691BA1">
        <w:rPr>
          <w:rFonts w:ascii="Times New Roman" w:hAnsi="Times New Roman" w:cs="Times New Roman"/>
          <w:sz w:val="24"/>
          <w:szCs w:val="24"/>
        </w:rPr>
        <w:t xml:space="preserve"> Grada Novske</w:t>
      </w:r>
      <w:r w:rsidR="00153B7F">
        <w:rPr>
          <w:rFonts w:ascii="Times New Roman" w:hAnsi="Times New Roman" w:cs="Times New Roman"/>
          <w:sz w:val="24"/>
          <w:szCs w:val="24"/>
        </w:rPr>
        <w:t xml:space="preserve"> primljenu 2016</w:t>
      </w:r>
      <w:r w:rsidR="00105FC4" w:rsidRPr="00347024">
        <w:rPr>
          <w:rFonts w:ascii="Times New Roman" w:hAnsi="Times New Roman" w:cs="Times New Roman"/>
          <w:sz w:val="24"/>
          <w:szCs w:val="24"/>
        </w:rPr>
        <w:t>. godine.</w:t>
      </w:r>
    </w:p>
    <w:p w:rsidR="00661C22"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61C22" w:rsidRPr="00411471">
        <w:rPr>
          <w:rFonts w:ascii="Times New Roman" w:hAnsi="Times New Roman" w:cs="Times New Roman"/>
          <w:b/>
          <w:sz w:val="28"/>
          <w:szCs w:val="28"/>
        </w:rPr>
        <w:t>.4. Prihvatljivi  partneri na programu/projektu</w:t>
      </w:r>
    </w:p>
    <w:p w:rsidR="00661C22" w:rsidRPr="00347024" w:rsidRDefault="00661C2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Prihvatljiv partner mora zadovoljiti sve potrebne uvjete prihvatljivosti koje vrijede i za prijavitelja.</w:t>
      </w:r>
    </w:p>
    <w:p w:rsidR="00661C22" w:rsidRPr="00347024" w:rsidRDefault="00661C2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 i partner uređuju svoj odnos obostranim potpisivanjem izjave koju popunjenu i s potpisima i pečatima prilažu programu/projektu.</w:t>
      </w:r>
    </w:p>
    <w:p w:rsidR="00314182" w:rsidRPr="00347024" w:rsidRDefault="0031418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Primjerak izjave o partnerstvu nalazi se u popisu obrazaca javnog poziva i može se skinuti s mrežnih stranica Grada.</w:t>
      </w:r>
    </w:p>
    <w:p w:rsidR="00865892" w:rsidRPr="00347024" w:rsidRDefault="00661C2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 je odgovoran za provedbu programa/projekta, namjensko trošenje sre</w:t>
      </w:r>
      <w:r w:rsidR="00865892">
        <w:rPr>
          <w:rFonts w:ascii="Times New Roman" w:hAnsi="Times New Roman" w:cs="Times New Roman"/>
          <w:sz w:val="24"/>
          <w:szCs w:val="24"/>
        </w:rPr>
        <w:t>dstava i redovito izvještavanje.</w:t>
      </w:r>
    </w:p>
    <w:p w:rsidR="00324277"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61C22" w:rsidRPr="00411471">
        <w:rPr>
          <w:rFonts w:ascii="Times New Roman" w:hAnsi="Times New Roman" w:cs="Times New Roman"/>
          <w:b/>
          <w:sz w:val="28"/>
          <w:szCs w:val="28"/>
        </w:rPr>
        <w:t>.5</w:t>
      </w:r>
      <w:r w:rsidR="00314182" w:rsidRPr="00411471">
        <w:rPr>
          <w:rFonts w:ascii="Times New Roman" w:hAnsi="Times New Roman" w:cs="Times New Roman"/>
          <w:b/>
          <w:sz w:val="28"/>
          <w:szCs w:val="28"/>
        </w:rPr>
        <w:t xml:space="preserve">. Prihvatljive aktivnosti, </w:t>
      </w:r>
      <w:r w:rsidR="00324277" w:rsidRPr="00411471">
        <w:rPr>
          <w:rFonts w:ascii="Times New Roman" w:hAnsi="Times New Roman" w:cs="Times New Roman"/>
          <w:b/>
          <w:sz w:val="28"/>
          <w:szCs w:val="28"/>
        </w:rPr>
        <w:t xml:space="preserve"> loka</w:t>
      </w:r>
      <w:r w:rsidR="00314182" w:rsidRPr="00411471">
        <w:rPr>
          <w:rFonts w:ascii="Times New Roman" w:hAnsi="Times New Roman" w:cs="Times New Roman"/>
          <w:b/>
          <w:sz w:val="28"/>
          <w:szCs w:val="28"/>
        </w:rPr>
        <w:t>cija provedbe  i razdoblje</w:t>
      </w:r>
      <w:r w:rsidR="00380A32">
        <w:rPr>
          <w:rFonts w:ascii="Times New Roman" w:hAnsi="Times New Roman" w:cs="Times New Roman"/>
          <w:b/>
          <w:sz w:val="28"/>
          <w:szCs w:val="28"/>
        </w:rPr>
        <w:t xml:space="preserve"> financiranja i</w:t>
      </w:r>
      <w:r w:rsidR="00314182" w:rsidRPr="00411471">
        <w:rPr>
          <w:rFonts w:ascii="Times New Roman" w:hAnsi="Times New Roman" w:cs="Times New Roman"/>
          <w:b/>
          <w:sz w:val="28"/>
          <w:szCs w:val="28"/>
        </w:rPr>
        <w:t xml:space="preserve"> provedbe programa/projekta  </w:t>
      </w:r>
    </w:p>
    <w:p w:rsidR="007C7FB9" w:rsidRPr="00347024" w:rsidRDefault="007C7FB9" w:rsidP="007C7FB9">
      <w:pPr>
        <w:shd w:val="clear" w:color="auto" w:fill="FFFFFF" w:themeFill="background1"/>
        <w:spacing w:line="240" w:lineRule="auto"/>
        <w:jc w:val="both"/>
        <w:rPr>
          <w:rFonts w:ascii="Times New Roman" w:hAnsi="Times New Roman" w:cs="Times New Roman"/>
          <w:sz w:val="24"/>
          <w:szCs w:val="24"/>
        </w:rPr>
      </w:pPr>
    </w:p>
    <w:p w:rsidR="00E269DD" w:rsidRPr="004E1813"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269DD" w:rsidRPr="004E1813">
        <w:rPr>
          <w:rFonts w:ascii="Times New Roman" w:hAnsi="Times New Roman" w:cs="Times New Roman"/>
          <w:b/>
          <w:sz w:val="24"/>
          <w:szCs w:val="24"/>
        </w:rPr>
        <w:t>.5.1. Prihvatljive aktivnosti</w:t>
      </w:r>
    </w:p>
    <w:p w:rsidR="00324277" w:rsidRPr="00347024" w:rsidRDefault="00EC141D"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Prihvatljivim aktivnostima </w:t>
      </w:r>
      <w:r w:rsidR="00324277" w:rsidRPr="00347024">
        <w:rPr>
          <w:rFonts w:ascii="Times New Roman" w:hAnsi="Times New Roman" w:cs="Times New Roman"/>
          <w:sz w:val="24"/>
          <w:szCs w:val="24"/>
        </w:rPr>
        <w:t>smatraju se</w:t>
      </w:r>
      <w:r w:rsidR="00314182" w:rsidRPr="00347024">
        <w:rPr>
          <w:rFonts w:ascii="Times New Roman" w:hAnsi="Times New Roman" w:cs="Times New Roman"/>
          <w:sz w:val="24"/>
          <w:szCs w:val="24"/>
        </w:rPr>
        <w:t xml:space="preserve"> sve</w:t>
      </w:r>
      <w:r w:rsidR="00324277" w:rsidRPr="00347024">
        <w:rPr>
          <w:rFonts w:ascii="Times New Roman" w:hAnsi="Times New Roman" w:cs="Times New Roman"/>
          <w:sz w:val="24"/>
          <w:szCs w:val="24"/>
        </w:rPr>
        <w:t xml:space="preserve"> aktivnosti</w:t>
      </w:r>
      <w:r w:rsidR="00314182" w:rsidRPr="00347024">
        <w:rPr>
          <w:rFonts w:ascii="Times New Roman" w:hAnsi="Times New Roman" w:cs="Times New Roman"/>
          <w:sz w:val="24"/>
          <w:szCs w:val="24"/>
        </w:rPr>
        <w:t xml:space="preserve"> kojima se pridonosi </w:t>
      </w:r>
      <w:r w:rsidR="00324277" w:rsidRPr="00347024">
        <w:rPr>
          <w:rFonts w:ascii="Times New Roman" w:hAnsi="Times New Roman" w:cs="Times New Roman"/>
          <w:sz w:val="24"/>
          <w:szCs w:val="24"/>
        </w:rPr>
        <w:t>realizaciji programa</w:t>
      </w:r>
      <w:r w:rsidR="00314182" w:rsidRPr="00347024">
        <w:rPr>
          <w:rFonts w:ascii="Times New Roman" w:hAnsi="Times New Roman" w:cs="Times New Roman"/>
          <w:sz w:val="24"/>
          <w:szCs w:val="24"/>
        </w:rPr>
        <w:t>/projekta</w:t>
      </w:r>
      <w:r w:rsidR="00324277" w:rsidRPr="00347024">
        <w:rPr>
          <w:rFonts w:ascii="Times New Roman" w:hAnsi="Times New Roman" w:cs="Times New Roman"/>
          <w:sz w:val="24"/>
          <w:szCs w:val="24"/>
        </w:rPr>
        <w:t xml:space="preserve"> </w:t>
      </w:r>
      <w:r w:rsidR="00B1194C">
        <w:rPr>
          <w:rFonts w:ascii="Times New Roman" w:hAnsi="Times New Roman" w:cs="Times New Roman"/>
          <w:sz w:val="24"/>
          <w:szCs w:val="24"/>
        </w:rPr>
        <w:t>i ciljeva ovog Javnog poziva.</w:t>
      </w:r>
    </w:p>
    <w:p w:rsidR="00E269DD" w:rsidRPr="00080D7D"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536763" w:rsidRPr="00080D7D">
        <w:rPr>
          <w:rFonts w:ascii="Times New Roman" w:hAnsi="Times New Roman" w:cs="Times New Roman"/>
          <w:b/>
          <w:sz w:val="24"/>
          <w:szCs w:val="24"/>
        </w:rPr>
        <w:t>.5.2</w:t>
      </w:r>
      <w:r w:rsidR="00E269DD" w:rsidRPr="00080D7D">
        <w:rPr>
          <w:rFonts w:ascii="Times New Roman" w:hAnsi="Times New Roman" w:cs="Times New Roman"/>
          <w:b/>
          <w:sz w:val="24"/>
          <w:szCs w:val="24"/>
        </w:rPr>
        <w:t>. Lokacija aktivnosti</w:t>
      </w:r>
    </w:p>
    <w:p w:rsidR="00F4732E"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 sk</w:t>
      </w:r>
      <w:r w:rsidR="00F245B1" w:rsidRPr="00347024">
        <w:rPr>
          <w:rFonts w:ascii="Times New Roman" w:hAnsi="Times New Roman" w:cs="Times New Roman"/>
          <w:sz w:val="24"/>
          <w:szCs w:val="24"/>
        </w:rPr>
        <w:t>l</w:t>
      </w:r>
      <w:r w:rsidR="00314182" w:rsidRPr="00347024">
        <w:rPr>
          <w:rFonts w:ascii="Times New Roman" w:hAnsi="Times New Roman" w:cs="Times New Roman"/>
          <w:sz w:val="24"/>
          <w:szCs w:val="24"/>
        </w:rPr>
        <w:t>adu s općim ciljem j</w:t>
      </w:r>
      <w:r w:rsidR="00027ED0" w:rsidRPr="00347024">
        <w:rPr>
          <w:rFonts w:ascii="Times New Roman" w:hAnsi="Times New Roman" w:cs="Times New Roman"/>
          <w:sz w:val="24"/>
          <w:szCs w:val="24"/>
        </w:rPr>
        <w:t>avnog po</w:t>
      </w:r>
      <w:r w:rsidR="00F245B1" w:rsidRPr="00347024">
        <w:rPr>
          <w:rFonts w:ascii="Times New Roman" w:hAnsi="Times New Roman" w:cs="Times New Roman"/>
          <w:sz w:val="24"/>
          <w:szCs w:val="24"/>
        </w:rPr>
        <w:t>ziva</w:t>
      </w:r>
      <w:r w:rsidRPr="00347024">
        <w:rPr>
          <w:rFonts w:ascii="Times New Roman" w:hAnsi="Times New Roman" w:cs="Times New Roman"/>
          <w:sz w:val="24"/>
          <w:szCs w:val="24"/>
        </w:rPr>
        <w:t>,</w:t>
      </w:r>
      <w:r w:rsidR="00314182" w:rsidRPr="00347024">
        <w:rPr>
          <w:rFonts w:ascii="Times New Roman" w:hAnsi="Times New Roman" w:cs="Times New Roman"/>
          <w:sz w:val="24"/>
          <w:szCs w:val="24"/>
        </w:rPr>
        <w:t xml:space="preserve"> te posebnim ciljevima pojedinih područja javnog poziva i utvrđenih prioritet</w:t>
      </w:r>
      <w:r w:rsidR="00B1194C">
        <w:rPr>
          <w:rFonts w:ascii="Times New Roman" w:hAnsi="Times New Roman" w:cs="Times New Roman"/>
          <w:sz w:val="24"/>
          <w:szCs w:val="24"/>
        </w:rPr>
        <w:t xml:space="preserve">a, sve </w:t>
      </w:r>
      <w:r w:rsidR="00F4732E" w:rsidRPr="00347024">
        <w:rPr>
          <w:rFonts w:ascii="Times New Roman" w:hAnsi="Times New Roman" w:cs="Times New Roman"/>
          <w:sz w:val="24"/>
          <w:szCs w:val="24"/>
        </w:rPr>
        <w:t>aktivnosti programa/projekta mora</w:t>
      </w:r>
      <w:r w:rsidR="00B1194C">
        <w:rPr>
          <w:rFonts w:ascii="Times New Roman" w:hAnsi="Times New Roman" w:cs="Times New Roman"/>
          <w:sz w:val="24"/>
          <w:szCs w:val="24"/>
        </w:rPr>
        <w:t>ju</w:t>
      </w:r>
      <w:r w:rsidR="00F4732E" w:rsidRPr="00347024">
        <w:rPr>
          <w:rFonts w:ascii="Times New Roman" w:hAnsi="Times New Roman" w:cs="Times New Roman"/>
          <w:sz w:val="24"/>
          <w:szCs w:val="24"/>
        </w:rPr>
        <w:t xml:space="preserve"> se odvijati </w:t>
      </w:r>
      <w:r w:rsidRPr="00347024">
        <w:rPr>
          <w:rFonts w:ascii="Times New Roman" w:hAnsi="Times New Roman" w:cs="Times New Roman"/>
          <w:sz w:val="24"/>
          <w:szCs w:val="24"/>
        </w:rPr>
        <w:t xml:space="preserve"> </w:t>
      </w:r>
      <w:r w:rsidR="00F245B1" w:rsidRPr="00347024">
        <w:rPr>
          <w:rFonts w:ascii="Times New Roman" w:hAnsi="Times New Roman" w:cs="Times New Roman"/>
          <w:sz w:val="24"/>
          <w:szCs w:val="24"/>
        </w:rPr>
        <w:t xml:space="preserve"> na području Grada Novske</w:t>
      </w:r>
      <w:r w:rsidR="00F4732E" w:rsidRPr="00347024">
        <w:rPr>
          <w:rFonts w:ascii="Times New Roman" w:hAnsi="Times New Roman" w:cs="Times New Roman"/>
          <w:sz w:val="24"/>
          <w:szCs w:val="24"/>
        </w:rPr>
        <w:t xml:space="preserve">. </w:t>
      </w:r>
    </w:p>
    <w:p w:rsidR="00E269DD" w:rsidRPr="004E1813"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536763" w:rsidRPr="004E1813">
        <w:rPr>
          <w:rFonts w:ascii="Times New Roman" w:hAnsi="Times New Roman" w:cs="Times New Roman"/>
          <w:b/>
          <w:sz w:val="24"/>
          <w:szCs w:val="24"/>
        </w:rPr>
        <w:t>.5.3</w:t>
      </w:r>
      <w:r w:rsidR="00E269DD" w:rsidRPr="004E1813">
        <w:rPr>
          <w:rFonts w:ascii="Times New Roman" w:hAnsi="Times New Roman" w:cs="Times New Roman"/>
          <w:b/>
          <w:sz w:val="24"/>
          <w:szCs w:val="24"/>
        </w:rPr>
        <w:t>. Razdoblje</w:t>
      </w:r>
      <w:r w:rsidR="00D230CA">
        <w:rPr>
          <w:rFonts w:ascii="Times New Roman" w:hAnsi="Times New Roman" w:cs="Times New Roman"/>
          <w:b/>
          <w:sz w:val="24"/>
          <w:szCs w:val="24"/>
        </w:rPr>
        <w:t xml:space="preserve"> financiranja i</w:t>
      </w:r>
      <w:r w:rsidR="00E269DD" w:rsidRPr="004E1813">
        <w:rPr>
          <w:rFonts w:ascii="Times New Roman" w:hAnsi="Times New Roman" w:cs="Times New Roman"/>
          <w:b/>
          <w:sz w:val="24"/>
          <w:szCs w:val="24"/>
        </w:rPr>
        <w:t xml:space="preserve"> provedbe programa/projekta</w:t>
      </w:r>
    </w:p>
    <w:p w:rsidR="009948C8" w:rsidRDefault="00D230CA" w:rsidP="00136ACC">
      <w:pPr>
        <w:spacing w:before="0" w:after="0" w:line="240" w:lineRule="auto"/>
        <w:jc w:val="both"/>
        <w:rPr>
          <w:rFonts w:ascii="Times New Roman" w:eastAsia="Times New Roman" w:hAnsi="Times New Roman" w:cs="Times New Roman"/>
          <w:color w:val="FF0000"/>
          <w:sz w:val="24"/>
          <w:szCs w:val="24"/>
          <w:u w:val="single"/>
          <w:lang w:eastAsia="hr-HR"/>
        </w:rPr>
      </w:pPr>
      <w:r>
        <w:rPr>
          <w:rFonts w:ascii="Times New Roman" w:eastAsia="Times New Roman" w:hAnsi="Times New Roman" w:cs="Times New Roman"/>
          <w:sz w:val="24"/>
          <w:szCs w:val="24"/>
          <w:lang w:eastAsia="hr-HR"/>
        </w:rPr>
        <w:t>Sva financijska sredstva koja</w:t>
      </w:r>
      <w:r w:rsidR="009948C8" w:rsidRPr="009948C8">
        <w:rPr>
          <w:rFonts w:ascii="Times New Roman" w:eastAsia="Times New Roman" w:hAnsi="Times New Roman" w:cs="Times New Roman"/>
          <w:sz w:val="24"/>
          <w:szCs w:val="24"/>
          <w:lang w:eastAsia="hr-HR"/>
        </w:rPr>
        <w:t xml:space="preserve"> Grad do</w:t>
      </w:r>
      <w:r>
        <w:rPr>
          <w:rFonts w:ascii="Times New Roman" w:eastAsia="Times New Roman" w:hAnsi="Times New Roman" w:cs="Times New Roman"/>
          <w:sz w:val="24"/>
          <w:szCs w:val="24"/>
          <w:lang w:eastAsia="hr-HR"/>
        </w:rPr>
        <w:t xml:space="preserve">djeljuje putem </w:t>
      </w:r>
      <w:r w:rsidR="00B1194C">
        <w:rPr>
          <w:rFonts w:ascii="Times New Roman" w:eastAsia="Times New Roman" w:hAnsi="Times New Roman" w:cs="Times New Roman"/>
          <w:sz w:val="24"/>
          <w:szCs w:val="24"/>
          <w:lang w:eastAsia="hr-HR"/>
        </w:rPr>
        <w:t xml:space="preserve">ovog </w:t>
      </w:r>
      <w:r>
        <w:rPr>
          <w:rFonts w:ascii="Times New Roman" w:eastAsia="Times New Roman" w:hAnsi="Times New Roman" w:cs="Times New Roman"/>
          <w:sz w:val="24"/>
          <w:szCs w:val="24"/>
          <w:lang w:eastAsia="hr-HR"/>
        </w:rPr>
        <w:t xml:space="preserve">javnog </w:t>
      </w:r>
      <w:r w:rsidR="009948C8" w:rsidRPr="009948C8">
        <w:rPr>
          <w:rFonts w:ascii="Times New Roman" w:eastAsia="Times New Roman" w:hAnsi="Times New Roman" w:cs="Times New Roman"/>
          <w:sz w:val="24"/>
          <w:szCs w:val="24"/>
          <w:lang w:eastAsia="hr-HR"/>
        </w:rPr>
        <w:t xml:space="preserve">poziva u pravilu se odnose na aktivnosti  koje će Korisnik u sklopu programa/projekta i na temelju zaključenog ugovora o korištenju sredstava provoditi </w:t>
      </w:r>
      <w:r w:rsidR="009948C8" w:rsidRPr="00283F47">
        <w:rPr>
          <w:rFonts w:ascii="Times New Roman" w:eastAsia="Times New Roman" w:hAnsi="Times New Roman" w:cs="Times New Roman"/>
          <w:color w:val="FF0000"/>
          <w:sz w:val="24"/>
          <w:szCs w:val="24"/>
          <w:u w:val="single"/>
          <w:lang w:eastAsia="hr-HR"/>
        </w:rPr>
        <w:t>u</w:t>
      </w:r>
      <w:r w:rsidR="00865892">
        <w:rPr>
          <w:rFonts w:ascii="Times New Roman" w:eastAsia="Times New Roman" w:hAnsi="Times New Roman" w:cs="Times New Roman"/>
          <w:color w:val="FF0000"/>
          <w:sz w:val="24"/>
          <w:szCs w:val="24"/>
          <w:u w:val="single"/>
          <w:lang w:eastAsia="hr-HR"/>
        </w:rPr>
        <w:t xml:space="preserve"> periodu od </w:t>
      </w:r>
      <w:r w:rsidR="00B1194C" w:rsidRPr="00283F47">
        <w:rPr>
          <w:rFonts w:ascii="Times New Roman" w:eastAsia="Times New Roman" w:hAnsi="Times New Roman" w:cs="Times New Roman"/>
          <w:color w:val="FF0000"/>
          <w:sz w:val="24"/>
          <w:szCs w:val="24"/>
          <w:u w:val="single"/>
          <w:lang w:eastAsia="hr-HR"/>
        </w:rPr>
        <w:t xml:space="preserve">. </w:t>
      </w:r>
      <w:r w:rsidR="00865892">
        <w:rPr>
          <w:rFonts w:ascii="Times New Roman" w:eastAsia="Times New Roman" w:hAnsi="Times New Roman" w:cs="Times New Roman"/>
          <w:color w:val="FF0000"/>
          <w:sz w:val="24"/>
          <w:szCs w:val="24"/>
          <w:u w:val="single"/>
          <w:lang w:eastAsia="hr-HR"/>
        </w:rPr>
        <w:t xml:space="preserve">1. svibnja </w:t>
      </w:r>
      <w:r w:rsidR="00153B7F">
        <w:rPr>
          <w:rFonts w:ascii="Times New Roman" w:eastAsia="Times New Roman" w:hAnsi="Times New Roman" w:cs="Times New Roman"/>
          <w:color w:val="FF0000"/>
          <w:sz w:val="24"/>
          <w:szCs w:val="24"/>
          <w:u w:val="single"/>
          <w:lang w:eastAsia="hr-HR"/>
        </w:rPr>
        <w:t xml:space="preserve"> </w:t>
      </w:r>
      <w:r w:rsidR="00B1194C" w:rsidRPr="00283F47">
        <w:rPr>
          <w:rFonts w:ascii="Times New Roman" w:eastAsia="Times New Roman" w:hAnsi="Times New Roman" w:cs="Times New Roman"/>
          <w:color w:val="FF0000"/>
          <w:sz w:val="24"/>
          <w:szCs w:val="24"/>
          <w:u w:val="single"/>
          <w:lang w:eastAsia="hr-HR"/>
        </w:rPr>
        <w:t xml:space="preserve"> –</w:t>
      </w:r>
      <w:r w:rsidR="00865892">
        <w:rPr>
          <w:rFonts w:ascii="Times New Roman" w:eastAsia="Times New Roman" w:hAnsi="Times New Roman" w:cs="Times New Roman"/>
          <w:color w:val="FF0000"/>
          <w:sz w:val="24"/>
          <w:szCs w:val="24"/>
          <w:u w:val="single"/>
          <w:lang w:eastAsia="hr-HR"/>
        </w:rPr>
        <w:t xml:space="preserve"> 15. rujna </w:t>
      </w:r>
      <w:r w:rsidR="00B1194C" w:rsidRPr="00283F47">
        <w:rPr>
          <w:rFonts w:ascii="Times New Roman" w:eastAsia="Times New Roman" w:hAnsi="Times New Roman" w:cs="Times New Roman"/>
          <w:color w:val="FF0000"/>
          <w:sz w:val="24"/>
          <w:szCs w:val="24"/>
          <w:u w:val="single"/>
          <w:lang w:eastAsia="hr-HR"/>
        </w:rPr>
        <w:t xml:space="preserve"> </w:t>
      </w:r>
      <w:r w:rsidR="009948C8" w:rsidRPr="00283F47">
        <w:rPr>
          <w:rFonts w:ascii="Times New Roman" w:eastAsia="Times New Roman" w:hAnsi="Times New Roman" w:cs="Times New Roman"/>
          <w:color w:val="FF0000"/>
          <w:sz w:val="24"/>
          <w:szCs w:val="24"/>
          <w:u w:val="single"/>
          <w:lang w:eastAsia="hr-HR"/>
        </w:rPr>
        <w:t xml:space="preserve"> </w:t>
      </w:r>
      <w:r w:rsidR="00153B7F">
        <w:rPr>
          <w:rFonts w:ascii="Times New Roman" w:eastAsia="Times New Roman" w:hAnsi="Times New Roman" w:cs="Times New Roman"/>
          <w:color w:val="FF0000"/>
          <w:sz w:val="24"/>
          <w:szCs w:val="24"/>
          <w:u w:val="single"/>
          <w:lang w:eastAsia="hr-HR"/>
        </w:rPr>
        <w:t>2017</w:t>
      </w:r>
      <w:r w:rsidR="00B1194C" w:rsidRPr="00283F47">
        <w:rPr>
          <w:rFonts w:ascii="Times New Roman" w:eastAsia="Times New Roman" w:hAnsi="Times New Roman" w:cs="Times New Roman"/>
          <w:color w:val="FF0000"/>
          <w:sz w:val="24"/>
          <w:szCs w:val="24"/>
          <w:u w:val="single"/>
          <w:lang w:eastAsia="hr-HR"/>
        </w:rPr>
        <w:t>. godine.</w:t>
      </w:r>
    </w:p>
    <w:p w:rsidR="00136ACC" w:rsidRPr="00136ACC" w:rsidRDefault="00136ACC" w:rsidP="00136ACC">
      <w:pPr>
        <w:spacing w:before="0" w:after="0" w:line="240" w:lineRule="auto"/>
        <w:jc w:val="both"/>
        <w:rPr>
          <w:rFonts w:ascii="Times New Roman" w:eastAsia="Times New Roman" w:hAnsi="Times New Roman" w:cs="Times New Roman"/>
          <w:color w:val="FF0000"/>
          <w:sz w:val="24"/>
          <w:szCs w:val="24"/>
          <w:u w:val="single"/>
          <w:lang w:eastAsia="hr-HR"/>
        </w:rPr>
      </w:pPr>
    </w:p>
    <w:p w:rsidR="008013FC" w:rsidRPr="00411471" w:rsidRDefault="007865C1" w:rsidP="004E1813">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8013FC" w:rsidRPr="00411471">
        <w:rPr>
          <w:rFonts w:ascii="Times New Roman" w:hAnsi="Times New Roman" w:cs="Times New Roman"/>
          <w:b/>
          <w:sz w:val="28"/>
          <w:szCs w:val="28"/>
        </w:rPr>
        <w:t>.6.  Troškovi   programa/pr</w:t>
      </w:r>
      <w:r w:rsidR="00CA41A3" w:rsidRPr="00411471">
        <w:rPr>
          <w:rFonts w:ascii="Times New Roman" w:hAnsi="Times New Roman" w:cs="Times New Roman"/>
          <w:b/>
          <w:sz w:val="28"/>
          <w:szCs w:val="28"/>
        </w:rPr>
        <w:t>ojekta</w:t>
      </w:r>
    </w:p>
    <w:p w:rsidR="007E7D74" w:rsidRPr="00347024" w:rsidRDefault="007E7D74" w:rsidP="007E7D74">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Troškovi programa/projekta moraju biti neophodni za provedbu programa , navedeni u ukupno predviđenom proračunu programa u prijavnom obrascu, usklađeni  sa zahtjevima racionalnog financijskog upravljanja (ekonomični i učinkoviti) i temeljeni na realnoj cijeni/procjeni.</w:t>
      </w:r>
    </w:p>
    <w:p w:rsidR="008013FC" w:rsidRPr="00347024" w:rsidRDefault="008013FC" w:rsidP="008013FC">
      <w:pPr>
        <w:spacing w:line="240" w:lineRule="auto"/>
        <w:jc w:val="both"/>
        <w:rPr>
          <w:rFonts w:ascii="Times New Roman" w:hAnsi="Times New Roman" w:cs="Times New Roman"/>
          <w:color w:val="000000" w:themeColor="text1"/>
          <w:sz w:val="24"/>
          <w:szCs w:val="24"/>
        </w:rPr>
      </w:pPr>
      <w:r w:rsidRPr="00347024">
        <w:rPr>
          <w:rFonts w:ascii="Times New Roman" w:hAnsi="Times New Roman" w:cs="Times New Roman"/>
          <w:color w:val="000000" w:themeColor="text1"/>
          <w:sz w:val="24"/>
          <w:szCs w:val="24"/>
        </w:rPr>
        <w:t>Sredstva se smatraju namjenski utrošenim ako su korištena isključivo za financiranje prihvatljivih i opravdanih troškova u realizaciji programa utvrđenog ugovorom.</w:t>
      </w:r>
    </w:p>
    <w:p w:rsidR="00821B27" w:rsidRPr="00347024" w:rsidRDefault="008013FC" w:rsidP="008013FC">
      <w:pPr>
        <w:spacing w:line="240" w:lineRule="auto"/>
        <w:jc w:val="both"/>
        <w:rPr>
          <w:rFonts w:ascii="Times New Roman" w:hAnsi="Times New Roman" w:cs="Times New Roman"/>
          <w:color w:val="000000" w:themeColor="text1"/>
          <w:sz w:val="24"/>
          <w:szCs w:val="24"/>
        </w:rPr>
      </w:pPr>
      <w:r w:rsidRPr="00347024">
        <w:rPr>
          <w:rFonts w:ascii="Times New Roman" w:hAnsi="Times New Roman" w:cs="Times New Roman"/>
          <w:color w:val="000000" w:themeColor="text1"/>
          <w:sz w:val="24"/>
          <w:szCs w:val="24"/>
        </w:rPr>
        <w:lastRenderedPageBreak/>
        <w:t>Svako odstupanje od proračuna bez odobrenja  Grada smatrat će se n</w:t>
      </w:r>
      <w:r w:rsidR="00153B7F">
        <w:rPr>
          <w:rFonts w:ascii="Times New Roman" w:hAnsi="Times New Roman" w:cs="Times New Roman"/>
          <w:color w:val="000000" w:themeColor="text1"/>
          <w:sz w:val="24"/>
          <w:szCs w:val="24"/>
        </w:rPr>
        <w:t>enamjenskim trošenjem sredstava.</w:t>
      </w:r>
    </w:p>
    <w:p w:rsidR="008013FC" w:rsidRPr="004E1813"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CA41A3" w:rsidRPr="004E1813">
        <w:rPr>
          <w:rFonts w:ascii="Times New Roman" w:hAnsi="Times New Roman" w:cs="Times New Roman"/>
          <w:b/>
          <w:sz w:val="24"/>
          <w:szCs w:val="24"/>
        </w:rPr>
        <w:t>.6</w:t>
      </w:r>
      <w:r w:rsidR="00D75FB2" w:rsidRPr="004E1813">
        <w:rPr>
          <w:rFonts w:ascii="Times New Roman" w:hAnsi="Times New Roman" w:cs="Times New Roman"/>
          <w:b/>
          <w:sz w:val="24"/>
          <w:szCs w:val="24"/>
        </w:rPr>
        <w:t>.1</w:t>
      </w:r>
      <w:r w:rsidR="008013FC" w:rsidRPr="004E1813">
        <w:rPr>
          <w:rFonts w:ascii="Times New Roman" w:hAnsi="Times New Roman" w:cs="Times New Roman"/>
          <w:b/>
          <w:sz w:val="24"/>
          <w:szCs w:val="24"/>
        </w:rPr>
        <w:t>. Prihvatljivi troškovi</w:t>
      </w:r>
    </w:p>
    <w:p w:rsidR="008013FC" w:rsidRPr="00347024" w:rsidRDefault="008013FC" w:rsidP="00CA41A3">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Prihvatljivi troškovi su troškovi koje je imao korisnik financiranja, a koji ispunjavaju sve slijedeće kriterije:</w:t>
      </w:r>
    </w:p>
    <w:p w:rsidR="008013FC" w:rsidRPr="00347024" w:rsidRDefault="008013FC" w:rsidP="008013FC">
      <w:pPr>
        <w:spacing w:before="0" w:after="0" w:line="240" w:lineRule="auto"/>
        <w:ind w:firstLine="708"/>
        <w:jc w:val="both"/>
        <w:rPr>
          <w:rFonts w:ascii="Times New Roman" w:eastAsia="Times New Roman" w:hAnsi="Times New Roman" w:cs="Times New Roman"/>
          <w:sz w:val="24"/>
          <w:szCs w:val="24"/>
          <w:lang w:eastAsia="hr-HR"/>
        </w:rPr>
      </w:pP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nastali su za vrijeme razdoblja provedbe programa ili projekta u skladu s ugovorom, osim troškova koji se odnose na završne izvještaje, troškove revizije i troškove vrednovanja, a plaćeni su do datuma odobravanja završnog izvještaja;</w:t>
      </w: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 xml:space="preserve">moraju biti navedeni u ukupnom predviđenom </w:t>
      </w:r>
      <w:r w:rsidR="00CA41A3" w:rsidRPr="00347024">
        <w:rPr>
          <w:rFonts w:ascii="Times New Roman" w:eastAsia="Times New Roman" w:hAnsi="Times New Roman" w:cs="Times New Roman"/>
          <w:sz w:val="24"/>
          <w:szCs w:val="24"/>
          <w:lang w:eastAsia="hr-HR"/>
        </w:rPr>
        <w:t xml:space="preserve">proračunu </w:t>
      </w:r>
      <w:r w:rsidRPr="00347024">
        <w:rPr>
          <w:rFonts w:ascii="Times New Roman" w:eastAsia="Times New Roman" w:hAnsi="Times New Roman" w:cs="Times New Roman"/>
          <w:sz w:val="24"/>
          <w:szCs w:val="24"/>
          <w:lang w:eastAsia="hr-HR"/>
        </w:rPr>
        <w:t>programa</w:t>
      </w:r>
      <w:r w:rsidR="00CA41A3" w:rsidRPr="00347024">
        <w:rPr>
          <w:rFonts w:ascii="Times New Roman" w:eastAsia="Times New Roman" w:hAnsi="Times New Roman" w:cs="Times New Roman"/>
          <w:sz w:val="24"/>
          <w:szCs w:val="24"/>
          <w:lang w:eastAsia="hr-HR"/>
        </w:rPr>
        <w:t>/projekta;</w:t>
      </w: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nužni su za provođenje programa ili projekta koji je predmetom dodjele financijskih sredstava;</w:t>
      </w: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mogu biti identificirani i provjereni i koji su računovodstveno evidentirani kod korisnika financiranja prema važećim propisima o računovodstvu neprofitnih organizacija;</w:t>
      </w:r>
    </w:p>
    <w:p w:rsidR="008013FC"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trebaju biti umjereni, opravdani, učinkoviti i u svakom smislu usuglašeni sa zahtjevima racionalnog financijskog upravljanja.</w:t>
      </w:r>
    </w:p>
    <w:p w:rsidR="00CA41A3" w:rsidRPr="00347024" w:rsidRDefault="00CA41A3" w:rsidP="00054F45">
      <w:pPr>
        <w:spacing w:before="0" w:after="0" w:line="240" w:lineRule="auto"/>
        <w:jc w:val="both"/>
        <w:rPr>
          <w:rFonts w:ascii="Times New Roman" w:eastAsia="Times New Roman" w:hAnsi="Times New Roman" w:cs="Times New Roman"/>
          <w:sz w:val="24"/>
          <w:szCs w:val="24"/>
          <w:lang w:eastAsia="hr-HR"/>
        </w:rPr>
      </w:pPr>
    </w:p>
    <w:p w:rsidR="008013FC" w:rsidRPr="004E1813" w:rsidRDefault="007865C1" w:rsidP="000A6710">
      <w:pPr>
        <w:shd w:val="clear" w:color="auto" w:fill="E2EFD9" w:themeFill="accent6" w:themeFillTint="33"/>
        <w:spacing w:before="0"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w:t>
      </w:r>
      <w:r w:rsidR="00CA41A3" w:rsidRPr="004E1813">
        <w:rPr>
          <w:rFonts w:ascii="Times New Roman" w:eastAsia="Times New Roman" w:hAnsi="Times New Roman" w:cs="Times New Roman"/>
          <w:b/>
          <w:sz w:val="24"/>
          <w:szCs w:val="24"/>
          <w:lang w:eastAsia="hr-HR"/>
        </w:rPr>
        <w:t>.6</w:t>
      </w:r>
      <w:r w:rsidR="00D75FB2" w:rsidRPr="004E1813">
        <w:rPr>
          <w:rFonts w:ascii="Times New Roman" w:eastAsia="Times New Roman" w:hAnsi="Times New Roman" w:cs="Times New Roman"/>
          <w:b/>
          <w:sz w:val="24"/>
          <w:szCs w:val="24"/>
          <w:lang w:eastAsia="hr-HR"/>
        </w:rPr>
        <w:t>.2.</w:t>
      </w:r>
      <w:r w:rsidR="00CA41A3" w:rsidRPr="004E1813">
        <w:rPr>
          <w:rFonts w:ascii="Times New Roman" w:eastAsia="Times New Roman" w:hAnsi="Times New Roman" w:cs="Times New Roman"/>
          <w:b/>
          <w:sz w:val="24"/>
          <w:szCs w:val="24"/>
          <w:lang w:eastAsia="hr-HR"/>
        </w:rPr>
        <w:t xml:space="preserve"> Izravni troškovi</w:t>
      </w:r>
    </w:p>
    <w:p w:rsidR="008013FC" w:rsidRPr="00347024" w:rsidRDefault="008013FC" w:rsidP="00CA41A3">
      <w:pPr>
        <w:spacing w:before="0" w:after="0" w:line="240" w:lineRule="auto"/>
        <w:jc w:val="both"/>
        <w:rPr>
          <w:rFonts w:ascii="Times New Roman" w:eastAsia="Times New Roman" w:hAnsi="Times New Roman" w:cs="Times New Roman"/>
          <w:sz w:val="24"/>
          <w:szCs w:val="24"/>
          <w:lang w:eastAsia="hr-HR"/>
        </w:rPr>
      </w:pPr>
    </w:p>
    <w:p w:rsidR="008013FC" w:rsidRPr="001C378F" w:rsidRDefault="008013FC" w:rsidP="001C378F">
      <w:pPr>
        <w:spacing w:before="0" w:after="0" w:line="240" w:lineRule="auto"/>
        <w:jc w:val="both"/>
        <w:rPr>
          <w:rFonts w:ascii="Times New Roman" w:eastAsia="Times New Roman" w:hAnsi="Times New Roman" w:cs="Times New Roman"/>
          <w:sz w:val="24"/>
          <w:szCs w:val="24"/>
          <w:lang w:eastAsia="hr-HR"/>
        </w:rPr>
      </w:pPr>
      <w:r w:rsidRPr="001C378F">
        <w:rPr>
          <w:rFonts w:ascii="Times New Roman" w:eastAsia="Times New Roman" w:hAnsi="Times New Roman" w:cs="Times New Roman"/>
          <w:sz w:val="24"/>
          <w:szCs w:val="24"/>
          <w:lang w:eastAsia="hr-HR"/>
        </w:rPr>
        <w:t>U skladu s prihvatljivim troškovima iz prethodnog članka,  prihvatljivim se smatraju slijedeći izravni troškovi udruge i njezinih partnera: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zaposlenika angažiranih na programu ili projektu koji odgovaraju stvarnim izdacima za plaće, porezima i doprinosima iz plaće i drugim troškovima vezanim uz plaću i materijalna prava zaposlenika, odnosno troškova rada drugih osoba koje su angažirane  na projektu/programu, sukladno odredbama ovog Pravilnika i Uredbe</w:t>
      </w:r>
      <w:r w:rsidR="006F139A" w:rsidRPr="00347024">
        <w:rPr>
          <w:rFonts w:ascii="Times New Roman" w:eastAsia="Times New Roman" w:hAnsi="Times New Roman" w:cs="Times New Roman"/>
          <w:sz w:val="24"/>
          <w:szCs w:val="24"/>
          <w:lang w:eastAsia="hr-HR"/>
        </w:rPr>
        <w:t xml:space="preserve"> </w:t>
      </w:r>
      <w:r w:rsidRPr="00347024">
        <w:rPr>
          <w:rFonts w:ascii="Times New Roman" w:eastAsia="Times New Roman" w:hAnsi="Times New Roman" w:cs="Times New Roman"/>
          <w:sz w:val="24"/>
          <w:szCs w:val="24"/>
          <w:lang w:eastAsia="hr-HR"/>
        </w:rPr>
        <w:t>;</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kupnje ili iznajmljivanja opreme i materijala (novih ili rabljenih)  namijenjenih  isključivo za program ili projekt, te troškovi usluga pod uvjetom da su u skladu s tržišnim cijenama;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potrošne robe;</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podugovaranja;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koji izravno proistječu iz zahtjeva ugovora uključujući troškove financijskih usluga (informiranje, vrednovanje konkretno povezano s projektom, revizija, umnožavanje, osiguranje, itd.);</w:t>
      </w:r>
    </w:p>
    <w:p w:rsidR="008013FC"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administrativni troškovi.</w:t>
      </w:r>
    </w:p>
    <w:p w:rsidR="001C378F" w:rsidRPr="00347024" w:rsidRDefault="001C378F"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troškovi hrane i napitaka (samo u slučajevima kada je to opravdano – npr. kada u projektu sudjeluje veliki broj sudionika iz drugih sredina opravdano im je osigurati prehranu, ali samo u visini koja odgovara racionalnom i štedljivom upravljanju sredstvima)</w:t>
      </w:r>
    </w:p>
    <w:p w:rsidR="008013FC" w:rsidRPr="00347024" w:rsidRDefault="008013FC" w:rsidP="008013FC">
      <w:pPr>
        <w:spacing w:before="0" w:after="0" w:line="240" w:lineRule="auto"/>
        <w:jc w:val="both"/>
        <w:rPr>
          <w:rFonts w:ascii="Times New Roman" w:eastAsia="Times New Roman" w:hAnsi="Times New Roman" w:cs="Times New Roman"/>
          <w:sz w:val="24"/>
          <w:szCs w:val="24"/>
          <w:lang w:eastAsia="hr-HR"/>
        </w:rPr>
      </w:pPr>
    </w:p>
    <w:p w:rsidR="00053EF3" w:rsidRPr="00607986" w:rsidRDefault="007865C1" w:rsidP="00607986">
      <w:pPr>
        <w:shd w:val="clear" w:color="auto" w:fill="E2EFD9" w:themeFill="accent6" w:themeFillTint="33"/>
        <w:spacing w:before="0"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w:t>
      </w:r>
      <w:r w:rsidR="006F139A" w:rsidRPr="004E1813">
        <w:rPr>
          <w:rFonts w:ascii="Times New Roman" w:eastAsia="Times New Roman" w:hAnsi="Times New Roman" w:cs="Times New Roman"/>
          <w:b/>
          <w:sz w:val="24"/>
          <w:szCs w:val="24"/>
          <w:lang w:eastAsia="hr-HR"/>
        </w:rPr>
        <w:t>.6</w:t>
      </w:r>
      <w:r w:rsidR="00D75FB2" w:rsidRPr="004E1813">
        <w:rPr>
          <w:rFonts w:ascii="Times New Roman" w:eastAsia="Times New Roman" w:hAnsi="Times New Roman" w:cs="Times New Roman"/>
          <w:b/>
          <w:sz w:val="24"/>
          <w:szCs w:val="24"/>
          <w:lang w:eastAsia="hr-HR"/>
        </w:rPr>
        <w:t>.3.</w:t>
      </w:r>
      <w:r w:rsidR="006F139A" w:rsidRPr="004E1813">
        <w:rPr>
          <w:rFonts w:ascii="Times New Roman" w:eastAsia="Times New Roman" w:hAnsi="Times New Roman" w:cs="Times New Roman"/>
          <w:b/>
          <w:sz w:val="24"/>
          <w:szCs w:val="24"/>
          <w:lang w:eastAsia="hr-HR"/>
        </w:rPr>
        <w:t xml:space="preserve"> Neizravni troškovi</w:t>
      </w:r>
    </w:p>
    <w:p w:rsidR="00287586" w:rsidRPr="00F2474F" w:rsidRDefault="00F2474F" w:rsidP="00F2474F">
      <w:pPr>
        <w:shd w:val="clear" w:color="auto" w:fill="FFFFFF" w:themeFill="background1"/>
        <w:spacing w:line="240" w:lineRule="auto"/>
        <w:rPr>
          <w:rFonts w:ascii="Times New Roman" w:hAnsi="Times New Roman" w:cs="Times New Roman"/>
          <w:sz w:val="24"/>
          <w:szCs w:val="24"/>
        </w:rPr>
      </w:pPr>
      <w:r w:rsidRPr="00F2474F">
        <w:rPr>
          <w:rFonts w:ascii="Times New Roman" w:hAnsi="Times New Roman" w:cs="Times New Roman"/>
          <w:sz w:val="24"/>
          <w:szCs w:val="24"/>
        </w:rPr>
        <w:t xml:space="preserve">Troškovi koji nisu izravno vezani za projekt nisu prihvatljivi troškovi </w:t>
      </w:r>
      <w:r w:rsidR="00607986">
        <w:rPr>
          <w:rFonts w:ascii="Times New Roman" w:hAnsi="Times New Roman" w:cs="Times New Roman"/>
          <w:sz w:val="24"/>
          <w:szCs w:val="24"/>
        </w:rPr>
        <w:t>programa/projekta koji će se financirati  temeljem ovog Javnog poziva</w:t>
      </w:r>
      <w:r w:rsidRPr="00F2474F">
        <w:rPr>
          <w:rFonts w:ascii="Times New Roman" w:hAnsi="Times New Roman" w:cs="Times New Roman"/>
          <w:sz w:val="24"/>
          <w:szCs w:val="24"/>
        </w:rPr>
        <w:t>.</w:t>
      </w:r>
    </w:p>
    <w:p w:rsidR="006F139A" w:rsidRPr="004E1813"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6F139A" w:rsidRPr="004E1813">
        <w:rPr>
          <w:rFonts w:ascii="Times New Roman" w:hAnsi="Times New Roman" w:cs="Times New Roman"/>
          <w:b/>
          <w:sz w:val="24"/>
          <w:szCs w:val="24"/>
        </w:rPr>
        <w:t>.6.4. Neprihvatljivi troškovi</w:t>
      </w:r>
    </w:p>
    <w:p w:rsidR="00DB4814" w:rsidRPr="00347024" w:rsidRDefault="00DB4814" w:rsidP="00DB4814">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Neprihvatljivim troškovima projekta ili programa smatraju se:</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lastRenderedPageBreak/>
        <w:t>dugovi i stavke za pokrivanje gubitaka ili dugova;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dospjele kamate;</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stavke koje se već financiraju iz javnih izvora;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kupovina zemljišta ili građevina, osim kada je to nužno za izravno provođenje projekta/programa, kada se vlasništvo mora prenijeti na udrugu i/ili partnere najkasnije po završetku projekta/programa;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gubitci na tečajnim razlikama;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zajmovi trećim stranama;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reprezentacije, hrane i alkoholnih pića, osim u slučajevima kada se to pokaže opravdanim i kada se kroz pregovaranje s Gradom ovaj trošak može priznati kao prihvatljiv trošak u visini koja će uvažavati potrebu štedljivosti, odnosno racionalnog upravljanja sredstvima;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smještaja (osim u slučaju  višednevnih i međunarodnih programa ili u drugim iznimnim slučajevima kada se kroz pregovaranje s Gradom ti troškovi ili njihov dio  može priznati kao prihvatljiv trošak u visini koja će uvažavati  potrebu štedljivosti, odnosno racionalnog upravljanja sredstvima).</w:t>
      </w:r>
    </w:p>
    <w:p w:rsidR="00CA3272" w:rsidRDefault="00B12D68" w:rsidP="00A4515A">
      <w:pPr>
        <w:pStyle w:val="Odlomakpopisa"/>
        <w:numPr>
          <w:ilvl w:val="0"/>
          <w:numId w:val="19"/>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ostali troškovi koji nisu povezani s provedbom programa ili nisu neophodni za provedbu programa.</w:t>
      </w:r>
    </w:p>
    <w:p w:rsidR="00287586" w:rsidRPr="00380A32" w:rsidRDefault="00287586" w:rsidP="00A4515A">
      <w:pPr>
        <w:pStyle w:val="Odlomakpopisa"/>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neizravni troškovi</w:t>
      </w:r>
    </w:p>
    <w:p w:rsidR="00324277" w:rsidRPr="00C85253"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5C2FD8" w:rsidRPr="00C85253">
        <w:rPr>
          <w:rFonts w:ascii="Times New Roman" w:hAnsi="Times New Roman" w:cs="Times New Roman"/>
          <w:b/>
          <w:sz w:val="28"/>
          <w:szCs w:val="28"/>
        </w:rPr>
        <w:t>.7</w:t>
      </w:r>
      <w:r w:rsidR="00324277" w:rsidRPr="00C85253">
        <w:rPr>
          <w:rFonts w:ascii="Times New Roman" w:hAnsi="Times New Roman" w:cs="Times New Roman"/>
          <w:b/>
          <w:sz w:val="28"/>
          <w:szCs w:val="28"/>
        </w:rPr>
        <w:t xml:space="preserve">. Zabrana dvostrukog financiranja </w:t>
      </w:r>
    </w:p>
    <w:p w:rsidR="005C2FD8" w:rsidRPr="00347024" w:rsidRDefault="005C2FD8"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Bez obzira na kvalitetu predloženog programa ili projekta u ovom javnom pozivu,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rsidR="005C2FD8"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Prijavitelji ne smiju potraživati sredstva iz drugih javnih izvora za troškove koji će biti financirani u okviru prijavljenog i za sufinanciranje odab</w:t>
      </w:r>
      <w:r w:rsidR="005C2FD8" w:rsidRPr="00347024">
        <w:rPr>
          <w:rFonts w:ascii="Times New Roman" w:hAnsi="Times New Roman" w:cs="Times New Roman"/>
          <w:sz w:val="24"/>
          <w:szCs w:val="24"/>
        </w:rPr>
        <w:t>ranog programa po ovom j</w:t>
      </w:r>
      <w:r w:rsidR="00F245B1" w:rsidRPr="00347024">
        <w:rPr>
          <w:rFonts w:ascii="Times New Roman" w:hAnsi="Times New Roman" w:cs="Times New Roman"/>
          <w:sz w:val="24"/>
          <w:szCs w:val="24"/>
        </w:rPr>
        <w:t>avnom pozivu</w:t>
      </w:r>
      <w:r w:rsidRPr="00347024">
        <w:rPr>
          <w:rFonts w:ascii="Times New Roman" w:hAnsi="Times New Roman" w:cs="Times New Roman"/>
          <w:sz w:val="24"/>
          <w:szCs w:val="24"/>
        </w:rPr>
        <w:t xml:space="preserve">. </w:t>
      </w:r>
    </w:p>
    <w:p w:rsidR="00324277"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slučaju da se ustanovi dvostruko financiranje programa, prijavitelj će morati vratiti sva primljena sredstva. </w:t>
      </w:r>
    </w:p>
    <w:p w:rsidR="00C85253" w:rsidRPr="00054F45" w:rsidRDefault="005C2FD8" w:rsidP="00054F4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Sastavni dio natječajne dokumentacije je i izjava o zabrani dvostrukog financiranja, koju obavezno treba popuniti, potpisati od ovlaštene osobe  i ovjeriti službenim pečatom. </w:t>
      </w:r>
    </w:p>
    <w:p w:rsidR="000A6710" w:rsidRPr="00054F45" w:rsidRDefault="00922198" w:rsidP="00054F45">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415A3" w:rsidRPr="00C85253">
        <w:rPr>
          <w:rFonts w:ascii="Times New Roman" w:hAnsi="Times New Roman" w:cs="Times New Roman"/>
          <w:b/>
          <w:sz w:val="28"/>
          <w:szCs w:val="28"/>
        </w:rPr>
        <w:t xml:space="preserve">. </w:t>
      </w:r>
      <w:r w:rsidR="00054F45">
        <w:rPr>
          <w:rFonts w:ascii="Times New Roman" w:hAnsi="Times New Roman" w:cs="Times New Roman"/>
          <w:b/>
          <w:sz w:val="28"/>
          <w:szCs w:val="28"/>
        </w:rPr>
        <w:t>POSTUPAK PRIJAVE</w:t>
      </w:r>
    </w:p>
    <w:p w:rsidR="00F245B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Sve prijave moraju biti pisane na o</w:t>
      </w:r>
      <w:r w:rsidR="00F245B1" w:rsidRPr="00347024">
        <w:rPr>
          <w:rFonts w:ascii="Times New Roman" w:hAnsi="Times New Roman" w:cs="Times New Roman"/>
          <w:sz w:val="24"/>
          <w:szCs w:val="24"/>
        </w:rPr>
        <w:t>brascima preuzetim s mrežne stranice: www.novska</w:t>
      </w:r>
      <w:r w:rsidRPr="00347024">
        <w:rPr>
          <w:rFonts w:ascii="Times New Roman" w:hAnsi="Times New Roman" w:cs="Times New Roman"/>
          <w:sz w:val="24"/>
          <w:szCs w:val="24"/>
        </w:rPr>
        <w:t>.hr. Obrasci natječajne dokumentacije za v</w:t>
      </w:r>
      <w:r w:rsidR="004D1917" w:rsidRPr="00347024">
        <w:rPr>
          <w:rFonts w:ascii="Times New Roman" w:hAnsi="Times New Roman" w:cs="Times New Roman"/>
          <w:sz w:val="24"/>
          <w:szCs w:val="24"/>
        </w:rPr>
        <w:t>rijeme trajanja j</w:t>
      </w:r>
      <w:r w:rsidR="00F245B1" w:rsidRPr="00347024">
        <w:rPr>
          <w:rFonts w:ascii="Times New Roman" w:hAnsi="Times New Roman" w:cs="Times New Roman"/>
          <w:sz w:val="24"/>
          <w:szCs w:val="24"/>
        </w:rPr>
        <w:t>avnog poziva</w:t>
      </w:r>
      <w:r w:rsidRPr="00347024">
        <w:rPr>
          <w:rFonts w:ascii="Times New Roman" w:hAnsi="Times New Roman" w:cs="Times New Roman"/>
          <w:sz w:val="24"/>
          <w:szCs w:val="24"/>
        </w:rPr>
        <w:t xml:space="preserve"> mogu se preuzeti</w:t>
      </w:r>
      <w:r w:rsidR="00F245B1" w:rsidRPr="00347024">
        <w:rPr>
          <w:rFonts w:ascii="Times New Roman" w:hAnsi="Times New Roman" w:cs="Times New Roman"/>
          <w:sz w:val="24"/>
          <w:szCs w:val="24"/>
        </w:rPr>
        <w:t xml:space="preserve"> i</w:t>
      </w:r>
      <w:r w:rsidRPr="00347024">
        <w:rPr>
          <w:rFonts w:ascii="Times New Roman" w:hAnsi="Times New Roman" w:cs="Times New Roman"/>
          <w:sz w:val="24"/>
          <w:szCs w:val="24"/>
        </w:rPr>
        <w:t xml:space="preserve"> u Upravnom </w:t>
      </w:r>
      <w:r w:rsidR="00F245B1" w:rsidRPr="00347024">
        <w:rPr>
          <w:rFonts w:ascii="Times New Roman" w:hAnsi="Times New Roman" w:cs="Times New Roman"/>
          <w:sz w:val="24"/>
          <w:szCs w:val="24"/>
        </w:rPr>
        <w:t>odjelu za društvene djelatnosti, pravne poslove i javnu nabavu</w:t>
      </w:r>
      <w:r w:rsidR="00F75A3E" w:rsidRPr="00347024">
        <w:rPr>
          <w:rFonts w:ascii="Times New Roman" w:hAnsi="Times New Roman" w:cs="Times New Roman"/>
          <w:sz w:val="24"/>
          <w:szCs w:val="24"/>
        </w:rPr>
        <w:t xml:space="preserve"> Grada Novske , soba broj  208.</w:t>
      </w:r>
    </w:p>
    <w:p w:rsidR="0025664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se smatra potpunom ako sadrži: </w:t>
      </w:r>
    </w:p>
    <w:p w:rsidR="00256641" w:rsidRPr="00347024" w:rsidRDefault="004D1917" w:rsidP="00790DBC">
      <w:pPr>
        <w:pStyle w:val="Odlomakpopisa"/>
        <w:numPr>
          <w:ilvl w:val="0"/>
          <w:numId w:val="9"/>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potpunosti ispunjene obrasce prijavnica, potpisanih od ovlaštene osobe i ovjerenih </w:t>
      </w:r>
      <w:r w:rsidR="004465B2" w:rsidRPr="00347024">
        <w:rPr>
          <w:rFonts w:ascii="Times New Roman" w:hAnsi="Times New Roman" w:cs="Times New Roman"/>
          <w:sz w:val="24"/>
          <w:szCs w:val="24"/>
        </w:rPr>
        <w:t xml:space="preserve">službenim </w:t>
      </w:r>
      <w:r w:rsidRPr="00347024">
        <w:rPr>
          <w:rFonts w:ascii="Times New Roman" w:hAnsi="Times New Roman" w:cs="Times New Roman"/>
          <w:sz w:val="24"/>
          <w:szCs w:val="24"/>
        </w:rPr>
        <w:t>pečatom</w:t>
      </w:r>
      <w:r w:rsidR="004465B2" w:rsidRPr="00347024">
        <w:rPr>
          <w:rFonts w:ascii="Times New Roman" w:hAnsi="Times New Roman" w:cs="Times New Roman"/>
          <w:sz w:val="24"/>
          <w:szCs w:val="24"/>
        </w:rPr>
        <w:t xml:space="preserve"> udruge</w:t>
      </w:r>
    </w:p>
    <w:p w:rsidR="00821B27" w:rsidRDefault="00324277" w:rsidP="000416F7">
      <w:pPr>
        <w:pStyle w:val="Odlomakpopisa"/>
        <w:numPr>
          <w:ilvl w:val="0"/>
          <w:numId w:val="9"/>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svu </w:t>
      </w:r>
      <w:r w:rsidR="004D1917" w:rsidRPr="00347024">
        <w:rPr>
          <w:rFonts w:ascii="Times New Roman" w:hAnsi="Times New Roman" w:cs="Times New Roman"/>
          <w:sz w:val="24"/>
          <w:szCs w:val="24"/>
        </w:rPr>
        <w:t>obveznu popratnu dokumentaciju ovjerenu</w:t>
      </w:r>
      <w:r w:rsidR="00BB49BF">
        <w:rPr>
          <w:rFonts w:ascii="Times New Roman" w:hAnsi="Times New Roman" w:cs="Times New Roman"/>
          <w:sz w:val="24"/>
          <w:szCs w:val="24"/>
        </w:rPr>
        <w:t xml:space="preserve"> i potpisanu od nadležnih tijel</w:t>
      </w:r>
      <w:r w:rsidR="00324AE8">
        <w:rPr>
          <w:rFonts w:ascii="Times New Roman" w:hAnsi="Times New Roman" w:cs="Times New Roman"/>
          <w:sz w:val="24"/>
          <w:szCs w:val="24"/>
        </w:rPr>
        <w:t>a</w:t>
      </w:r>
    </w:p>
    <w:p w:rsidR="00691BA1" w:rsidRPr="00691BA1" w:rsidRDefault="00691BA1" w:rsidP="00691BA1">
      <w:pPr>
        <w:pStyle w:val="Odlomakpopisa"/>
        <w:spacing w:line="240" w:lineRule="auto"/>
        <w:jc w:val="both"/>
        <w:rPr>
          <w:rFonts w:ascii="Times New Roman" w:hAnsi="Times New Roman" w:cs="Times New Roman"/>
          <w:sz w:val="24"/>
          <w:szCs w:val="24"/>
        </w:rPr>
      </w:pPr>
    </w:p>
    <w:p w:rsidR="001E3126" w:rsidRPr="00411471"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09405B" w:rsidRPr="00411471">
        <w:rPr>
          <w:rFonts w:ascii="Times New Roman" w:hAnsi="Times New Roman" w:cs="Times New Roman"/>
          <w:b/>
          <w:sz w:val="28"/>
          <w:szCs w:val="28"/>
        </w:rPr>
        <w:t xml:space="preserve">.1. Popis obvezne </w:t>
      </w:r>
      <w:r w:rsidR="00324277" w:rsidRPr="00411471">
        <w:rPr>
          <w:rFonts w:ascii="Times New Roman" w:hAnsi="Times New Roman" w:cs="Times New Roman"/>
          <w:b/>
          <w:sz w:val="28"/>
          <w:szCs w:val="28"/>
        </w:rPr>
        <w:t xml:space="preserve"> dokumentacije </w:t>
      </w:r>
    </w:p>
    <w:p w:rsidR="00552B91" w:rsidRPr="00347024" w:rsidRDefault="00552B91" w:rsidP="00F3515A">
      <w:pPr>
        <w:spacing w:before="0" w:after="0" w:line="240" w:lineRule="auto"/>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U ovom odjeljku donosimo informacije o sadržaju obveznih obrazaca, o tome gdje i na koji način poslati prijavu, kao i informacije o rokovima za prijavu te kontaktima za upite u slučaju da imate dodatna pitanja vezana za provedbu Poziva.</w:t>
      </w: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Sve zainteresirane udruge moraju svoj projekt prijaviti na propisanim obrascima uz detaljan opis projekta koji prijavljuju za dobivanje financijske potpore.</w:t>
      </w: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p>
    <w:p w:rsidR="00411471" w:rsidRPr="00347024" w:rsidRDefault="00411471" w:rsidP="00552B91">
      <w:pPr>
        <w:spacing w:before="0" w:after="0" w:line="240" w:lineRule="auto"/>
        <w:rPr>
          <w:rFonts w:ascii="Times New Roman" w:eastAsia="Times New Roman" w:hAnsi="Times New Roman" w:cs="Times New Roman"/>
          <w:snapToGrid w:val="0"/>
          <w:sz w:val="24"/>
          <w:szCs w:val="24"/>
        </w:rPr>
      </w:pPr>
    </w:p>
    <w:p w:rsidR="00552B91" w:rsidRPr="00347024" w:rsidRDefault="00552B91" w:rsidP="00552B91">
      <w:pPr>
        <w:spacing w:before="0" w:after="0" w:line="240" w:lineRule="auto"/>
        <w:rPr>
          <w:rFonts w:ascii="Times New Roman" w:eastAsia="Times New Roman" w:hAnsi="Times New Roman" w:cs="Times New Roman"/>
          <w:b/>
          <w:snapToGrid w:val="0"/>
          <w:sz w:val="24"/>
          <w:szCs w:val="24"/>
        </w:rPr>
      </w:pPr>
      <w:r w:rsidRPr="00347024">
        <w:rPr>
          <w:rFonts w:ascii="Times New Roman" w:eastAsia="Times New Roman" w:hAnsi="Times New Roman" w:cs="Times New Roman"/>
          <w:b/>
          <w:snapToGrid w:val="0"/>
          <w:sz w:val="24"/>
          <w:szCs w:val="24"/>
        </w:rPr>
        <w:t>Obvezna natječajna dokumentacija za prijavu projekata je:</w:t>
      </w: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Obrazac opisa projekta s potpisom ovlaštene osobe i pečatom udruge;</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Obrazac proračuna projekta s potpisom ovlaštene osobe i pečatom udruge;</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Preslika ovjerenog statuta udruge prijavitelja (samo za one udruge za koje ažurirani statut još nije javno dostupan u registru udruga);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Obrazac izjave o nepostojanju dvostrukog financiranja;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Dokaz o registraciji udruge – Izvadak iz Registra udruga Republike Hrvatske ne stariji od tri mjeseca do dana raspisivanja ovog Poziva  (može se dostaviti i isprintani izvadak iz registra);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Dokaz o registriranom statusu udruge kao neprofitne organizacije (može i isprintani izvadak iz registra);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Potvrda Ministarstva financija/Porezne uprave o stanju javnog duga za prijavitelja iz koje je vidljivo da udruga nema javnog duga, a u slučaju da postoji javni dug, on mora biti podmiren pr</w:t>
      </w:r>
      <w:r w:rsidR="00F3515A" w:rsidRPr="00347024">
        <w:rPr>
          <w:rFonts w:ascii="Times New Roman" w:eastAsia="Times New Roman" w:hAnsi="Times New Roman" w:cs="Times New Roman"/>
          <w:snapToGrid w:val="0"/>
          <w:sz w:val="24"/>
          <w:szCs w:val="24"/>
        </w:rPr>
        <w:t>ije samog potpisivanja u</w:t>
      </w:r>
      <w:r w:rsidRPr="00347024">
        <w:rPr>
          <w:rFonts w:ascii="Times New Roman" w:eastAsia="Times New Roman" w:hAnsi="Times New Roman" w:cs="Times New Roman"/>
          <w:snapToGrid w:val="0"/>
          <w:sz w:val="24"/>
          <w:szCs w:val="24"/>
        </w:rPr>
        <w:t>govora</w:t>
      </w:r>
      <w:r w:rsidR="00F3515A" w:rsidRPr="00347024">
        <w:rPr>
          <w:rFonts w:ascii="Times New Roman" w:eastAsia="Times New Roman" w:hAnsi="Times New Roman" w:cs="Times New Roman"/>
          <w:snapToGrid w:val="0"/>
          <w:sz w:val="24"/>
          <w:szCs w:val="24"/>
        </w:rPr>
        <w:t xml:space="preserve"> o financiranju</w:t>
      </w:r>
      <w:r w:rsidR="00E203F2" w:rsidRPr="00347024">
        <w:rPr>
          <w:rFonts w:ascii="Times New Roman" w:eastAsia="Times New Roman" w:hAnsi="Times New Roman" w:cs="Times New Roman"/>
          <w:snapToGrid w:val="0"/>
          <w:sz w:val="24"/>
          <w:szCs w:val="24"/>
        </w:rPr>
        <w:t xml:space="preserve">, ne stariji od </w:t>
      </w:r>
      <w:r w:rsidR="00C75E65" w:rsidRPr="00347024">
        <w:rPr>
          <w:rFonts w:ascii="Times New Roman" w:eastAsia="Times New Roman" w:hAnsi="Times New Roman" w:cs="Times New Roman"/>
          <w:snapToGrid w:val="0"/>
          <w:sz w:val="24"/>
          <w:szCs w:val="24"/>
        </w:rPr>
        <w:t>30 dana od objave javnog poziva</w:t>
      </w:r>
      <w:r w:rsidRPr="00347024">
        <w:rPr>
          <w:rFonts w:ascii="Times New Roman" w:eastAsia="Times New Roman" w:hAnsi="Times New Roman" w:cs="Times New Roman"/>
          <w:snapToGrid w:val="0"/>
          <w:sz w:val="24"/>
          <w:szCs w:val="24"/>
        </w:rPr>
        <w:t>;</w:t>
      </w:r>
      <w:r w:rsidR="00153B7F">
        <w:rPr>
          <w:rFonts w:ascii="Times New Roman" w:eastAsia="Times New Roman" w:hAnsi="Times New Roman" w:cs="Times New Roman"/>
          <w:snapToGrid w:val="0"/>
          <w:sz w:val="24"/>
          <w:szCs w:val="24"/>
        </w:rPr>
        <w:t xml:space="preserve"> </w:t>
      </w:r>
    </w:p>
    <w:p w:rsidR="00937C27" w:rsidRPr="00347024" w:rsidRDefault="00552B91" w:rsidP="00C75E65">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Uvjerenje nadležnog suda  da se ne vodi kazneni postupak protiv osobe ovlaštene za zastupanje i protiv voditelja pr</w:t>
      </w:r>
      <w:r w:rsidR="00324AE8">
        <w:rPr>
          <w:rFonts w:ascii="Times New Roman" w:eastAsia="Times New Roman" w:hAnsi="Times New Roman" w:cs="Times New Roman"/>
          <w:snapToGrid w:val="0"/>
          <w:sz w:val="24"/>
          <w:szCs w:val="24"/>
        </w:rPr>
        <w:t>ojekta, ne stariji od 6 mjeseci -</w:t>
      </w:r>
      <w:r w:rsidR="00153B7F">
        <w:rPr>
          <w:rFonts w:ascii="Times New Roman" w:eastAsia="Times New Roman" w:hAnsi="Times New Roman" w:cs="Times New Roman"/>
          <w:snapToGrid w:val="0"/>
          <w:sz w:val="24"/>
          <w:szCs w:val="24"/>
        </w:rPr>
        <w:t xml:space="preserve"> ako se traže sredstva veća od 10</w:t>
      </w:r>
      <w:r w:rsidR="00324AE8">
        <w:rPr>
          <w:rFonts w:ascii="Times New Roman" w:eastAsia="Times New Roman" w:hAnsi="Times New Roman" w:cs="Times New Roman"/>
          <w:snapToGrid w:val="0"/>
          <w:sz w:val="24"/>
          <w:szCs w:val="24"/>
        </w:rPr>
        <w:t>.000,00 kuna</w:t>
      </w:r>
    </w:p>
    <w:p w:rsidR="00E203F2" w:rsidRDefault="00E203F2" w:rsidP="00790DBC">
      <w:pPr>
        <w:numPr>
          <w:ilvl w:val="0"/>
          <w:numId w:val="20"/>
        </w:numPr>
        <w:spacing w:before="0" w:after="0" w:line="240" w:lineRule="auto"/>
        <w:jc w:val="both"/>
        <w:rPr>
          <w:rFonts w:ascii="Times New Roman" w:eastAsia="Times New Roman" w:hAnsi="Times New Roman" w:cs="Times New Roman"/>
          <w:snapToGrid w:val="0"/>
          <w:color w:val="000000"/>
          <w:sz w:val="24"/>
          <w:szCs w:val="24"/>
        </w:rPr>
      </w:pPr>
      <w:r w:rsidRPr="00347024">
        <w:rPr>
          <w:rFonts w:ascii="Times New Roman" w:eastAsia="Times New Roman" w:hAnsi="Times New Roman" w:cs="Times New Roman"/>
          <w:snapToGrid w:val="0"/>
          <w:color w:val="000000"/>
          <w:sz w:val="24"/>
          <w:szCs w:val="24"/>
        </w:rPr>
        <w:t>Obrazac izjave o partnerstvu ( ako udruga ima partnera/e na provođenju programa)</w:t>
      </w:r>
    </w:p>
    <w:p w:rsidR="00324AE8" w:rsidRDefault="00324AE8" w:rsidP="00324AE8">
      <w:pPr>
        <w:spacing w:before="0" w:after="0" w:line="240" w:lineRule="auto"/>
        <w:ind w:left="360"/>
        <w:jc w:val="both"/>
        <w:rPr>
          <w:rFonts w:ascii="Times New Roman" w:eastAsia="Times New Roman" w:hAnsi="Times New Roman" w:cs="Times New Roman"/>
          <w:snapToGrid w:val="0"/>
          <w:color w:val="000000"/>
          <w:sz w:val="24"/>
          <w:szCs w:val="24"/>
        </w:rPr>
      </w:pPr>
    </w:p>
    <w:p w:rsidR="00324AE8" w:rsidRPr="00283F47" w:rsidRDefault="00472BEC" w:rsidP="00324AE8">
      <w:pPr>
        <w:spacing w:before="0" w:after="0" w:line="240" w:lineRule="auto"/>
        <w:ind w:left="360"/>
        <w:jc w:val="both"/>
        <w:rPr>
          <w:rFonts w:ascii="Times New Roman" w:eastAsia="Times New Roman" w:hAnsi="Times New Roman" w:cs="Times New Roman"/>
          <w:snapToGrid w:val="0"/>
          <w:color w:val="FF0000"/>
          <w:sz w:val="24"/>
          <w:szCs w:val="24"/>
          <w:u w:val="single"/>
        </w:rPr>
      </w:pPr>
      <w:r w:rsidRPr="00283F47">
        <w:rPr>
          <w:rFonts w:ascii="Times New Roman" w:eastAsia="Times New Roman" w:hAnsi="Times New Roman" w:cs="Times New Roman"/>
          <w:snapToGrid w:val="0"/>
          <w:color w:val="FF0000"/>
          <w:sz w:val="24"/>
          <w:szCs w:val="24"/>
          <w:u w:val="single"/>
        </w:rPr>
        <w:t>Napomene</w:t>
      </w:r>
      <w:r w:rsidR="00324AE8" w:rsidRPr="00283F47">
        <w:rPr>
          <w:rFonts w:ascii="Times New Roman" w:eastAsia="Times New Roman" w:hAnsi="Times New Roman" w:cs="Times New Roman"/>
          <w:snapToGrid w:val="0"/>
          <w:color w:val="FF0000"/>
          <w:sz w:val="24"/>
          <w:szCs w:val="24"/>
          <w:u w:val="single"/>
        </w:rPr>
        <w:t>:</w:t>
      </w:r>
    </w:p>
    <w:p w:rsidR="00472BEC" w:rsidRPr="00472BEC" w:rsidRDefault="00153B7F" w:rsidP="00472BEC">
      <w:pPr>
        <w:pStyle w:val="Odlomakpopisa"/>
        <w:numPr>
          <w:ilvl w:val="0"/>
          <w:numId w:val="32"/>
        </w:numPr>
        <w:spacing w:before="0" w:after="0" w:line="240" w:lineRule="auto"/>
        <w:jc w:val="both"/>
        <w:rPr>
          <w:rFonts w:ascii="Times New Roman" w:eastAsia="Times New Roman" w:hAnsi="Times New Roman" w:cs="Times New Roman"/>
          <w:snapToGrid w:val="0"/>
          <w:color w:val="FF0000"/>
          <w:sz w:val="24"/>
          <w:szCs w:val="24"/>
        </w:rPr>
      </w:pPr>
      <w:r>
        <w:rPr>
          <w:rFonts w:ascii="Times New Roman" w:eastAsia="Times New Roman" w:hAnsi="Times New Roman" w:cs="Times New Roman"/>
          <w:snapToGrid w:val="0"/>
          <w:color w:val="FF0000"/>
          <w:sz w:val="24"/>
          <w:szCs w:val="24"/>
        </w:rPr>
        <w:t xml:space="preserve">Prilog naveden u točki </w:t>
      </w:r>
      <w:r w:rsidR="00324AE8" w:rsidRPr="00472BEC">
        <w:rPr>
          <w:rFonts w:ascii="Times New Roman" w:eastAsia="Times New Roman" w:hAnsi="Times New Roman" w:cs="Times New Roman"/>
          <w:snapToGrid w:val="0"/>
          <w:color w:val="FF0000"/>
          <w:sz w:val="24"/>
          <w:szCs w:val="24"/>
        </w:rPr>
        <w:t xml:space="preserve"> 8. pri</w:t>
      </w:r>
      <w:r>
        <w:rPr>
          <w:rFonts w:ascii="Times New Roman" w:eastAsia="Times New Roman" w:hAnsi="Times New Roman" w:cs="Times New Roman"/>
          <w:snapToGrid w:val="0"/>
          <w:color w:val="FF0000"/>
          <w:sz w:val="24"/>
          <w:szCs w:val="24"/>
        </w:rPr>
        <w:t>laže se samo za iznose veće od 10</w:t>
      </w:r>
      <w:r w:rsidR="00324AE8" w:rsidRPr="00472BEC">
        <w:rPr>
          <w:rFonts w:ascii="Times New Roman" w:eastAsia="Times New Roman" w:hAnsi="Times New Roman" w:cs="Times New Roman"/>
          <w:snapToGrid w:val="0"/>
          <w:color w:val="FF0000"/>
          <w:sz w:val="24"/>
          <w:szCs w:val="24"/>
        </w:rPr>
        <w:t>.000,00 kuna</w:t>
      </w:r>
      <w:r w:rsidR="00472BEC" w:rsidRPr="00472BEC">
        <w:rPr>
          <w:rFonts w:ascii="Times New Roman" w:eastAsia="Times New Roman" w:hAnsi="Times New Roman" w:cs="Times New Roman"/>
          <w:snapToGrid w:val="0"/>
          <w:color w:val="FF0000"/>
          <w:sz w:val="24"/>
          <w:szCs w:val="24"/>
        </w:rPr>
        <w:t xml:space="preserve">. </w:t>
      </w:r>
    </w:p>
    <w:p w:rsidR="00691BA1" w:rsidRPr="00E33E5A" w:rsidRDefault="00472BEC" w:rsidP="00691BA1">
      <w:pPr>
        <w:pStyle w:val="Odlomakpopisa"/>
        <w:numPr>
          <w:ilvl w:val="0"/>
          <w:numId w:val="32"/>
        </w:numPr>
        <w:spacing w:before="0" w:after="0" w:line="240" w:lineRule="auto"/>
        <w:jc w:val="both"/>
        <w:rPr>
          <w:rFonts w:ascii="Times New Roman" w:eastAsia="Times New Roman" w:hAnsi="Times New Roman" w:cs="Times New Roman"/>
          <w:snapToGrid w:val="0"/>
          <w:color w:val="FF0000"/>
          <w:sz w:val="24"/>
          <w:szCs w:val="24"/>
        </w:rPr>
      </w:pPr>
      <w:r w:rsidRPr="00472BEC">
        <w:rPr>
          <w:rFonts w:ascii="Times New Roman" w:eastAsia="Times New Roman" w:hAnsi="Times New Roman" w:cs="Times New Roman"/>
          <w:snapToGrid w:val="0"/>
          <w:color w:val="FF0000"/>
          <w:sz w:val="24"/>
          <w:szCs w:val="24"/>
        </w:rPr>
        <w:t>Kao ispunjen</w:t>
      </w:r>
      <w:r>
        <w:rPr>
          <w:rFonts w:ascii="Times New Roman" w:eastAsia="Times New Roman" w:hAnsi="Times New Roman" w:cs="Times New Roman"/>
          <w:snapToGrid w:val="0"/>
          <w:color w:val="FF0000"/>
          <w:sz w:val="24"/>
          <w:szCs w:val="24"/>
        </w:rPr>
        <w:t>im</w:t>
      </w:r>
      <w:r w:rsidRPr="00472BEC">
        <w:rPr>
          <w:rFonts w:ascii="Times New Roman" w:eastAsia="Times New Roman" w:hAnsi="Times New Roman" w:cs="Times New Roman"/>
          <w:snapToGrid w:val="0"/>
          <w:color w:val="FF0000"/>
          <w:sz w:val="24"/>
          <w:szCs w:val="24"/>
        </w:rPr>
        <w:t xml:space="preserve"> uvjet</w:t>
      </w:r>
      <w:r w:rsidR="00691BA1">
        <w:rPr>
          <w:rFonts w:ascii="Times New Roman" w:eastAsia="Times New Roman" w:hAnsi="Times New Roman" w:cs="Times New Roman"/>
          <w:snapToGrid w:val="0"/>
          <w:color w:val="FF0000"/>
          <w:sz w:val="24"/>
          <w:szCs w:val="24"/>
        </w:rPr>
        <w:t>om dostave navedenog</w:t>
      </w:r>
      <w:r>
        <w:rPr>
          <w:rFonts w:ascii="Times New Roman" w:eastAsia="Times New Roman" w:hAnsi="Times New Roman" w:cs="Times New Roman"/>
          <w:snapToGrid w:val="0"/>
          <w:color w:val="FF0000"/>
          <w:sz w:val="24"/>
          <w:szCs w:val="24"/>
        </w:rPr>
        <w:t xml:space="preserve"> </w:t>
      </w:r>
      <w:r w:rsidRPr="00472BEC">
        <w:rPr>
          <w:rFonts w:ascii="Times New Roman" w:eastAsia="Times New Roman" w:hAnsi="Times New Roman" w:cs="Times New Roman"/>
          <w:snapToGrid w:val="0"/>
          <w:color w:val="FF0000"/>
          <w:sz w:val="24"/>
          <w:szCs w:val="24"/>
        </w:rPr>
        <w:t xml:space="preserve"> priloga </w:t>
      </w:r>
      <w:r w:rsidR="00691BA1">
        <w:rPr>
          <w:rFonts w:ascii="Times New Roman" w:eastAsia="Times New Roman" w:hAnsi="Times New Roman" w:cs="Times New Roman"/>
          <w:snapToGrid w:val="0"/>
          <w:color w:val="FF0000"/>
          <w:sz w:val="24"/>
          <w:szCs w:val="24"/>
        </w:rPr>
        <w:t>smatrati će se i prilaganje ovog</w:t>
      </w:r>
      <w:r w:rsidRPr="00472BEC">
        <w:rPr>
          <w:rFonts w:ascii="Times New Roman" w:eastAsia="Times New Roman" w:hAnsi="Times New Roman" w:cs="Times New Roman"/>
          <w:snapToGrid w:val="0"/>
          <w:color w:val="FF0000"/>
          <w:sz w:val="24"/>
          <w:szCs w:val="24"/>
        </w:rPr>
        <w:t xml:space="preserve"> priloga iz ranije raspisanih javnih poziva</w:t>
      </w:r>
      <w:r w:rsidR="00691BA1">
        <w:rPr>
          <w:rFonts w:ascii="Times New Roman" w:eastAsia="Times New Roman" w:hAnsi="Times New Roman" w:cs="Times New Roman"/>
          <w:snapToGrid w:val="0"/>
          <w:color w:val="FF0000"/>
          <w:sz w:val="24"/>
          <w:szCs w:val="24"/>
        </w:rPr>
        <w:t xml:space="preserve"> Grada Novske za 2017.godinu</w:t>
      </w:r>
      <w:r>
        <w:rPr>
          <w:rFonts w:ascii="Times New Roman" w:eastAsia="Times New Roman" w:hAnsi="Times New Roman" w:cs="Times New Roman"/>
          <w:snapToGrid w:val="0"/>
          <w:color w:val="FF0000"/>
          <w:sz w:val="24"/>
          <w:szCs w:val="24"/>
        </w:rPr>
        <w:t xml:space="preserve"> na području Grada Novske, a na kojima je prijavitelj bio sudionik</w:t>
      </w:r>
      <w:r w:rsidRPr="00472BEC">
        <w:rPr>
          <w:rFonts w:ascii="Times New Roman" w:eastAsia="Times New Roman" w:hAnsi="Times New Roman" w:cs="Times New Roman"/>
          <w:snapToGrid w:val="0"/>
          <w:color w:val="FF0000"/>
          <w:sz w:val="24"/>
          <w:szCs w:val="24"/>
        </w:rPr>
        <w:t xml:space="preserve"> (javni poziv za financiranje spor</w:t>
      </w:r>
      <w:r>
        <w:rPr>
          <w:rFonts w:ascii="Times New Roman" w:eastAsia="Times New Roman" w:hAnsi="Times New Roman" w:cs="Times New Roman"/>
          <w:snapToGrid w:val="0"/>
          <w:color w:val="FF0000"/>
          <w:sz w:val="24"/>
          <w:szCs w:val="24"/>
        </w:rPr>
        <w:t>ta i javni poziv za financiranje udruga</w:t>
      </w:r>
      <w:r w:rsidR="00CF5D81">
        <w:rPr>
          <w:rFonts w:ascii="Times New Roman" w:eastAsia="Times New Roman" w:hAnsi="Times New Roman" w:cs="Times New Roman"/>
          <w:snapToGrid w:val="0"/>
          <w:color w:val="FF0000"/>
          <w:sz w:val="24"/>
          <w:szCs w:val="24"/>
        </w:rPr>
        <w:t>, javni poziv za financiranje projekata za manifestaciju „Bljesak“</w:t>
      </w:r>
      <w:r w:rsidRPr="00472BEC">
        <w:rPr>
          <w:rFonts w:ascii="Times New Roman" w:eastAsia="Times New Roman" w:hAnsi="Times New Roman" w:cs="Times New Roman"/>
          <w:snapToGrid w:val="0"/>
          <w:color w:val="FF0000"/>
          <w:sz w:val="24"/>
          <w:szCs w:val="24"/>
        </w:rPr>
        <w:t>)</w:t>
      </w:r>
      <w:r w:rsidR="00CF5D81">
        <w:rPr>
          <w:rFonts w:ascii="Times New Roman" w:eastAsia="Times New Roman" w:hAnsi="Times New Roman" w:cs="Times New Roman"/>
          <w:snapToGrid w:val="0"/>
          <w:color w:val="FF0000"/>
          <w:sz w:val="24"/>
          <w:szCs w:val="24"/>
        </w:rPr>
        <w:t xml:space="preserve">, </w:t>
      </w:r>
      <w:r w:rsidR="00691BA1">
        <w:rPr>
          <w:rFonts w:ascii="Times New Roman" w:eastAsia="Times New Roman" w:hAnsi="Times New Roman" w:cs="Times New Roman"/>
          <w:snapToGrid w:val="0"/>
          <w:color w:val="FF0000"/>
          <w:sz w:val="24"/>
          <w:szCs w:val="24"/>
        </w:rPr>
        <w:t xml:space="preserve"> ako nije stariji od 6 mjeseci.</w:t>
      </w:r>
    </w:p>
    <w:p w:rsidR="00E203F2" w:rsidRPr="00347024" w:rsidRDefault="00E203F2" w:rsidP="00E203F2">
      <w:pPr>
        <w:spacing w:before="0" w:after="0" w:line="240" w:lineRule="auto"/>
        <w:jc w:val="both"/>
        <w:rPr>
          <w:rFonts w:ascii="Times New Roman" w:eastAsia="Times New Roman" w:hAnsi="Times New Roman" w:cs="Times New Roman"/>
          <w:snapToGrid w:val="0"/>
          <w:color w:val="000000"/>
          <w:sz w:val="24"/>
          <w:szCs w:val="24"/>
        </w:rPr>
      </w:pPr>
    </w:p>
    <w:p w:rsidR="00906289" w:rsidRPr="00080D7D" w:rsidRDefault="00922198" w:rsidP="000A6710">
      <w:pPr>
        <w:shd w:val="clear" w:color="auto" w:fill="E2EFD9" w:themeFill="accent6" w:themeFillTint="33"/>
        <w:snapToGrid w:val="0"/>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906289" w:rsidRPr="00080D7D">
        <w:rPr>
          <w:rFonts w:ascii="Times New Roman" w:hAnsi="Times New Roman" w:cs="Times New Roman"/>
          <w:b/>
          <w:sz w:val="24"/>
          <w:szCs w:val="24"/>
        </w:rPr>
        <w:t>.1.1.  SADRŽAJ OPSINOG OBRASCA</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Opisni obrazac projekta  dio je obvezne dokumentacije. Sadrži podatke o prijavitelju  te sadržaju projekta koji se predlaže za financiranje.</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Obrasci u kojima nedostaju podaci vezani uz sadržaj projekta neće biti uzeti u razmatranje.</w:t>
      </w:r>
    </w:p>
    <w:p w:rsidR="00906289" w:rsidRPr="00906289" w:rsidRDefault="00906289" w:rsidP="00906289">
      <w:pPr>
        <w:spacing w:before="0" w:after="0" w:line="240" w:lineRule="auto"/>
        <w:jc w:val="both"/>
        <w:rPr>
          <w:rFonts w:ascii="Times New Roman" w:eastAsia="Times New Roman" w:hAnsi="Times New Roman" w:cs="Times New Roman"/>
          <w:snapToGrid w:val="0"/>
          <w:color w:val="FF0000"/>
          <w:sz w:val="24"/>
          <w:szCs w:val="24"/>
        </w:rPr>
      </w:pPr>
      <w:r w:rsidRPr="00906289">
        <w:rPr>
          <w:rFonts w:ascii="Times New Roman" w:eastAsia="Times New Roman" w:hAnsi="Times New Roman" w:cs="Times New Roman"/>
          <w:snapToGrid w:val="0"/>
          <w:sz w:val="24"/>
          <w:szCs w:val="24"/>
        </w:rPr>
        <w:t>Obrazac je  kreiran na način da ga je najprimjerenije  ispuniti na računalu, isprintati te  potpisati i ovjeriti, ali dopušta se ispuniti ga ručno, čitkim, štampanim slovima. Obrazac obavezno mora biti potpisan i ovjeren po ovlaštenoj osobi.</w:t>
      </w:r>
    </w:p>
    <w:p w:rsidR="00906289" w:rsidRPr="00906289" w:rsidRDefault="00906289" w:rsidP="00906289">
      <w:pPr>
        <w:spacing w:before="0" w:after="0" w:line="240" w:lineRule="auto"/>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 xml:space="preserve">Ukoliko opisni obrazac sadrži gore navedene nedostatke, prijava će se smatrati nevažećom. </w:t>
      </w:r>
    </w:p>
    <w:p w:rsidR="00821B27" w:rsidRDefault="00821B27" w:rsidP="00C75E65">
      <w:pPr>
        <w:spacing w:before="0" w:after="0" w:line="240" w:lineRule="auto"/>
        <w:jc w:val="both"/>
        <w:rPr>
          <w:rFonts w:ascii="Times New Roman" w:eastAsia="Times New Roman" w:hAnsi="Times New Roman" w:cs="Times New Roman"/>
          <w:snapToGrid w:val="0"/>
          <w:color w:val="000000"/>
          <w:sz w:val="24"/>
          <w:szCs w:val="24"/>
        </w:rPr>
      </w:pPr>
    </w:p>
    <w:p w:rsidR="00E06E5E" w:rsidRPr="00347024" w:rsidRDefault="00E06E5E" w:rsidP="00C75E65">
      <w:pPr>
        <w:spacing w:before="0" w:after="0" w:line="240" w:lineRule="auto"/>
        <w:jc w:val="both"/>
        <w:rPr>
          <w:rFonts w:ascii="Times New Roman" w:eastAsia="Times New Roman" w:hAnsi="Times New Roman" w:cs="Times New Roman"/>
          <w:snapToGrid w:val="0"/>
          <w:color w:val="000000"/>
          <w:sz w:val="24"/>
          <w:szCs w:val="24"/>
        </w:rPr>
      </w:pPr>
    </w:p>
    <w:p w:rsidR="00906289" w:rsidRPr="00080D7D" w:rsidRDefault="00922198" w:rsidP="000A6710">
      <w:pPr>
        <w:shd w:val="clear" w:color="auto" w:fill="E2EFD9" w:themeFill="accent6" w:themeFillTint="33"/>
        <w:snapToGrid w:val="0"/>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C85253" w:rsidRPr="00080D7D">
        <w:rPr>
          <w:rFonts w:ascii="Times New Roman" w:hAnsi="Times New Roman" w:cs="Times New Roman"/>
          <w:b/>
          <w:sz w:val="24"/>
          <w:szCs w:val="24"/>
        </w:rPr>
        <w:t>.1.2</w:t>
      </w:r>
      <w:r w:rsidR="00906289" w:rsidRPr="00080D7D">
        <w:rPr>
          <w:rFonts w:ascii="Times New Roman" w:hAnsi="Times New Roman" w:cs="Times New Roman"/>
          <w:b/>
          <w:sz w:val="24"/>
          <w:szCs w:val="24"/>
        </w:rPr>
        <w:t xml:space="preserve">.  SADRŽAJ OBRASCA PRORAČUNA PROJEKTA </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Obrazac Proračuna dio je obvezne dokumentacije i  sadrži poda</w:t>
      </w:r>
      <w:r w:rsidR="001C378F">
        <w:rPr>
          <w:rFonts w:ascii="Times New Roman" w:eastAsia="Times New Roman" w:hAnsi="Times New Roman" w:cs="Times New Roman"/>
          <w:snapToGrid w:val="0"/>
          <w:sz w:val="24"/>
          <w:szCs w:val="24"/>
        </w:rPr>
        <w:t xml:space="preserve">tke o svim izravnim </w:t>
      </w:r>
      <w:r w:rsidRPr="00906289">
        <w:rPr>
          <w:rFonts w:ascii="Times New Roman" w:eastAsia="Times New Roman" w:hAnsi="Times New Roman" w:cs="Times New Roman"/>
          <w:snapToGrid w:val="0"/>
          <w:sz w:val="24"/>
          <w:szCs w:val="24"/>
        </w:rPr>
        <w:t xml:space="preserve"> troškovima projekta, kao i o ukupnom iznosu bespovratnih sredstava koja se traže od davatelja.</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Prijava u kojoj nedostaje obrazac Proračuna neće biti uzeta u razmatranje, kao niti prijava u kojoj obrazac Proračuna nije u potpunosti ispunjen.</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Obrazac je  kreiran na način da ga je najprimjerenije  ispuniti na računalu, isprintati te  potpisati i ovjeriti, ali dopušta se ispuniti ga ručno, čitkim štampanim slovima.</w:t>
      </w:r>
    </w:p>
    <w:p w:rsidR="00906289" w:rsidRPr="00906289" w:rsidRDefault="00906289" w:rsidP="00906289">
      <w:pPr>
        <w:spacing w:before="0" w:after="0" w:line="240" w:lineRule="auto"/>
        <w:jc w:val="both"/>
        <w:rPr>
          <w:rFonts w:ascii="Times New Roman" w:eastAsia="Times New Roman" w:hAnsi="Times New Roman" w:cs="Times New Roman"/>
          <w:snapToGrid w:val="0"/>
          <w:color w:val="FF0000"/>
          <w:sz w:val="24"/>
          <w:szCs w:val="24"/>
        </w:rPr>
      </w:pPr>
      <w:r w:rsidRPr="00906289">
        <w:rPr>
          <w:rFonts w:ascii="Times New Roman" w:eastAsia="Times New Roman" w:hAnsi="Times New Roman" w:cs="Times New Roman"/>
          <w:snapToGrid w:val="0"/>
          <w:sz w:val="24"/>
          <w:szCs w:val="24"/>
        </w:rPr>
        <w:t>Obrazac obavezno mora biti potpisan i ovjeren po ovlaštenoj osobi.</w:t>
      </w:r>
    </w:p>
    <w:p w:rsidR="00906289" w:rsidRPr="00906289" w:rsidRDefault="00906289" w:rsidP="00906289">
      <w:pPr>
        <w:spacing w:before="0" w:after="0" w:line="240" w:lineRule="auto"/>
        <w:jc w:val="both"/>
        <w:rPr>
          <w:rFonts w:ascii="Times New Roman" w:eastAsia="Times New Roman" w:hAnsi="Times New Roman" w:cs="Times New Roman"/>
          <w:snapToGrid w:val="0"/>
          <w:color w:val="FF0000"/>
          <w:sz w:val="24"/>
          <w:szCs w:val="24"/>
        </w:rPr>
      </w:pP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 xml:space="preserve">Ukoliko obrazac proračuna sadrži gore navedene nedostatke, prijava će se smatrati nevažećom. </w:t>
      </w:r>
    </w:p>
    <w:p w:rsidR="00F63313" w:rsidRPr="00347024" w:rsidRDefault="00F63313" w:rsidP="00C75E65">
      <w:pPr>
        <w:spacing w:before="0" w:after="0" w:line="240" w:lineRule="auto"/>
        <w:jc w:val="both"/>
        <w:rPr>
          <w:rFonts w:ascii="Times New Roman" w:eastAsia="Times New Roman" w:hAnsi="Times New Roman" w:cs="Times New Roman"/>
          <w:snapToGrid w:val="0"/>
          <w:color w:val="000000"/>
          <w:sz w:val="24"/>
          <w:szCs w:val="24"/>
        </w:rPr>
      </w:pPr>
    </w:p>
    <w:p w:rsidR="00EC141D" w:rsidRPr="00C85253" w:rsidRDefault="00EC141D" w:rsidP="00C85253">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 xml:space="preserve"> </w:t>
      </w:r>
      <w:r w:rsidR="00922198">
        <w:rPr>
          <w:rFonts w:ascii="Times New Roman" w:hAnsi="Times New Roman" w:cs="Times New Roman"/>
          <w:b/>
          <w:sz w:val="28"/>
          <w:szCs w:val="28"/>
        </w:rPr>
        <w:t>3</w:t>
      </w:r>
      <w:r w:rsidR="00324277" w:rsidRPr="00C85253">
        <w:rPr>
          <w:rFonts w:ascii="Times New Roman" w:hAnsi="Times New Roman" w:cs="Times New Roman"/>
          <w:b/>
          <w:sz w:val="28"/>
          <w:szCs w:val="28"/>
        </w:rPr>
        <w:t xml:space="preserve">.2. Neobvezna popratna dokumentacija </w:t>
      </w:r>
    </w:p>
    <w:p w:rsidR="0041147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Prijavitelji uz prijavu programa mogu priložiti i ostalu dokumentaciju koju smatraju relevantnom za obrazloženje i vrednovanje predloženog programa. </w:t>
      </w:r>
    </w:p>
    <w:p w:rsidR="00EC141D" w:rsidRPr="00C85253"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w:t>
      </w:r>
      <w:r w:rsidR="001E3126" w:rsidRPr="00C85253">
        <w:rPr>
          <w:rFonts w:ascii="Times New Roman" w:hAnsi="Times New Roman" w:cs="Times New Roman"/>
          <w:b/>
          <w:sz w:val="28"/>
          <w:szCs w:val="28"/>
        </w:rPr>
        <w:t xml:space="preserve">.3. </w:t>
      </w:r>
      <w:r w:rsidR="000F2263" w:rsidRPr="00C85253">
        <w:rPr>
          <w:rFonts w:ascii="Times New Roman" w:hAnsi="Times New Roman" w:cs="Times New Roman"/>
          <w:b/>
          <w:sz w:val="28"/>
          <w:szCs w:val="28"/>
        </w:rPr>
        <w:t>Rok predaje</w:t>
      </w:r>
      <w:r w:rsidR="00F63313"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 način</w:t>
      </w:r>
      <w:r w:rsidR="000F2263" w:rsidRPr="00C85253">
        <w:rPr>
          <w:rFonts w:ascii="Times New Roman" w:hAnsi="Times New Roman" w:cs="Times New Roman"/>
          <w:b/>
          <w:sz w:val="28"/>
          <w:szCs w:val="28"/>
        </w:rPr>
        <w:t xml:space="preserve"> predaje i adresa za predaju prijava</w:t>
      </w:r>
      <w:r w:rsidR="00324277" w:rsidRPr="00C85253">
        <w:rPr>
          <w:rFonts w:ascii="Times New Roman" w:hAnsi="Times New Roman" w:cs="Times New Roman"/>
          <w:b/>
          <w:sz w:val="28"/>
          <w:szCs w:val="28"/>
        </w:rPr>
        <w:t xml:space="preserve"> </w:t>
      </w:r>
    </w:p>
    <w:p w:rsidR="000F2263" w:rsidRPr="00347024" w:rsidRDefault="000F2263" w:rsidP="000F2263">
      <w:pPr>
        <w:shd w:val="clear" w:color="auto" w:fill="FFFFFF" w:themeFill="background1"/>
        <w:snapToGrid w:val="0"/>
        <w:spacing w:line="240" w:lineRule="auto"/>
        <w:jc w:val="both"/>
        <w:rPr>
          <w:rFonts w:ascii="Times New Roman" w:hAnsi="Times New Roman" w:cs="Times New Roman"/>
          <w:sz w:val="24"/>
          <w:szCs w:val="24"/>
        </w:rPr>
      </w:pPr>
    </w:p>
    <w:p w:rsidR="000F2263" w:rsidRPr="00411471" w:rsidRDefault="00922198" w:rsidP="000A6710">
      <w:pPr>
        <w:shd w:val="clear" w:color="auto" w:fill="E2EFD9" w:themeFill="accent6" w:themeFillTint="33"/>
        <w:snapToGrid w:val="0"/>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0F2263" w:rsidRPr="00411471">
        <w:rPr>
          <w:rFonts w:ascii="Times New Roman" w:hAnsi="Times New Roman" w:cs="Times New Roman"/>
          <w:b/>
          <w:sz w:val="28"/>
          <w:szCs w:val="28"/>
        </w:rPr>
        <w:t>.3.1. Rok predaje prijava</w:t>
      </w:r>
    </w:p>
    <w:p w:rsidR="000F2263" w:rsidRPr="00A200ED" w:rsidRDefault="00A200ED" w:rsidP="00A200ED">
      <w:pPr>
        <w:shd w:val="clear" w:color="auto" w:fill="FFFFFF"/>
        <w:jc w:val="both"/>
        <w:rPr>
          <w:rFonts w:ascii="Times New Roman" w:hAnsi="Times New Roman" w:cs="Times New Roman"/>
          <w:sz w:val="24"/>
          <w:szCs w:val="24"/>
        </w:rPr>
      </w:pPr>
      <w:r w:rsidRPr="00A200ED">
        <w:rPr>
          <w:rFonts w:ascii="Times New Roman" w:hAnsi="Times New Roman" w:cs="Times New Roman"/>
          <w:sz w:val="24"/>
          <w:szCs w:val="24"/>
        </w:rPr>
        <w:t>Javni poziv za predlaganje programa i projekata za obilježavanje manifestacije „Bljesak“ koje će na području Grada Novske provoditi udruge u 2</w:t>
      </w:r>
      <w:r w:rsidR="00E33E5A">
        <w:rPr>
          <w:rFonts w:ascii="Times New Roman" w:hAnsi="Times New Roman" w:cs="Times New Roman"/>
          <w:sz w:val="24"/>
          <w:szCs w:val="24"/>
        </w:rPr>
        <w:t>017. godini objavljen je dana 18. travnja</w:t>
      </w:r>
      <w:r w:rsidRPr="00A200ED">
        <w:rPr>
          <w:rFonts w:ascii="Times New Roman" w:hAnsi="Times New Roman" w:cs="Times New Roman"/>
          <w:sz w:val="24"/>
          <w:szCs w:val="24"/>
        </w:rPr>
        <w:t xml:space="preserve"> 2017</w:t>
      </w:r>
      <w:r w:rsidR="000F2263" w:rsidRPr="00A200ED">
        <w:rPr>
          <w:rFonts w:ascii="Times New Roman" w:hAnsi="Times New Roman" w:cs="Times New Roman"/>
          <w:sz w:val="24"/>
          <w:szCs w:val="24"/>
        </w:rPr>
        <w:t>. na m</w:t>
      </w:r>
      <w:r w:rsidR="00324AE8" w:rsidRPr="00A200ED">
        <w:rPr>
          <w:rFonts w:ascii="Times New Roman" w:hAnsi="Times New Roman" w:cs="Times New Roman"/>
          <w:sz w:val="24"/>
          <w:szCs w:val="24"/>
        </w:rPr>
        <w:t xml:space="preserve">režnim stranicama Grada Novske </w:t>
      </w:r>
      <w:r w:rsidR="000F2263" w:rsidRPr="00A200ED">
        <w:rPr>
          <w:rFonts w:ascii="Times New Roman" w:hAnsi="Times New Roman" w:cs="Times New Roman"/>
          <w:color w:val="0070C0"/>
          <w:sz w:val="24"/>
          <w:szCs w:val="24"/>
        </w:rPr>
        <w:t>.</w:t>
      </w:r>
    </w:p>
    <w:p w:rsidR="000F2263" w:rsidRPr="00347024" w:rsidRDefault="000F2263" w:rsidP="000F2263">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obzir će se kao pravodobne uzeti prijave poslane poštom kao </w:t>
      </w:r>
      <w:r w:rsidRPr="00347024">
        <w:rPr>
          <w:rFonts w:ascii="Times New Roman" w:hAnsi="Times New Roman" w:cs="Times New Roman"/>
          <w:sz w:val="24"/>
          <w:szCs w:val="24"/>
          <w:u w:val="single"/>
        </w:rPr>
        <w:t>preporučene pošiljke</w:t>
      </w:r>
      <w:r w:rsidRPr="00347024">
        <w:rPr>
          <w:rFonts w:ascii="Times New Roman" w:hAnsi="Times New Roman" w:cs="Times New Roman"/>
          <w:sz w:val="24"/>
          <w:szCs w:val="24"/>
        </w:rPr>
        <w:t xml:space="preserve"> koje na omotnici budu označene poštanskim žigom zaključno s danom </w:t>
      </w:r>
      <w:r w:rsidR="00E33E5A">
        <w:rPr>
          <w:rFonts w:ascii="Times New Roman" w:hAnsi="Times New Roman" w:cs="Times New Roman"/>
          <w:sz w:val="24"/>
          <w:szCs w:val="24"/>
        </w:rPr>
        <w:t>18. svibnja</w:t>
      </w:r>
      <w:r w:rsidR="00A200ED">
        <w:rPr>
          <w:rFonts w:ascii="Times New Roman" w:hAnsi="Times New Roman" w:cs="Times New Roman"/>
          <w:sz w:val="24"/>
          <w:szCs w:val="24"/>
        </w:rPr>
        <w:t xml:space="preserve"> 2017</w:t>
      </w:r>
      <w:r w:rsidRPr="00347024">
        <w:rPr>
          <w:rFonts w:ascii="Times New Roman" w:hAnsi="Times New Roman" w:cs="Times New Roman"/>
          <w:sz w:val="24"/>
          <w:szCs w:val="24"/>
        </w:rPr>
        <w:t>. godine.</w:t>
      </w:r>
    </w:p>
    <w:p w:rsidR="000F2263" w:rsidRPr="00347024" w:rsidRDefault="000F2263" w:rsidP="000F2263">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Osobno dostavljene prijave uzet će se u obzir kao pravodobne ako budu zaprimljene u pisarnici Grada Novske najkasnije </w:t>
      </w:r>
      <w:r w:rsidR="00136ACC">
        <w:rPr>
          <w:rFonts w:ascii="Times New Roman" w:hAnsi="Times New Roman" w:cs="Times New Roman"/>
          <w:sz w:val="24"/>
          <w:szCs w:val="24"/>
        </w:rPr>
        <w:t>do 18. svibnja</w:t>
      </w:r>
      <w:r w:rsidR="00A200ED">
        <w:rPr>
          <w:rFonts w:ascii="Times New Roman" w:hAnsi="Times New Roman" w:cs="Times New Roman"/>
          <w:sz w:val="24"/>
          <w:szCs w:val="24"/>
        </w:rPr>
        <w:t xml:space="preserve"> 2017</w:t>
      </w:r>
      <w:r w:rsidRPr="00347024">
        <w:rPr>
          <w:rFonts w:ascii="Times New Roman" w:hAnsi="Times New Roman" w:cs="Times New Roman"/>
          <w:sz w:val="24"/>
          <w:szCs w:val="24"/>
        </w:rPr>
        <w:t xml:space="preserve">.g.,do 15.00 sati. </w:t>
      </w:r>
    </w:p>
    <w:p w:rsidR="000F2263" w:rsidRPr="00411471" w:rsidRDefault="00922198" w:rsidP="000A6710">
      <w:pPr>
        <w:shd w:val="clear" w:color="auto" w:fill="E2EFD9" w:themeFill="accent6" w:themeFillTint="33"/>
        <w:snapToGrid w:val="0"/>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0F2263" w:rsidRPr="00411471">
        <w:rPr>
          <w:rFonts w:ascii="Times New Roman" w:hAnsi="Times New Roman" w:cs="Times New Roman"/>
          <w:b/>
          <w:sz w:val="28"/>
          <w:szCs w:val="28"/>
        </w:rPr>
        <w:t>.3.2. Način  i adresa predaje prijava</w:t>
      </w:r>
    </w:p>
    <w:p w:rsidR="000F2263" w:rsidRPr="00347024" w:rsidRDefault="000F2263" w:rsidP="000F2263">
      <w:pPr>
        <w:snapToGrid w:val="0"/>
        <w:spacing w:line="240" w:lineRule="auto"/>
        <w:jc w:val="both"/>
        <w:rPr>
          <w:rFonts w:ascii="Times New Roman" w:hAnsi="Times New Roman" w:cs="Times New Roman"/>
          <w:color w:val="0563C1" w:themeColor="hyperlink"/>
          <w:sz w:val="24"/>
          <w:szCs w:val="24"/>
          <w:u w:val="single"/>
        </w:rPr>
      </w:pPr>
      <w:r w:rsidRPr="00347024">
        <w:rPr>
          <w:rFonts w:ascii="Times New Roman" w:hAnsi="Times New Roman" w:cs="Times New Roman"/>
          <w:sz w:val="24"/>
          <w:szCs w:val="24"/>
        </w:rPr>
        <w:t xml:space="preserve">Prijave programa i projekata  dostavljaju se isključivo na propisanim obrascima koji su zajedno s Uputama za prijavitelje dostupni na mrežnim stranicama Grada Novske - </w:t>
      </w:r>
      <w:hyperlink r:id="rId9" w:history="1">
        <w:r w:rsidRPr="00347024">
          <w:rPr>
            <w:rStyle w:val="Hiperveza"/>
            <w:rFonts w:ascii="Times New Roman" w:hAnsi="Times New Roman" w:cs="Times New Roman"/>
            <w:sz w:val="24"/>
            <w:szCs w:val="24"/>
          </w:rPr>
          <w:t>www.novska.hr</w:t>
        </w:r>
      </w:hyperlink>
      <w:r w:rsidRPr="00347024">
        <w:rPr>
          <w:rStyle w:val="Hiperveza"/>
          <w:rFonts w:ascii="Times New Roman" w:hAnsi="Times New Roman" w:cs="Times New Roman"/>
          <w:sz w:val="24"/>
          <w:szCs w:val="24"/>
        </w:rPr>
        <w:t xml:space="preserve"> </w:t>
      </w:r>
      <w:r w:rsidRPr="00347024">
        <w:rPr>
          <w:rStyle w:val="Hiperveza"/>
          <w:rFonts w:ascii="Times New Roman" w:hAnsi="Times New Roman" w:cs="Times New Roman"/>
          <w:color w:val="auto"/>
          <w:sz w:val="24"/>
          <w:szCs w:val="24"/>
          <w:u w:val="none"/>
        </w:rPr>
        <w:t xml:space="preserve">te uz prilaganje svih priloga koji su detaljno navedeni u </w:t>
      </w:r>
      <w:r w:rsidR="00542400" w:rsidRPr="00347024">
        <w:rPr>
          <w:rStyle w:val="Hiperveza"/>
          <w:rFonts w:ascii="Times New Roman" w:hAnsi="Times New Roman" w:cs="Times New Roman"/>
          <w:color w:val="auto"/>
          <w:sz w:val="24"/>
          <w:szCs w:val="24"/>
          <w:u w:val="none"/>
        </w:rPr>
        <w:t xml:space="preserve">ovim </w:t>
      </w:r>
      <w:r w:rsidRPr="00347024">
        <w:rPr>
          <w:rStyle w:val="Hiperveza"/>
          <w:rFonts w:ascii="Times New Roman" w:hAnsi="Times New Roman" w:cs="Times New Roman"/>
          <w:color w:val="auto"/>
          <w:sz w:val="24"/>
          <w:szCs w:val="24"/>
          <w:u w:val="none"/>
        </w:rPr>
        <w:t>Uputama za prijavitelje</w:t>
      </w:r>
      <w:r w:rsidR="009F365F" w:rsidRPr="00347024">
        <w:rPr>
          <w:rStyle w:val="Hiperveza"/>
          <w:rFonts w:ascii="Times New Roman" w:hAnsi="Times New Roman" w:cs="Times New Roman"/>
          <w:color w:val="auto"/>
          <w:sz w:val="24"/>
          <w:szCs w:val="24"/>
          <w:u w:val="none"/>
        </w:rPr>
        <w:t>.</w:t>
      </w:r>
    </w:p>
    <w:p w:rsidR="001F1E00" w:rsidRPr="00347024" w:rsidRDefault="00A42C90" w:rsidP="000F2263">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Prijave na javni poziv dostavljaju se u zatvorenoj omotnici, a na omotnici treba obavezno naznačiti:</w:t>
      </w:r>
    </w:p>
    <w:p w:rsidR="00A42C90" w:rsidRPr="00347024" w:rsidRDefault="001F1E00" w:rsidP="00790DBC">
      <w:pPr>
        <w:pStyle w:val="Odlomakpopisa"/>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Naziv i adresu prijavitelja </w:t>
      </w:r>
    </w:p>
    <w:p w:rsidR="00F455E1" w:rsidRPr="004F077F" w:rsidRDefault="00A42C90" w:rsidP="00790DBC">
      <w:pPr>
        <w:pStyle w:val="Odlomakpopisa"/>
        <w:numPr>
          <w:ilvl w:val="0"/>
          <w:numId w:val="21"/>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Naznaku  - </w:t>
      </w:r>
      <w:r w:rsidRPr="00347024">
        <w:rPr>
          <w:rFonts w:ascii="Times New Roman" w:hAnsi="Times New Roman" w:cs="Times New Roman"/>
          <w:b/>
          <w:sz w:val="24"/>
          <w:szCs w:val="24"/>
        </w:rPr>
        <w:t xml:space="preserve">„PRIJAVA  NA JAVNI POZIV - PROGRAMI I PROJEKTI UDRUGA ZA </w:t>
      </w:r>
      <w:r w:rsidR="00C716AD">
        <w:rPr>
          <w:rFonts w:ascii="Times New Roman" w:hAnsi="Times New Roman" w:cs="Times New Roman"/>
          <w:b/>
          <w:sz w:val="24"/>
          <w:szCs w:val="24"/>
        </w:rPr>
        <w:t>OBIL</w:t>
      </w:r>
      <w:r w:rsidR="00E33E5A">
        <w:rPr>
          <w:rFonts w:ascii="Times New Roman" w:hAnsi="Times New Roman" w:cs="Times New Roman"/>
          <w:b/>
          <w:sz w:val="24"/>
          <w:szCs w:val="24"/>
        </w:rPr>
        <w:t>JEŽAVANJE MANIFESTACIJE „LJETO U NOVSKOJ</w:t>
      </w:r>
      <w:r w:rsidR="00C716AD">
        <w:rPr>
          <w:rFonts w:ascii="Times New Roman" w:hAnsi="Times New Roman" w:cs="Times New Roman"/>
          <w:b/>
          <w:sz w:val="24"/>
          <w:szCs w:val="24"/>
        </w:rPr>
        <w:t xml:space="preserve">“ </w:t>
      </w:r>
      <w:r w:rsidRPr="00347024">
        <w:rPr>
          <w:rFonts w:ascii="Times New Roman" w:hAnsi="Times New Roman" w:cs="Times New Roman"/>
          <w:b/>
          <w:sz w:val="24"/>
          <w:szCs w:val="24"/>
        </w:rPr>
        <w:t xml:space="preserve">  </w:t>
      </w:r>
      <w:r w:rsidR="00A200ED">
        <w:rPr>
          <w:rFonts w:ascii="Times New Roman" w:hAnsi="Times New Roman" w:cs="Times New Roman"/>
          <w:b/>
          <w:sz w:val="24"/>
          <w:szCs w:val="24"/>
        </w:rPr>
        <w:t>NA PODRUČJU GRADA NOVSKE U  2017</w:t>
      </w:r>
      <w:r w:rsidRPr="00347024">
        <w:rPr>
          <w:rFonts w:ascii="Times New Roman" w:hAnsi="Times New Roman" w:cs="Times New Roman"/>
          <w:b/>
          <w:sz w:val="24"/>
          <w:szCs w:val="24"/>
        </w:rPr>
        <w:t xml:space="preserve">. GODINU – NE OTVARATI!“ </w:t>
      </w:r>
    </w:p>
    <w:p w:rsidR="00F455E1" w:rsidRPr="00880F47" w:rsidRDefault="00F455E1" w:rsidP="00C6667A">
      <w:pPr>
        <w:pStyle w:val="Odlomakpopisa"/>
        <w:numPr>
          <w:ilvl w:val="0"/>
          <w:numId w:val="21"/>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Prijave se mogu dostaviti poštom ili osobno u pisarnicu Grada Novske  </w:t>
      </w:r>
      <w:r w:rsidR="00A42C90" w:rsidRPr="00347024">
        <w:rPr>
          <w:rFonts w:ascii="Times New Roman" w:hAnsi="Times New Roman" w:cs="Times New Roman"/>
          <w:b/>
          <w:sz w:val="24"/>
          <w:szCs w:val="24"/>
        </w:rPr>
        <w:t>na sljedeću adresu:</w:t>
      </w:r>
    </w:p>
    <w:p w:rsidR="00880F47" w:rsidRPr="00E33E5A" w:rsidRDefault="00880F47" w:rsidP="00C6667A">
      <w:pPr>
        <w:pStyle w:val="Odlomakpopisa"/>
        <w:numPr>
          <w:ilvl w:val="0"/>
          <w:numId w:val="21"/>
        </w:numPr>
        <w:spacing w:line="240" w:lineRule="auto"/>
        <w:jc w:val="both"/>
        <w:rPr>
          <w:rFonts w:ascii="Times New Roman" w:hAnsi="Times New Roman" w:cs="Times New Roman"/>
          <w:sz w:val="24"/>
          <w:szCs w:val="24"/>
        </w:rPr>
      </w:pPr>
    </w:p>
    <w:p w:rsidR="00E33E5A" w:rsidRPr="00C6667A" w:rsidRDefault="00E33E5A" w:rsidP="00091F31">
      <w:pPr>
        <w:pStyle w:val="Odlomakpopisa"/>
        <w:spacing w:line="240" w:lineRule="auto"/>
        <w:ind w:left="1080"/>
        <w:jc w:val="both"/>
        <w:rPr>
          <w:rFonts w:ascii="Times New Roman" w:hAnsi="Times New Roman" w:cs="Times New Roman"/>
          <w:sz w:val="24"/>
          <w:szCs w:val="24"/>
        </w:rPr>
      </w:pPr>
    </w:p>
    <w:p w:rsidR="00A42C90" w:rsidRPr="00347024" w:rsidRDefault="00A42C90" w:rsidP="00A42C90">
      <w:pPr>
        <w:ind w:left="2832" w:firstLine="708"/>
        <w:outlineLvl w:val="0"/>
        <w:rPr>
          <w:rFonts w:ascii="Times New Roman" w:hAnsi="Times New Roman" w:cs="Times New Roman"/>
          <w:b/>
          <w:sz w:val="24"/>
          <w:szCs w:val="24"/>
        </w:rPr>
      </w:pPr>
      <w:r w:rsidRPr="00347024">
        <w:rPr>
          <w:rFonts w:ascii="Times New Roman" w:hAnsi="Times New Roman" w:cs="Times New Roman"/>
          <w:b/>
          <w:sz w:val="24"/>
          <w:szCs w:val="24"/>
        </w:rPr>
        <w:lastRenderedPageBreak/>
        <w:t>GRAD NOVSKA</w:t>
      </w:r>
    </w:p>
    <w:p w:rsidR="00A42C90" w:rsidRPr="00347024" w:rsidRDefault="00A42C90" w:rsidP="00A42C90">
      <w:pPr>
        <w:ind w:left="2124" w:firstLine="708"/>
        <w:outlineLvl w:val="0"/>
        <w:rPr>
          <w:rFonts w:ascii="Times New Roman" w:hAnsi="Times New Roman" w:cs="Times New Roman"/>
          <w:b/>
          <w:sz w:val="24"/>
          <w:szCs w:val="24"/>
        </w:rPr>
      </w:pPr>
      <w:r w:rsidRPr="00347024">
        <w:rPr>
          <w:rFonts w:ascii="Times New Roman" w:hAnsi="Times New Roman" w:cs="Times New Roman"/>
          <w:b/>
          <w:sz w:val="24"/>
          <w:szCs w:val="24"/>
        </w:rPr>
        <w:t>TRG DR. FRANJE TUĐMANA 2</w:t>
      </w:r>
    </w:p>
    <w:p w:rsidR="00A42C90" w:rsidRPr="00347024" w:rsidRDefault="00A42C90" w:rsidP="000F2263">
      <w:pPr>
        <w:ind w:left="3540"/>
        <w:outlineLvl w:val="0"/>
        <w:rPr>
          <w:rFonts w:ascii="Times New Roman" w:hAnsi="Times New Roman" w:cs="Times New Roman"/>
          <w:b/>
          <w:sz w:val="24"/>
          <w:szCs w:val="24"/>
        </w:rPr>
      </w:pPr>
      <w:r w:rsidRPr="00347024">
        <w:rPr>
          <w:rFonts w:ascii="Times New Roman" w:hAnsi="Times New Roman" w:cs="Times New Roman"/>
          <w:b/>
          <w:sz w:val="24"/>
          <w:szCs w:val="24"/>
        </w:rPr>
        <w:t>44330 NOVSKA</w:t>
      </w:r>
    </w:p>
    <w:p w:rsidR="00747371" w:rsidRPr="00347024" w:rsidRDefault="00324277" w:rsidP="00A42C90">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Prijave dostavljene na neki drugi način, dostavljene na drugu adresu ili nakon naznačenog roka za dostavu bit će odbačene. </w:t>
      </w:r>
    </w:p>
    <w:p w:rsidR="003C14D4" w:rsidRPr="00347024" w:rsidRDefault="00324277" w:rsidP="00A42C90">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Predaja prijave znači da se prijavitelj slaže s</w:t>
      </w:r>
      <w:r w:rsidR="00941E9A" w:rsidRPr="00347024">
        <w:rPr>
          <w:rFonts w:ascii="Times New Roman" w:hAnsi="Times New Roman" w:cs="Times New Roman"/>
          <w:sz w:val="24"/>
          <w:szCs w:val="24"/>
        </w:rPr>
        <w:t>a svim</w:t>
      </w:r>
      <w:r w:rsidRPr="00347024">
        <w:rPr>
          <w:rFonts w:ascii="Times New Roman" w:hAnsi="Times New Roman" w:cs="Times New Roman"/>
          <w:sz w:val="24"/>
          <w:szCs w:val="24"/>
        </w:rPr>
        <w:t xml:space="preserve"> uvjetima natječaja i kriterijima za ocjenjivanje.</w:t>
      </w:r>
    </w:p>
    <w:p w:rsidR="00747371" w:rsidRPr="00C85253" w:rsidRDefault="00324277" w:rsidP="000A6710">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 xml:space="preserve"> </w:t>
      </w:r>
      <w:r w:rsidR="00922198">
        <w:rPr>
          <w:rFonts w:ascii="Times New Roman" w:hAnsi="Times New Roman" w:cs="Times New Roman"/>
          <w:b/>
          <w:sz w:val="28"/>
          <w:szCs w:val="28"/>
        </w:rPr>
        <w:t>3</w:t>
      </w:r>
      <w:r w:rsidRPr="00C85253">
        <w:rPr>
          <w:rFonts w:ascii="Times New Roman" w:hAnsi="Times New Roman" w:cs="Times New Roman"/>
          <w:b/>
          <w:sz w:val="28"/>
          <w:szCs w:val="28"/>
        </w:rPr>
        <w:t xml:space="preserve">.4. Dodatne informacije </w:t>
      </w:r>
    </w:p>
    <w:p w:rsidR="00941E9A" w:rsidRPr="00347024" w:rsidRDefault="00941E9A" w:rsidP="00941E9A">
      <w:pPr>
        <w:shd w:val="clear" w:color="auto" w:fill="FFFFFF" w:themeFill="background1"/>
        <w:spacing w:line="240" w:lineRule="auto"/>
        <w:jc w:val="both"/>
        <w:rPr>
          <w:rFonts w:ascii="Times New Roman" w:hAnsi="Times New Roman" w:cs="Times New Roman"/>
          <w:sz w:val="24"/>
          <w:szCs w:val="24"/>
          <w:u w:val="single"/>
        </w:rPr>
      </w:pPr>
    </w:p>
    <w:p w:rsidR="00747371" w:rsidRPr="00411471" w:rsidRDefault="00922198" w:rsidP="000A6710">
      <w:pPr>
        <w:shd w:val="clear" w:color="auto" w:fill="E2EFD9" w:themeFill="accent6"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324277" w:rsidRPr="00411471">
        <w:rPr>
          <w:rFonts w:ascii="Times New Roman" w:hAnsi="Times New Roman" w:cs="Times New Roman"/>
          <w:b/>
          <w:sz w:val="28"/>
          <w:szCs w:val="28"/>
        </w:rPr>
        <w:t xml:space="preserve">.4.1. Pitanja i odgovori </w:t>
      </w:r>
    </w:p>
    <w:p w:rsidR="003C14D4" w:rsidRPr="00347024" w:rsidRDefault="00E57482" w:rsidP="00E57482">
      <w:pPr>
        <w:spacing w:line="240" w:lineRule="auto"/>
        <w:jc w:val="both"/>
        <w:rPr>
          <w:rFonts w:ascii="Times New Roman" w:eastAsia="Times New Roman" w:hAnsi="Times New Roman" w:cs="Times New Roman"/>
          <w:snapToGrid w:val="0"/>
          <w:sz w:val="24"/>
          <w:szCs w:val="24"/>
          <w:shd w:val="clear" w:color="auto" w:fill="FFFFFF"/>
        </w:rPr>
      </w:pPr>
      <w:r w:rsidRPr="00347024">
        <w:rPr>
          <w:rFonts w:ascii="Times New Roman" w:eastAsia="Times New Roman" w:hAnsi="Times New Roman" w:cs="Times New Roman"/>
          <w:snapToGrid w:val="0"/>
          <w:sz w:val="24"/>
          <w:szCs w:val="24"/>
        </w:rPr>
        <w:t>Sva pitanja vezana uz ovaj j</w:t>
      </w:r>
      <w:r w:rsidR="003C14D4" w:rsidRPr="003C14D4">
        <w:rPr>
          <w:rFonts w:ascii="Times New Roman" w:eastAsia="Times New Roman" w:hAnsi="Times New Roman" w:cs="Times New Roman"/>
          <w:snapToGrid w:val="0"/>
          <w:sz w:val="24"/>
          <w:szCs w:val="24"/>
        </w:rPr>
        <w:t>avni poziv mogu se postavljati elektroničkim putem, slanjem up</w:t>
      </w:r>
      <w:r w:rsidR="0075503D" w:rsidRPr="00347024">
        <w:rPr>
          <w:rFonts w:ascii="Times New Roman" w:eastAsia="Times New Roman" w:hAnsi="Times New Roman" w:cs="Times New Roman"/>
          <w:snapToGrid w:val="0"/>
          <w:sz w:val="24"/>
          <w:szCs w:val="24"/>
        </w:rPr>
        <w:t>ita na adresu elektronske pošte:</w:t>
      </w:r>
      <w:r w:rsidR="003C14D4" w:rsidRPr="003C14D4">
        <w:rPr>
          <w:rFonts w:ascii="Times New Roman" w:eastAsia="Times New Roman" w:hAnsi="Times New Roman" w:cs="Times New Roman"/>
          <w:snapToGrid w:val="0"/>
          <w:sz w:val="24"/>
          <w:szCs w:val="24"/>
        </w:rPr>
        <w:t xml:space="preserve"> </w:t>
      </w:r>
      <w:r w:rsidR="003C14D4" w:rsidRPr="003C14D4">
        <w:rPr>
          <w:rFonts w:ascii="Times New Roman" w:eastAsia="Times New Roman" w:hAnsi="Times New Roman" w:cs="Times New Roman"/>
          <w:snapToGrid w:val="0"/>
          <w:sz w:val="24"/>
          <w:szCs w:val="24"/>
          <w:shd w:val="clear" w:color="auto" w:fill="FFFFFF"/>
        </w:rPr>
        <w:t xml:space="preserve"> </w:t>
      </w:r>
      <w:hyperlink r:id="rId10" w:history="1">
        <w:r w:rsidRPr="00347024">
          <w:rPr>
            <w:rStyle w:val="Hiperveza"/>
            <w:rFonts w:ascii="Times New Roman" w:hAnsi="Times New Roman" w:cs="Times New Roman"/>
            <w:sz w:val="24"/>
            <w:szCs w:val="24"/>
          </w:rPr>
          <w:t>sonja.marohnichorvat@novska.hr</w:t>
        </w:r>
      </w:hyperlink>
      <w:r w:rsidRPr="00347024">
        <w:rPr>
          <w:rFonts w:ascii="Times New Roman" w:hAnsi="Times New Roman" w:cs="Times New Roman"/>
          <w:sz w:val="24"/>
          <w:szCs w:val="24"/>
        </w:rPr>
        <w:t xml:space="preserve">  ili </w:t>
      </w:r>
      <w:hyperlink r:id="rId11" w:history="1">
        <w:r w:rsidRPr="00347024">
          <w:rPr>
            <w:rStyle w:val="Hiperveza"/>
            <w:rFonts w:ascii="Times New Roman" w:hAnsi="Times New Roman" w:cs="Times New Roman"/>
            <w:sz w:val="24"/>
            <w:szCs w:val="24"/>
          </w:rPr>
          <w:t>karolina.simicic@novska.hr</w:t>
        </w:r>
      </w:hyperlink>
      <w:r w:rsidRPr="00347024">
        <w:rPr>
          <w:rFonts w:ascii="Times New Roman" w:hAnsi="Times New Roman" w:cs="Times New Roman"/>
          <w:sz w:val="24"/>
          <w:szCs w:val="24"/>
        </w:rPr>
        <w:t>.</w:t>
      </w:r>
      <w:r w:rsidRPr="00347024">
        <w:rPr>
          <w:rFonts w:ascii="Times New Roman" w:eastAsia="Times New Roman" w:hAnsi="Times New Roman" w:cs="Times New Roman"/>
          <w:snapToGrid w:val="0"/>
          <w:sz w:val="24"/>
          <w:szCs w:val="24"/>
          <w:shd w:val="clear" w:color="auto" w:fill="FFFFFF"/>
        </w:rPr>
        <w:t xml:space="preserve"> ili  na broj telefona </w:t>
      </w:r>
      <w:r w:rsidR="0075503D" w:rsidRPr="00347024">
        <w:rPr>
          <w:rFonts w:ascii="Times New Roman" w:eastAsia="Times New Roman" w:hAnsi="Times New Roman" w:cs="Times New Roman"/>
          <w:snapToGrid w:val="0"/>
          <w:sz w:val="24"/>
          <w:szCs w:val="24"/>
          <w:shd w:val="clear" w:color="auto" w:fill="FFFFFF"/>
        </w:rPr>
        <w:t xml:space="preserve"> </w:t>
      </w:r>
      <w:r w:rsidRPr="00347024">
        <w:rPr>
          <w:rFonts w:ascii="Times New Roman" w:eastAsia="Times New Roman" w:hAnsi="Times New Roman" w:cs="Times New Roman"/>
          <w:snapToGrid w:val="0"/>
          <w:sz w:val="24"/>
          <w:szCs w:val="24"/>
          <w:shd w:val="clear" w:color="auto" w:fill="FFFFFF"/>
        </w:rPr>
        <w:t xml:space="preserve">691 519 </w:t>
      </w:r>
      <w:r w:rsidR="003C14D4" w:rsidRPr="003C14D4">
        <w:rPr>
          <w:rFonts w:ascii="Times New Roman" w:eastAsia="Times New Roman" w:hAnsi="Times New Roman" w:cs="Times New Roman"/>
          <w:snapToGrid w:val="0"/>
          <w:sz w:val="24"/>
          <w:szCs w:val="24"/>
          <w:shd w:val="clear" w:color="auto" w:fill="FFFFFF"/>
        </w:rPr>
        <w:t xml:space="preserve">  svakog radnog</w:t>
      </w:r>
      <w:r w:rsidRPr="00347024">
        <w:rPr>
          <w:rFonts w:ascii="Times New Roman" w:eastAsia="Times New Roman" w:hAnsi="Times New Roman" w:cs="Times New Roman"/>
          <w:snapToGrid w:val="0"/>
          <w:sz w:val="24"/>
          <w:szCs w:val="24"/>
          <w:shd w:val="clear" w:color="auto" w:fill="FFFFFF"/>
        </w:rPr>
        <w:t xml:space="preserve"> dana  isključivo u vremenu od 8</w:t>
      </w:r>
      <w:r w:rsidR="003C14D4" w:rsidRPr="003C14D4">
        <w:rPr>
          <w:rFonts w:ascii="Times New Roman" w:eastAsia="Times New Roman" w:hAnsi="Times New Roman" w:cs="Times New Roman"/>
          <w:snapToGrid w:val="0"/>
          <w:sz w:val="24"/>
          <w:szCs w:val="24"/>
          <w:shd w:val="clear" w:color="auto" w:fill="FFFFFF"/>
        </w:rPr>
        <w:t>,00 – 13,00 sati.</w:t>
      </w:r>
    </w:p>
    <w:p w:rsidR="0075503D" w:rsidRPr="00347024" w:rsidRDefault="0075503D" w:rsidP="00E57482">
      <w:pPr>
        <w:spacing w:line="240" w:lineRule="auto"/>
        <w:jc w:val="both"/>
        <w:rPr>
          <w:rFonts w:ascii="Times New Roman" w:eastAsia="Times New Roman" w:hAnsi="Times New Roman" w:cs="Times New Roman"/>
          <w:snapToGrid w:val="0"/>
          <w:sz w:val="24"/>
          <w:szCs w:val="24"/>
          <w:shd w:val="clear" w:color="auto" w:fill="FFFFFF"/>
        </w:rPr>
      </w:pPr>
      <w:r w:rsidRPr="00347024">
        <w:rPr>
          <w:rFonts w:ascii="Times New Roman" w:eastAsia="Times New Roman" w:hAnsi="Times New Roman" w:cs="Times New Roman"/>
          <w:snapToGrid w:val="0"/>
          <w:sz w:val="24"/>
          <w:szCs w:val="24"/>
          <w:shd w:val="clear" w:color="auto" w:fill="FFFFFF"/>
        </w:rPr>
        <w:t>Odgovori na pojedine upite u najkraćem mogućem roku poslat će se izravno na adrese onih koji su pitanja postavili.</w:t>
      </w:r>
    </w:p>
    <w:p w:rsidR="0075503D" w:rsidRPr="00347024" w:rsidRDefault="0075503D" w:rsidP="0075503D">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Dodatne informacije i upute za podnošenje prijava po ovom javnom pozivu mogu se zatražiti  najkasnije 5 dana prije isteka roka za dostavu prijava. </w:t>
      </w:r>
    </w:p>
    <w:p w:rsidR="0075503D" w:rsidRPr="003C14D4" w:rsidRDefault="0075503D" w:rsidP="00E57482">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Grad Novska  nije obvezan davati odgovore ili pojašnjenja na pitanja pristigla nakon navedenog roka. </w:t>
      </w:r>
    </w:p>
    <w:p w:rsidR="003C14D4" w:rsidRPr="00347024" w:rsidRDefault="003C14D4" w:rsidP="003C14D4">
      <w:pPr>
        <w:spacing w:before="0" w:after="0" w:line="240" w:lineRule="auto"/>
        <w:jc w:val="both"/>
        <w:rPr>
          <w:rFonts w:ascii="Times New Roman" w:eastAsia="Times New Roman" w:hAnsi="Times New Roman" w:cs="Times New Roman"/>
          <w:snapToGrid w:val="0"/>
          <w:sz w:val="24"/>
          <w:szCs w:val="24"/>
        </w:rPr>
      </w:pPr>
      <w:r w:rsidRPr="003C14D4">
        <w:rPr>
          <w:rFonts w:ascii="Times New Roman" w:eastAsia="Times New Roman" w:hAnsi="Times New Roman" w:cs="Times New Roman"/>
          <w:snapToGrid w:val="0"/>
          <w:sz w:val="24"/>
          <w:szCs w:val="24"/>
        </w:rPr>
        <w:t>U svrhu osiguranja ravnopravnosti svih potencijalnih prijavitelja, davatelj sredstava ne može davati prethodna mišljenja o prihvatljivosti prijavitelja, partnera, aktivnosti ili troškova navedenih u prijavi.</w:t>
      </w:r>
    </w:p>
    <w:p w:rsidR="003C14D4" w:rsidRPr="00347024" w:rsidRDefault="003C14D4" w:rsidP="003C14D4">
      <w:pPr>
        <w:spacing w:before="0" w:after="0" w:line="240" w:lineRule="auto"/>
        <w:jc w:val="both"/>
        <w:rPr>
          <w:rFonts w:ascii="Times New Roman" w:eastAsia="Times New Roman" w:hAnsi="Times New Roman" w:cs="Times New Roman"/>
          <w:snapToGrid w:val="0"/>
          <w:sz w:val="24"/>
          <w:szCs w:val="24"/>
        </w:rPr>
      </w:pPr>
    </w:p>
    <w:p w:rsidR="00747371" w:rsidRPr="00F455E1" w:rsidRDefault="00922198" w:rsidP="000A6710">
      <w:pPr>
        <w:shd w:val="clear" w:color="auto" w:fill="E2EFD9" w:themeFill="accent6" w:themeFillTint="33"/>
        <w:spacing w:line="240" w:lineRule="auto"/>
        <w:jc w:val="both"/>
        <w:rPr>
          <w:rFonts w:ascii="Times New Roman" w:hAnsi="Times New Roman" w:cs="Times New Roman"/>
          <w:b/>
          <w:sz w:val="28"/>
          <w:szCs w:val="28"/>
        </w:rPr>
      </w:pPr>
      <w:r>
        <w:rPr>
          <w:rFonts w:ascii="Times New Roman" w:hAnsi="Times New Roman" w:cs="Times New Roman"/>
          <w:b/>
          <w:sz w:val="24"/>
          <w:szCs w:val="24"/>
        </w:rPr>
        <w:t>3</w:t>
      </w:r>
      <w:r w:rsidR="00324277" w:rsidRPr="004E1813">
        <w:rPr>
          <w:rFonts w:ascii="Times New Roman" w:hAnsi="Times New Roman" w:cs="Times New Roman"/>
          <w:b/>
          <w:sz w:val="24"/>
          <w:szCs w:val="24"/>
        </w:rPr>
        <w:t xml:space="preserve">.4.2. </w:t>
      </w:r>
      <w:r w:rsidR="00324277" w:rsidRPr="00F455E1">
        <w:rPr>
          <w:rFonts w:ascii="Times New Roman" w:hAnsi="Times New Roman" w:cs="Times New Roman"/>
          <w:b/>
          <w:sz w:val="28"/>
          <w:szCs w:val="28"/>
        </w:rPr>
        <w:t>Izmjene i do</w:t>
      </w:r>
      <w:r w:rsidR="001834E8" w:rsidRPr="00F455E1">
        <w:rPr>
          <w:rFonts w:ascii="Times New Roman" w:hAnsi="Times New Roman" w:cs="Times New Roman"/>
          <w:b/>
          <w:sz w:val="28"/>
          <w:szCs w:val="28"/>
        </w:rPr>
        <w:t>pune Javnog poziva</w:t>
      </w:r>
    </w:p>
    <w:p w:rsidR="00747371" w:rsidRPr="00347024" w:rsidRDefault="001834E8"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 slučaju da se Javni poziv</w:t>
      </w:r>
      <w:r w:rsidR="00324277" w:rsidRPr="00347024">
        <w:rPr>
          <w:rFonts w:ascii="Times New Roman" w:hAnsi="Times New Roman" w:cs="Times New Roman"/>
          <w:sz w:val="24"/>
          <w:szCs w:val="24"/>
        </w:rPr>
        <w:t xml:space="preserve"> i</w:t>
      </w:r>
      <w:r w:rsidRPr="00347024">
        <w:rPr>
          <w:rFonts w:ascii="Times New Roman" w:hAnsi="Times New Roman" w:cs="Times New Roman"/>
          <w:sz w:val="24"/>
          <w:szCs w:val="24"/>
        </w:rPr>
        <w:t xml:space="preserve">li </w:t>
      </w:r>
      <w:r w:rsidR="00324277" w:rsidRPr="00347024">
        <w:rPr>
          <w:rFonts w:ascii="Times New Roman" w:hAnsi="Times New Roman" w:cs="Times New Roman"/>
          <w:sz w:val="24"/>
          <w:szCs w:val="24"/>
        </w:rPr>
        <w:t xml:space="preserve"> dokumentacija</w:t>
      </w:r>
      <w:r w:rsidRPr="00347024">
        <w:rPr>
          <w:rFonts w:ascii="Times New Roman" w:hAnsi="Times New Roman" w:cs="Times New Roman"/>
          <w:sz w:val="24"/>
          <w:szCs w:val="24"/>
        </w:rPr>
        <w:t xml:space="preserve"> javnog poziva</w:t>
      </w:r>
      <w:r w:rsidR="00324277" w:rsidRPr="00347024">
        <w:rPr>
          <w:rFonts w:ascii="Times New Roman" w:hAnsi="Times New Roman" w:cs="Times New Roman"/>
          <w:sz w:val="24"/>
          <w:szCs w:val="24"/>
        </w:rPr>
        <w:t xml:space="preserve"> izmijene ili dopune prije krajnjeg roka za predaju prijava, sve izmjene i</w:t>
      </w:r>
      <w:r w:rsidRPr="00347024">
        <w:rPr>
          <w:rFonts w:ascii="Times New Roman" w:hAnsi="Times New Roman" w:cs="Times New Roman"/>
          <w:sz w:val="24"/>
          <w:szCs w:val="24"/>
        </w:rPr>
        <w:t xml:space="preserve"> dopune bit će objavljene na mrežnoj</w:t>
      </w:r>
      <w:r w:rsidR="00324277" w:rsidRPr="00347024">
        <w:rPr>
          <w:rFonts w:ascii="Times New Roman" w:hAnsi="Times New Roman" w:cs="Times New Roman"/>
          <w:sz w:val="24"/>
          <w:szCs w:val="24"/>
        </w:rPr>
        <w:t xml:space="preserve"> stranici </w:t>
      </w:r>
      <w:r w:rsidRPr="00347024">
        <w:rPr>
          <w:rFonts w:ascii="Times New Roman" w:hAnsi="Times New Roman" w:cs="Times New Roman"/>
          <w:sz w:val="24"/>
          <w:szCs w:val="24"/>
        </w:rPr>
        <w:t>Grada Novske - www.novska</w:t>
      </w:r>
      <w:r w:rsidR="0075503D" w:rsidRPr="00347024">
        <w:rPr>
          <w:rFonts w:ascii="Times New Roman" w:hAnsi="Times New Roman" w:cs="Times New Roman"/>
          <w:sz w:val="24"/>
          <w:szCs w:val="24"/>
        </w:rPr>
        <w:t>.hr najkasnije 8 (osam</w:t>
      </w:r>
      <w:r w:rsidR="003619E0" w:rsidRPr="00347024">
        <w:rPr>
          <w:rFonts w:ascii="Times New Roman" w:hAnsi="Times New Roman" w:cs="Times New Roman"/>
          <w:sz w:val="24"/>
          <w:szCs w:val="24"/>
        </w:rPr>
        <w:t>)</w:t>
      </w:r>
      <w:r w:rsidR="00324277" w:rsidRPr="00347024">
        <w:rPr>
          <w:rFonts w:ascii="Times New Roman" w:hAnsi="Times New Roman" w:cs="Times New Roman"/>
          <w:sz w:val="24"/>
          <w:szCs w:val="24"/>
        </w:rPr>
        <w:t xml:space="preserve"> dana prije isteka roka za dostavu prijava. </w:t>
      </w:r>
    </w:p>
    <w:p w:rsidR="0074737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slučaju donošenja izmjena ili dopuna prijaviteljima koji su </w:t>
      </w:r>
      <w:r w:rsidR="001834E8" w:rsidRPr="00347024">
        <w:rPr>
          <w:rFonts w:ascii="Times New Roman" w:hAnsi="Times New Roman" w:cs="Times New Roman"/>
          <w:sz w:val="24"/>
          <w:szCs w:val="24"/>
        </w:rPr>
        <w:t xml:space="preserve">već predali prijavu po </w:t>
      </w:r>
      <w:r w:rsidR="00974323">
        <w:rPr>
          <w:rFonts w:ascii="Times New Roman" w:hAnsi="Times New Roman" w:cs="Times New Roman"/>
          <w:sz w:val="24"/>
          <w:szCs w:val="24"/>
        </w:rPr>
        <w:t>j</w:t>
      </w:r>
      <w:r w:rsidR="001834E8" w:rsidRPr="00347024">
        <w:rPr>
          <w:rFonts w:ascii="Times New Roman" w:hAnsi="Times New Roman" w:cs="Times New Roman"/>
          <w:sz w:val="24"/>
          <w:szCs w:val="24"/>
        </w:rPr>
        <w:t>avnom pozivu</w:t>
      </w:r>
      <w:r w:rsidRPr="00347024">
        <w:rPr>
          <w:rFonts w:ascii="Times New Roman" w:hAnsi="Times New Roman" w:cs="Times New Roman"/>
          <w:sz w:val="24"/>
          <w:szCs w:val="24"/>
        </w:rPr>
        <w:t xml:space="preserve"> bit će dana mogućnost da svoju prijavu po potrebi i u primjerenom roku dopune i/ili izmijene.</w:t>
      </w:r>
    </w:p>
    <w:p w:rsidR="00C6667A" w:rsidRDefault="00747371"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 </w:t>
      </w:r>
      <w:r w:rsidR="00324277" w:rsidRPr="00347024">
        <w:rPr>
          <w:rFonts w:ascii="Times New Roman" w:hAnsi="Times New Roman" w:cs="Times New Roman"/>
          <w:sz w:val="24"/>
          <w:szCs w:val="24"/>
        </w:rPr>
        <w:t xml:space="preserve">Prijavitelji su dužni poštovati </w:t>
      </w:r>
      <w:r w:rsidR="00974323">
        <w:rPr>
          <w:rFonts w:ascii="Times New Roman" w:hAnsi="Times New Roman" w:cs="Times New Roman"/>
          <w:sz w:val="24"/>
          <w:szCs w:val="24"/>
        </w:rPr>
        <w:t>sve izmjene ili dopune j</w:t>
      </w:r>
      <w:r w:rsidR="001834E8" w:rsidRPr="00347024">
        <w:rPr>
          <w:rFonts w:ascii="Times New Roman" w:hAnsi="Times New Roman" w:cs="Times New Roman"/>
          <w:sz w:val="24"/>
          <w:szCs w:val="24"/>
        </w:rPr>
        <w:t>avnog poziva</w:t>
      </w:r>
      <w:r w:rsidR="00324277" w:rsidRPr="00347024">
        <w:rPr>
          <w:rFonts w:ascii="Times New Roman" w:hAnsi="Times New Roman" w:cs="Times New Roman"/>
          <w:sz w:val="24"/>
          <w:szCs w:val="24"/>
        </w:rPr>
        <w:t xml:space="preserve">. </w:t>
      </w:r>
    </w:p>
    <w:p w:rsidR="004E1813" w:rsidRPr="00411471" w:rsidRDefault="00922198" w:rsidP="00411471">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C85253">
        <w:rPr>
          <w:rFonts w:ascii="Times New Roman" w:hAnsi="Times New Roman" w:cs="Times New Roman"/>
          <w:b/>
          <w:sz w:val="28"/>
          <w:szCs w:val="28"/>
        </w:rPr>
        <w:t>.</w:t>
      </w:r>
      <w:r w:rsidR="001E3126" w:rsidRPr="004E1813">
        <w:rPr>
          <w:rFonts w:ascii="Times New Roman" w:hAnsi="Times New Roman" w:cs="Times New Roman"/>
          <w:b/>
          <w:sz w:val="28"/>
          <w:szCs w:val="28"/>
        </w:rPr>
        <w:t xml:space="preserve">  </w:t>
      </w:r>
      <w:r w:rsidR="00324277" w:rsidRPr="004E1813">
        <w:rPr>
          <w:rFonts w:ascii="Times New Roman" w:hAnsi="Times New Roman" w:cs="Times New Roman"/>
          <w:b/>
          <w:sz w:val="28"/>
          <w:szCs w:val="28"/>
        </w:rPr>
        <w:t>POSTUPAK ODABIRA</w:t>
      </w:r>
      <w:r w:rsidR="004E1813">
        <w:rPr>
          <w:rFonts w:ascii="Times New Roman" w:hAnsi="Times New Roman" w:cs="Times New Roman"/>
          <w:b/>
          <w:sz w:val="28"/>
          <w:szCs w:val="28"/>
        </w:rPr>
        <w:t xml:space="preserve"> PROGRAMA/PROJEKTA</w:t>
      </w:r>
    </w:p>
    <w:p w:rsidR="0074737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Postupak odabira prijava provodi se u sljedećim fazama: </w:t>
      </w:r>
    </w:p>
    <w:p w:rsidR="00747371" w:rsidRPr="00347024" w:rsidRDefault="00324277" w:rsidP="00790DBC">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Zaprimanje i evidencija prijava </w:t>
      </w:r>
    </w:p>
    <w:p w:rsidR="00747371" w:rsidRPr="00347024" w:rsidRDefault="00324277" w:rsidP="00790DBC">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Formalna provjera prijava</w:t>
      </w:r>
    </w:p>
    <w:p w:rsidR="00747371" w:rsidRPr="00347024" w:rsidRDefault="00324277" w:rsidP="00790DBC">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lastRenderedPageBreak/>
        <w:t xml:space="preserve">Stručno kvalitativno vrednovanje i ocjena prijava </w:t>
      </w:r>
    </w:p>
    <w:p w:rsidR="00C56935" w:rsidRPr="007C1AEB" w:rsidRDefault="00324277" w:rsidP="007C1AEB">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Odluka o odabiru </w:t>
      </w:r>
      <w:r w:rsidR="00C85253">
        <w:rPr>
          <w:rFonts w:ascii="Times New Roman" w:hAnsi="Times New Roman" w:cs="Times New Roman"/>
          <w:sz w:val="24"/>
          <w:szCs w:val="24"/>
        </w:rPr>
        <w:t>programa/projekata</w:t>
      </w:r>
    </w:p>
    <w:p w:rsidR="00747371" w:rsidRPr="004E1813"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324277" w:rsidRPr="004E1813">
        <w:rPr>
          <w:rFonts w:ascii="Times New Roman" w:hAnsi="Times New Roman" w:cs="Times New Roman"/>
          <w:b/>
          <w:sz w:val="28"/>
          <w:szCs w:val="28"/>
        </w:rPr>
        <w:t xml:space="preserve">.1. </w:t>
      </w:r>
      <w:r w:rsidR="007D3CC5" w:rsidRPr="004E1813">
        <w:rPr>
          <w:rFonts w:ascii="Times New Roman" w:hAnsi="Times New Roman" w:cs="Times New Roman"/>
          <w:b/>
          <w:sz w:val="28"/>
          <w:szCs w:val="28"/>
        </w:rPr>
        <w:t xml:space="preserve"> </w:t>
      </w:r>
      <w:r w:rsidR="00324277" w:rsidRPr="004E1813">
        <w:rPr>
          <w:rFonts w:ascii="Times New Roman" w:hAnsi="Times New Roman" w:cs="Times New Roman"/>
          <w:b/>
          <w:sz w:val="28"/>
          <w:szCs w:val="28"/>
        </w:rPr>
        <w:t xml:space="preserve">Zaprimanje i evidencija prijava </w:t>
      </w:r>
    </w:p>
    <w:p w:rsidR="006E227A" w:rsidRPr="00347024" w:rsidRDefault="00B20EC0" w:rsidP="00A4515A">
      <w:pPr>
        <w:spacing w:line="240" w:lineRule="auto"/>
        <w:jc w:val="both"/>
        <w:rPr>
          <w:rFonts w:ascii="Times New Roman" w:hAnsi="Times New Roman" w:cs="Times New Roman"/>
          <w:sz w:val="24"/>
          <w:szCs w:val="24"/>
        </w:rPr>
      </w:pPr>
      <w:r>
        <w:rPr>
          <w:rFonts w:ascii="Times New Roman" w:hAnsi="Times New Roman" w:cs="Times New Roman"/>
          <w:sz w:val="24"/>
          <w:szCs w:val="24"/>
        </w:rPr>
        <w:t>Prijave zaprima pisarnica Grada Novske, a</w:t>
      </w:r>
      <w:r w:rsidR="00324277" w:rsidRPr="00347024">
        <w:rPr>
          <w:rFonts w:ascii="Times New Roman" w:hAnsi="Times New Roman" w:cs="Times New Roman"/>
          <w:sz w:val="24"/>
          <w:szCs w:val="24"/>
        </w:rPr>
        <w:t xml:space="preserve"> evidentira</w:t>
      </w:r>
      <w:r>
        <w:rPr>
          <w:rFonts w:ascii="Times New Roman" w:hAnsi="Times New Roman" w:cs="Times New Roman"/>
          <w:sz w:val="24"/>
          <w:szCs w:val="24"/>
        </w:rPr>
        <w:t xml:space="preserve"> ih i svakoj dodjeljuje evidencijski broj Upravni odjel  za društvene djelatnosti, pravne poslove i javnu nabavu</w:t>
      </w:r>
      <w:r w:rsidR="00324277" w:rsidRPr="00347024">
        <w:rPr>
          <w:rFonts w:ascii="Times New Roman" w:hAnsi="Times New Roman" w:cs="Times New Roman"/>
          <w:sz w:val="24"/>
          <w:szCs w:val="24"/>
        </w:rPr>
        <w:t xml:space="preserve">. </w:t>
      </w:r>
    </w:p>
    <w:p w:rsidR="00747371" w:rsidRPr="004E1813"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324277" w:rsidRPr="004E1813">
        <w:rPr>
          <w:rFonts w:ascii="Times New Roman" w:hAnsi="Times New Roman" w:cs="Times New Roman"/>
          <w:b/>
          <w:sz w:val="28"/>
          <w:szCs w:val="28"/>
        </w:rPr>
        <w:t xml:space="preserve">.2. </w:t>
      </w:r>
      <w:r w:rsidR="007D3CC5" w:rsidRPr="004E1813">
        <w:rPr>
          <w:rFonts w:ascii="Times New Roman" w:hAnsi="Times New Roman" w:cs="Times New Roman"/>
          <w:b/>
          <w:sz w:val="28"/>
          <w:szCs w:val="28"/>
        </w:rPr>
        <w:t xml:space="preserve"> </w:t>
      </w:r>
      <w:r w:rsidR="00324277" w:rsidRPr="004E1813">
        <w:rPr>
          <w:rFonts w:ascii="Times New Roman" w:hAnsi="Times New Roman" w:cs="Times New Roman"/>
          <w:b/>
          <w:sz w:val="28"/>
          <w:szCs w:val="28"/>
        </w:rPr>
        <w:t xml:space="preserve">Formalna provjera prijava </w:t>
      </w:r>
    </w:p>
    <w:p w:rsidR="006E227A" w:rsidRPr="00347024" w:rsidRDefault="006E227A" w:rsidP="006E227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Formalnu provjeru prijava provodi Povjerenstvo za provjeru formalnih uvjeta javnog poziva (u daljnjem tekstu: Povjerenstvo za formalnu provjeru)</w:t>
      </w:r>
    </w:p>
    <w:p w:rsidR="008342C9" w:rsidRPr="00347024" w:rsidRDefault="006E227A" w:rsidP="006E227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Formalna provjera prijava provodi se sukladno odredbama Pravilnika prema obrasc</w:t>
      </w:r>
      <w:r w:rsidR="008342C9" w:rsidRPr="00347024">
        <w:rPr>
          <w:rFonts w:ascii="Times New Roman" w:hAnsi="Times New Roman" w:cs="Times New Roman"/>
          <w:sz w:val="24"/>
          <w:szCs w:val="24"/>
        </w:rPr>
        <w:t>u za formalnu provjeru prijava.</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Formalna provjera sastoji se od administrativne provjere i provjere prihvatljivosti. </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Tijekom administrativne provjere utvrđuje se je li: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podnesena u roku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podnesena na odgovarajućem obrascu prijavnice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 priložena sva obvezna popratna dokumentacija</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potpisana od strane odgovorne osobe te ovjerena žigom organizacije prijavitelja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prijava sadrži sve podatke tražene u osnovnim dijelovima prijavnice (podaci o predlagatelju, podaci o projektu/programu i financijski plan programa).</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 Tijekom provjere prihvatljivosti utvrđuje se: </w:t>
      </w:r>
    </w:p>
    <w:p w:rsidR="008342C9" w:rsidRPr="007D2323" w:rsidRDefault="008342C9" w:rsidP="008342C9">
      <w:pPr>
        <w:pStyle w:val="Odlomakpopisa"/>
        <w:numPr>
          <w:ilvl w:val="0"/>
          <w:numId w:val="8"/>
        </w:numPr>
        <w:spacing w:line="240" w:lineRule="auto"/>
        <w:jc w:val="both"/>
        <w:rPr>
          <w:rFonts w:ascii="Times New Roman" w:hAnsi="Times New Roman" w:cs="Times New Roman"/>
          <w:sz w:val="24"/>
          <w:szCs w:val="24"/>
        </w:rPr>
      </w:pPr>
      <w:r w:rsidRPr="007D2323">
        <w:rPr>
          <w:rFonts w:ascii="Times New Roman" w:hAnsi="Times New Roman" w:cs="Times New Roman"/>
          <w:sz w:val="24"/>
          <w:szCs w:val="24"/>
        </w:rPr>
        <w:t xml:space="preserve">prihvatljivost prijavitelja sukladno odredbama </w:t>
      </w:r>
      <w:r w:rsidR="007D2323" w:rsidRPr="007D2323">
        <w:rPr>
          <w:rFonts w:ascii="Times New Roman" w:hAnsi="Times New Roman" w:cs="Times New Roman"/>
          <w:sz w:val="24"/>
          <w:szCs w:val="24"/>
        </w:rPr>
        <w:t>iz točke 3</w:t>
      </w:r>
      <w:r w:rsidRPr="007D2323">
        <w:rPr>
          <w:rFonts w:ascii="Times New Roman" w:hAnsi="Times New Roman" w:cs="Times New Roman"/>
          <w:sz w:val="24"/>
          <w:szCs w:val="24"/>
        </w:rPr>
        <w:t>.1.</w:t>
      </w:r>
      <w:r w:rsidR="007D2323" w:rsidRPr="007D2323">
        <w:rPr>
          <w:rFonts w:ascii="Times New Roman" w:hAnsi="Times New Roman" w:cs="Times New Roman"/>
          <w:sz w:val="24"/>
          <w:szCs w:val="24"/>
        </w:rPr>
        <w:t xml:space="preserve"> i 3.2.</w:t>
      </w:r>
    </w:p>
    <w:p w:rsidR="008342C9" w:rsidRPr="00347024" w:rsidRDefault="008342C9" w:rsidP="008342C9">
      <w:pPr>
        <w:pStyle w:val="Odlomakpopisa"/>
        <w:numPr>
          <w:ilvl w:val="0"/>
          <w:numId w:val="8"/>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odnosi li se predloženi program na jedno od područja za koje je javni poziv objavljen</w:t>
      </w:r>
    </w:p>
    <w:p w:rsidR="008342C9" w:rsidRPr="00347024" w:rsidRDefault="008342C9" w:rsidP="008342C9">
      <w:pPr>
        <w:pStyle w:val="Odlomakpopisa"/>
        <w:numPr>
          <w:ilvl w:val="0"/>
          <w:numId w:val="8"/>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je li prijavitelj ispunio sve obveze glede dostave programskih i financijskih izvješća o namjenskom korištenju sredstava proračuna Grada Novske iz prethodne godine  (da li je predano izvješće o namjenski utrošenim sredstvima iz proračuna Grada Novske  za 2015. godinu).</w:t>
      </w:r>
    </w:p>
    <w:p w:rsidR="00691BA1"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udovoljava provjeri formalnih uvjeta ukoliko su odgovori na sva pitanja administrativne provjere i provjere prihvatljivosti "DA". Ukoliko je odgovor na jedno od pitanja administrativne provjere i provjere prihvatljivosti "NE", smatrat će se da prijava ne udovoljava formalnim uvjetima javnog poziva. </w:t>
      </w:r>
    </w:p>
    <w:p w:rsidR="00A62F5F" w:rsidRPr="00976E1D" w:rsidRDefault="00922198" w:rsidP="000A6710">
      <w:pPr>
        <w:shd w:val="clear" w:color="auto" w:fill="E2EFD9" w:themeFill="accent6" w:themeFillTint="33"/>
        <w:spacing w:before="0"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4</w:t>
      </w:r>
      <w:r w:rsidR="00A62F5F" w:rsidRPr="000A6710">
        <w:rPr>
          <w:rFonts w:ascii="Times New Roman" w:eastAsia="Times New Roman" w:hAnsi="Times New Roman" w:cs="Times New Roman"/>
          <w:b/>
          <w:sz w:val="24"/>
          <w:szCs w:val="24"/>
          <w:lang w:eastAsia="hr-HR"/>
        </w:rPr>
        <w:t>.2.1.  Mo</w:t>
      </w:r>
      <w:r w:rsidR="00603898">
        <w:rPr>
          <w:rFonts w:ascii="Times New Roman" w:eastAsia="Times New Roman" w:hAnsi="Times New Roman" w:cs="Times New Roman"/>
          <w:b/>
          <w:sz w:val="24"/>
          <w:szCs w:val="24"/>
          <w:lang w:eastAsia="hr-HR"/>
        </w:rPr>
        <w:t>gućnost i rok za ispravak prijave</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Grad</w:t>
      </w:r>
      <w:r w:rsidRPr="00E63EB7">
        <w:rPr>
          <w:rFonts w:ascii="Times New Roman" w:eastAsia="Times New Roman" w:hAnsi="Times New Roman" w:cs="Times New Roman"/>
          <w:snapToGrid w:val="0"/>
          <w:sz w:val="24"/>
          <w:szCs w:val="24"/>
        </w:rPr>
        <w:t xml:space="preserve"> će prijaviteljima čije prijave imaju manje nedostatke, a koje ne utječu na sadržaj prijave bitan za ocjenjivanje prijave, tražiti naknadno dopunjavanje, odnosno ispravljanje prijave potrebnim podacima ili prilozima u roku od tri (3) dana od dana kada je prijavitelj e- mail poštom obaviješten o potrebi uklanjanja nedostataka. Ako prijavitelj  u dodatnom roku dostavi tražene podatke ili priloge smatrat će se da je podnio potpunu prijavu.</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Elementi prijave koji se mogu naknadno ispraviti ili dopuniti:</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numPr>
          <w:ilvl w:val="0"/>
          <w:numId w:val="22"/>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u opisnom obrascu nedostaju neki od podataka o organizaciji</w:t>
      </w:r>
    </w:p>
    <w:p w:rsidR="006E227A" w:rsidRPr="00E63EB7" w:rsidRDefault="006E227A" w:rsidP="006E227A">
      <w:pPr>
        <w:numPr>
          <w:ilvl w:val="0"/>
          <w:numId w:val="22"/>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na nekom od predviđenih mjesta nedostaje potpis odgovorne osobe</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Elementi prijave koji se ne mogu naknadno ispraviti ili dopuniti:</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 xml:space="preserve">nedostaje izvornik prijave </w:t>
      </w: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prijavitelj nije odgovorio na pitanja iz prijave koja se odnose na sadržaj projekta, bitna za vrednovanje kvalitete</w:t>
      </w: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prijavitelj traži viši ili niži iznos od propisanoga</w:t>
      </w: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trajanje projekta nije u skladu s propisanim uvjetima poziva</w:t>
      </w:r>
    </w:p>
    <w:p w:rsidR="006E227A" w:rsidRPr="00E63EB7" w:rsidRDefault="006E227A" w:rsidP="006E227A">
      <w:pPr>
        <w:spacing w:before="0" w:after="0" w:line="240" w:lineRule="auto"/>
        <w:rPr>
          <w:rFonts w:ascii="Times New Roman" w:eastAsia="Times New Roman" w:hAnsi="Times New Roman" w:cs="Times New Roman"/>
          <w:b/>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Ocjena ispunjavanja propisanih formalnih uvjeta natječaja ne smije trajati duže od 8 (osam) dana od dana isteka roka za podnošenje prijava na natječaj,</w:t>
      </w:r>
      <w:r w:rsidRPr="00347024">
        <w:rPr>
          <w:rFonts w:ascii="Times New Roman" w:eastAsia="Times New Roman" w:hAnsi="Times New Roman" w:cs="Times New Roman"/>
          <w:snapToGrid w:val="0"/>
          <w:sz w:val="24"/>
          <w:szCs w:val="24"/>
        </w:rPr>
        <w:t xml:space="preserve"> nakon čega će Povjerenstvo</w:t>
      </w:r>
      <w:r w:rsidRPr="00E63EB7">
        <w:rPr>
          <w:rFonts w:ascii="Times New Roman" w:eastAsia="Times New Roman" w:hAnsi="Times New Roman" w:cs="Times New Roman"/>
          <w:snapToGrid w:val="0"/>
          <w:sz w:val="24"/>
          <w:szCs w:val="24"/>
        </w:rPr>
        <w:t xml:space="preserve"> za </w:t>
      </w:r>
      <w:r w:rsidRPr="00347024">
        <w:rPr>
          <w:rFonts w:ascii="Times New Roman" w:eastAsia="Times New Roman" w:hAnsi="Times New Roman" w:cs="Times New Roman"/>
          <w:snapToGrid w:val="0"/>
          <w:sz w:val="24"/>
          <w:szCs w:val="24"/>
        </w:rPr>
        <w:t>formalnu provjeru  donijeti</w:t>
      </w:r>
      <w:r w:rsidRPr="00E63EB7">
        <w:rPr>
          <w:rFonts w:ascii="Times New Roman" w:eastAsia="Times New Roman" w:hAnsi="Times New Roman" w:cs="Times New Roman"/>
          <w:snapToGrid w:val="0"/>
          <w:sz w:val="24"/>
          <w:szCs w:val="24"/>
        </w:rPr>
        <w:t xml:space="preserve"> odluku koje se prijave upućuju u daljnju proceduru, odnosno stručno ocjenjivanje, a koje se odbijaju iz razloga ne ispunjavanja propi</w:t>
      </w:r>
      <w:r w:rsidRPr="00347024">
        <w:rPr>
          <w:rFonts w:ascii="Times New Roman" w:eastAsia="Times New Roman" w:hAnsi="Times New Roman" w:cs="Times New Roman"/>
          <w:snapToGrid w:val="0"/>
          <w:sz w:val="24"/>
          <w:szCs w:val="24"/>
        </w:rPr>
        <w:t>sanih formalnih uvjeta javnog poziva</w:t>
      </w:r>
      <w:r w:rsidRPr="00E63EB7">
        <w:rPr>
          <w:rFonts w:ascii="Times New Roman" w:eastAsia="Times New Roman" w:hAnsi="Times New Roman" w:cs="Times New Roman"/>
          <w:snapToGrid w:val="0"/>
          <w:sz w:val="24"/>
          <w:szCs w:val="24"/>
        </w:rPr>
        <w:t>.</w:t>
      </w:r>
    </w:p>
    <w:p w:rsidR="006E227A" w:rsidRPr="00E63EB7" w:rsidRDefault="006E227A" w:rsidP="006E227A">
      <w:pPr>
        <w:spacing w:before="0" w:after="0" w:line="240" w:lineRule="auto"/>
        <w:jc w:val="center"/>
        <w:rPr>
          <w:rFonts w:ascii="Times New Roman" w:eastAsia="Times New Roman" w:hAnsi="Times New Roman" w:cs="Times New Roman"/>
          <w:b/>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 xml:space="preserve">Prijavitelj čija prijava budu odbijena iz razloga ne ispunjavanja propisanih uvjeta javnog poziva, o toj činjenici mora biti obaviješten elektroničkom poštom </w:t>
      </w:r>
      <w:r w:rsidR="00A81BDD" w:rsidRPr="00347024">
        <w:rPr>
          <w:rFonts w:ascii="Times New Roman" w:eastAsia="Times New Roman" w:hAnsi="Times New Roman" w:cs="Times New Roman"/>
          <w:snapToGrid w:val="0"/>
          <w:sz w:val="24"/>
          <w:szCs w:val="24"/>
        </w:rPr>
        <w:t xml:space="preserve"> u roku od najviše 8 (osam</w:t>
      </w:r>
      <w:r w:rsidRPr="00E63EB7">
        <w:rPr>
          <w:rFonts w:ascii="Times New Roman" w:eastAsia="Times New Roman" w:hAnsi="Times New Roman" w:cs="Times New Roman"/>
          <w:snapToGrid w:val="0"/>
          <w:sz w:val="24"/>
          <w:szCs w:val="24"/>
        </w:rPr>
        <w:t>) radnih dana od dana donošenja odluke, nakon čega imaju pravo u narednih 8 (osam) dana od dana prijema obavijesti, po</w:t>
      </w:r>
      <w:r w:rsidR="00A81BDD" w:rsidRPr="00347024">
        <w:rPr>
          <w:rFonts w:ascii="Times New Roman" w:eastAsia="Times New Roman" w:hAnsi="Times New Roman" w:cs="Times New Roman"/>
          <w:snapToGrid w:val="0"/>
          <w:sz w:val="24"/>
          <w:szCs w:val="24"/>
        </w:rPr>
        <w:t>dnijeti prigovor Gradonačelniku</w:t>
      </w:r>
      <w:r w:rsidRPr="00E63EB7">
        <w:rPr>
          <w:rFonts w:ascii="Times New Roman" w:eastAsia="Times New Roman" w:hAnsi="Times New Roman" w:cs="Times New Roman"/>
          <w:snapToGrid w:val="0"/>
          <w:sz w:val="24"/>
          <w:szCs w:val="24"/>
        </w:rPr>
        <w:t>.</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347024" w:rsidRDefault="006E227A" w:rsidP="00A81BDD">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U slučaju prihvaćanja opravdanog pri</w:t>
      </w:r>
      <w:r w:rsidR="00A81BDD" w:rsidRPr="00347024">
        <w:rPr>
          <w:rFonts w:ascii="Times New Roman" w:eastAsia="Times New Roman" w:hAnsi="Times New Roman" w:cs="Times New Roman"/>
          <w:snapToGrid w:val="0"/>
          <w:sz w:val="24"/>
          <w:szCs w:val="24"/>
        </w:rPr>
        <w:t>govora od strane Gradonačelnika</w:t>
      </w:r>
      <w:r w:rsidRPr="00E63EB7">
        <w:rPr>
          <w:rFonts w:ascii="Times New Roman" w:eastAsia="Times New Roman" w:hAnsi="Times New Roman" w:cs="Times New Roman"/>
          <w:snapToGrid w:val="0"/>
          <w:sz w:val="24"/>
          <w:szCs w:val="24"/>
        </w:rPr>
        <w:t>, prijava će biti upućena u daljnju proceduru, a u slučaju neprihvaćanja prigovora prijava će biti odbijena</w:t>
      </w:r>
      <w:r w:rsidR="00353D3E" w:rsidRPr="00347024">
        <w:rPr>
          <w:rFonts w:ascii="Times New Roman" w:eastAsia="Times New Roman" w:hAnsi="Times New Roman" w:cs="Times New Roman"/>
          <w:snapToGrid w:val="0"/>
          <w:sz w:val="24"/>
          <w:szCs w:val="24"/>
        </w:rPr>
        <w:t xml:space="preserve"> i neće se uputiti u daljnju proceduru.</w:t>
      </w:r>
    </w:p>
    <w:p w:rsidR="00A81BDD" w:rsidRPr="00347024" w:rsidRDefault="00A81BDD" w:rsidP="00A81BDD">
      <w:pPr>
        <w:spacing w:before="0" w:after="0" w:line="240" w:lineRule="auto"/>
        <w:jc w:val="both"/>
        <w:rPr>
          <w:rFonts w:ascii="Times New Roman" w:eastAsia="Times New Roman" w:hAnsi="Times New Roman" w:cs="Times New Roman"/>
          <w:snapToGrid w:val="0"/>
          <w:sz w:val="24"/>
          <w:szCs w:val="24"/>
        </w:rPr>
      </w:pPr>
    </w:p>
    <w:p w:rsidR="00E63EB7" w:rsidRDefault="00A81BDD" w:rsidP="00411471">
      <w:pPr>
        <w:spacing w:before="0" w:after="0" w:line="240" w:lineRule="auto"/>
        <w:jc w:val="both"/>
        <w:rPr>
          <w:rFonts w:ascii="Times New Roman" w:hAnsi="Times New Roman" w:cs="Times New Roman"/>
          <w:sz w:val="24"/>
          <w:szCs w:val="24"/>
        </w:rPr>
      </w:pPr>
      <w:r w:rsidRPr="00347024">
        <w:rPr>
          <w:rFonts w:ascii="Times New Roman" w:eastAsia="Times New Roman" w:hAnsi="Times New Roman" w:cs="Times New Roman"/>
          <w:snapToGrid w:val="0"/>
          <w:sz w:val="24"/>
          <w:szCs w:val="24"/>
        </w:rPr>
        <w:t>Prigovor ne odgađa daljnju provedbu postupka javnog poziva</w:t>
      </w:r>
      <w:r w:rsidR="008342C9" w:rsidRPr="00347024">
        <w:rPr>
          <w:rFonts w:ascii="Times New Roman" w:hAnsi="Times New Roman" w:cs="Times New Roman"/>
          <w:sz w:val="24"/>
          <w:szCs w:val="24"/>
        </w:rPr>
        <w:t>.</w:t>
      </w:r>
    </w:p>
    <w:p w:rsidR="00922198" w:rsidRPr="00347024" w:rsidRDefault="00922198" w:rsidP="00411471">
      <w:pPr>
        <w:spacing w:before="0" w:after="0" w:line="240" w:lineRule="auto"/>
        <w:jc w:val="both"/>
        <w:rPr>
          <w:rFonts w:ascii="Times New Roman" w:hAnsi="Times New Roman" w:cs="Times New Roman"/>
          <w:sz w:val="24"/>
          <w:szCs w:val="24"/>
        </w:rPr>
      </w:pPr>
    </w:p>
    <w:p w:rsidR="0008043A" w:rsidRPr="00C85253"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12C12" w:rsidRPr="00C85253">
        <w:rPr>
          <w:rFonts w:ascii="Times New Roman" w:hAnsi="Times New Roman" w:cs="Times New Roman"/>
          <w:b/>
          <w:sz w:val="28"/>
          <w:szCs w:val="28"/>
        </w:rPr>
        <w:t>.3.</w:t>
      </w:r>
      <w:r w:rsidR="007D3CC5"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Stručno kvalitativno vrednovanje i ocjena prijava </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Stručno kvalitativno vrednovanje i ocjenu</w:t>
      </w:r>
      <w:r w:rsidR="001834E8" w:rsidRPr="00347024">
        <w:rPr>
          <w:rFonts w:ascii="Times New Roman" w:hAnsi="Times New Roman" w:cs="Times New Roman"/>
          <w:sz w:val="24"/>
          <w:szCs w:val="24"/>
        </w:rPr>
        <w:t xml:space="preserve"> pri</w:t>
      </w:r>
      <w:r w:rsidR="003619E0" w:rsidRPr="00347024">
        <w:rPr>
          <w:rFonts w:ascii="Times New Roman" w:hAnsi="Times New Roman" w:cs="Times New Roman"/>
          <w:sz w:val="24"/>
          <w:szCs w:val="24"/>
        </w:rPr>
        <w:t>java podnesenih na javni poziv</w:t>
      </w:r>
      <w:r w:rsidRPr="00347024">
        <w:rPr>
          <w:rFonts w:ascii="Times New Roman" w:hAnsi="Times New Roman" w:cs="Times New Roman"/>
          <w:sz w:val="24"/>
          <w:szCs w:val="24"/>
        </w:rPr>
        <w:t xml:space="preserve"> provodi Povjerenstvo za ocjenjivanje. </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Povjerenstv</w:t>
      </w:r>
      <w:r w:rsidR="00353D3E" w:rsidRPr="00347024">
        <w:rPr>
          <w:rFonts w:ascii="Times New Roman" w:hAnsi="Times New Roman" w:cs="Times New Roman"/>
          <w:sz w:val="24"/>
          <w:szCs w:val="24"/>
        </w:rPr>
        <w:t>o je nezavisno stručno ocjenjivačko</w:t>
      </w:r>
      <w:r w:rsidRPr="00347024">
        <w:rPr>
          <w:rFonts w:ascii="Times New Roman" w:hAnsi="Times New Roman" w:cs="Times New Roman"/>
          <w:sz w:val="24"/>
          <w:szCs w:val="24"/>
        </w:rPr>
        <w:t xml:space="preserve"> tijelo kojega mogu sačinjavati predstavnici Grada, </w:t>
      </w:r>
      <w:r w:rsidR="00353D3E" w:rsidRPr="00347024">
        <w:rPr>
          <w:rFonts w:ascii="Times New Roman" w:hAnsi="Times New Roman" w:cs="Times New Roman"/>
          <w:sz w:val="24"/>
          <w:szCs w:val="24"/>
        </w:rPr>
        <w:t xml:space="preserve">znanstvenih i stručnih institucija, </w:t>
      </w:r>
      <w:r w:rsidRPr="00347024">
        <w:rPr>
          <w:rFonts w:ascii="Times New Roman" w:hAnsi="Times New Roman" w:cs="Times New Roman"/>
          <w:sz w:val="24"/>
          <w:szCs w:val="24"/>
        </w:rPr>
        <w:t>nezavisni stručnjaci i predstavnici organiz</w:t>
      </w:r>
      <w:r w:rsidR="001834E8" w:rsidRPr="00347024">
        <w:rPr>
          <w:rFonts w:ascii="Times New Roman" w:hAnsi="Times New Roman" w:cs="Times New Roman"/>
          <w:sz w:val="24"/>
          <w:szCs w:val="24"/>
        </w:rPr>
        <w:t xml:space="preserve">acija civilnog društva. </w:t>
      </w:r>
    </w:p>
    <w:p w:rsidR="009C314B"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Stručno, kvalitativno vrednovanje i ocje</w:t>
      </w:r>
      <w:r w:rsidR="00353D3E" w:rsidRPr="00347024">
        <w:rPr>
          <w:rFonts w:ascii="Times New Roman" w:hAnsi="Times New Roman" w:cs="Times New Roman"/>
          <w:sz w:val="24"/>
          <w:szCs w:val="24"/>
        </w:rPr>
        <w:t xml:space="preserve">na prijava provodi se </w:t>
      </w:r>
      <w:r w:rsidRPr="00347024">
        <w:rPr>
          <w:rFonts w:ascii="Times New Roman" w:hAnsi="Times New Roman" w:cs="Times New Roman"/>
          <w:sz w:val="24"/>
          <w:szCs w:val="24"/>
        </w:rPr>
        <w:t xml:space="preserve"> na temelju programskih i financijskih podataka iznesenih u obrascu prijavnice te na temelju poda</w:t>
      </w:r>
      <w:r w:rsidR="00353D3E" w:rsidRPr="00347024">
        <w:rPr>
          <w:rFonts w:ascii="Times New Roman" w:hAnsi="Times New Roman" w:cs="Times New Roman"/>
          <w:sz w:val="24"/>
          <w:szCs w:val="24"/>
        </w:rPr>
        <w:t>taka iz popratne dokumentacije priložene prijavi.</w:t>
      </w:r>
    </w:p>
    <w:p w:rsidR="00903434" w:rsidRDefault="002E7387" w:rsidP="00A4515A">
      <w:pPr>
        <w:spacing w:line="240" w:lineRule="auto"/>
        <w:jc w:val="both"/>
        <w:rPr>
          <w:rFonts w:ascii="Times New Roman" w:hAnsi="Times New Roman" w:cs="Times New Roman"/>
          <w:sz w:val="24"/>
          <w:szCs w:val="24"/>
        </w:rPr>
      </w:pPr>
      <w:r w:rsidRPr="002E7387">
        <w:rPr>
          <w:rFonts w:ascii="Times New Roman" w:hAnsi="Times New Roman" w:cs="Times New Roman"/>
          <w:sz w:val="24"/>
          <w:szCs w:val="24"/>
        </w:rPr>
        <w:t>Obrazac kriterija pod nazivom - KRITERIJI  – OBIL</w:t>
      </w:r>
      <w:r w:rsidR="00091F31">
        <w:rPr>
          <w:rFonts w:ascii="Times New Roman" w:hAnsi="Times New Roman" w:cs="Times New Roman"/>
          <w:sz w:val="24"/>
          <w:szCs w:val="24"/>
        </w:rPr>
        <w:t xml:space="preserve">JEŽAVANJE MANIFESTACIJE </w:t>
      </w:r>
      <w:r w:rsidRPr="002E7387">
        <w:rPr>
          <w:rFonts w:ascii="Times New Roman" w:hAnsi="Times New Roman" w:cs="Times New Roman"/>
          <w:sz w:val="24"/>
          <w:szCs w:val="24"/>
        </w:rPr>
        <w:t>“</w:t>
      </w:r>
      <w:r w:rsidR="00091F31">
        <w:rPr>
          <w:rFonts w:ascii="Times New Roman" w:hAnsi="Times New Roman" w:cs="Times New Roman"/>
          <w:sz w:val="24"/>
          <w:szCs w:val="24"/>
        </w:rPr>
        <w:t>LJETO U NOVSKOJ“</w:t>
      </w:r>
      <w:r w:rsidR="00A200ED">
        <w:rPr>
          <w:rFonts w:ascii="Times New Roman" w:hAnsi="Times New Roman" w:cs="Times New Roman"/>
          <w:sz w:val="24"/>
          <w:szCs w:val="24"/>
        </w:rPr>
        <w:t xml:space="preserve"> 2017</w:t>
      </w:r>
      <w:r>
        <w:rPr>
          <w:rFonts w:ascii="Times New Roman" w:hAnsi="Times New Roman" w:cs="Times New Roman"/>
          <w:sz w:val="24"/>
          <w:szCs w:val="24"/>
        </w:rPr>
        <w:t>.</w:t>
      </w:r>
      <w:r w:rsidR="00903434">
        <w:rPr>
          <w:rFonts w:ascii="Times New Roman" w:hAnsi="Times New Roman" w:cs="Times New Roman"/>
          <w:sz w:val="24"/>
          <w:szCs w:val="24"/>
        </w:rPr>
        <w:t xml:space="preserve"> </w:t>
      </w:r>
      <w:r>
        <w:rPr>
          <w:rFonts w:ascii="Times New Roman" w:hAnsi="Times New Roman" w:cs="Times New Roman"/>
          <w:sz w:val="24"/>
          <w:szCs w:val="24"/>
        </w:rPr>
        <w:t>nalazi</w:t>
      </w:r>
      <w:r w:rsidR="00903434">
        <w:rPr>
          <w:rFonts w:ascii="Times New Roman" w:hAnsi="Times New Roman" w:cs="Times New Roman"/>
          <w:sz w:val="24"/>
          <w:szCs w:val="24"/>
        </w:rPr>
        <w:t xml:space="preserve"> se u prilogu javnog poziva i čine sastavni dio dokume</w:t>
      </w:r>
      <w:r>
        <w:rPr>
          <w:rFonts w:ascii="Times New Roman" w:hAnsi="Times New Roman" w:cs="Times New Roman"/>
          <w:sz w:val="24"/>
          <w:szCs w:val="24"/>
        </w:rPr>
        <w:t>ntacije ovog javnog poziva.</w:t>
      </w:r>
    </w:p>
    <w:p w:rsidR="00821B27" w:rsidRDefault="008F0A96" w:rsidP="00453FA9">
      <w:pPr>
        <w:jc w:val="both"/>
        <w:rPr>
          <w:rFonts w:ascii="Times New Roman" w:hAnsi="Times New Roman" w:cs="Times New Roman"/>
          <w:sz w:val="24"/>
          <w:szCs w:val="24"/>
        </w:rPr>
      </w:pPr>
      <w:r w:rsidRPr="00347024">
        <w:rPr>
          <w:rFonts w:ascii="Times New Roman" w:hAnsi="Times New Roman" w:cs="Times New Roman"/>
          <w:sz w:val="24"/>
          <w:szCs w:val="24"/>
        </w:rPr>
        <w:t xml:space="preserve">Na temelju provedenog postupka ocjenjivanja projekata, </w:t>
      </w:r>
      <w:r w:rsidR="00976E1D" w:rsidRPr="00347024">
        <w:rPr>
          <w:rFonts w:ascii="Times New Roman" w:hAnsi="Times New Roman" w:cs="Times New Roman"/>
          <w:sz w:val="24"/>
          <w:szCs w:val="24"/>
        </w:rPr>
        <w:t>a na prijedlog Povjerenstva za ocjenjivanje</w:t>
      </w:r>
      <w:r w:rsidR="00903434">
        <w:rPr>
          <w:rFonts w:ascii="Times New Roman" w:hAnsi="Times New Roman" w:cs="Times New Roman"/>
          <w:sz w:val="24"/>
          <w:szCs w:val="24"/>
        </w:rPr>
        <w:t xml:space="preserve">, gradonačelnik </w:t>
      </w:r>
      <w:r w:rsidR="00976E1D" w:rsidRPr="00347024">
        <w:rPr>
          <w:rFonts w:ascii="Times New Roman" w:hAnsi="Times New Roman" w:cs="Times New Roman"/>
          <w:sz w:val="24"/>
          <w:szCs w:val="24"/>
        </w:rPr>
        <w:t xml:space="preserve">  donosi Odluku o dodjeli financijskih sredstava udrugama</w:t>
      </w:r>
      <w:r w:rsidR="001C48B5">
        <w:rPr>
          <w:rFonts w:ascii="Times New Roman" w:hAnsi="Times New Roman" w:cs="Times New Roman"/>
          <w:sz w:val="24"/>
          <w:szCs w:val="24"/>
        </w:rPr>
        <w:t xml:space="preserve"> i drugim organizacijama civilnog društva</w:t>
      </w:r>
      <w:r w:rsidR="00691BA1">
        <w:rPr>
          <w:rFonts w:ascii="Times New Roman" w:hAnsi="Times New Roman" w:cs="Times New Roman"/>
          <w:sz w:val="24"/>
          <w:szCs w:val="24"/>
        </w:rPr>
        <w:t xml:space="preserve"> koje će u 2017</w:t>
      </w:r>
      <w:r w:rsidR="00976E1D" w:rsidRPr="00347024">
        <w:rPr>
          <w:rFonts w:ascii="Times New Roman" w:hAnsi="Times New Roman" w:cs="Times New Roman"/>
          <w:sz w:val="24"/>
          <w:szCs w:val="24"/>
        </w:rPr>
        <w:t xml:space="preserve">.  godini provoditi programe/projekte </w:t>
      </w:r>
      <w:r w:rsidR="002E7387">
        <w:rPr>
          <w:rFonts w:ascii="Times New Roman" w:hAnsi="Times New Roman" w:cs="Times New Roman"/>
          <w:sz w:val="24"/>
          <w:szCs w:val="24"/>
        </w:rPr>
        <w:t>kojima će se obilježit</w:t>
      </w:r>
      <w:r w:rsidR="00CF5D81">
        <w:rPr>
          <w:rFonts w:ascii="Times New Roman" w:hAnsi="Times New Roman" w:cs="Times New Roman"/>
          <w:sz w:val="24"/>
          <w:szCs w:val="24"/>
        </w:rPr>
        <w:t xml:space="preserve">i manifestacija „Ljeto u </w:t>
      </w:r>
      <w:proofErr w:type="spellStart"/>
      <w:r w:rsidR="00CF5D81">
        <w:rPr>
          <w:rFonts w:ascii="Times New Roman" w:hAnsi="Times New Roman" w:cs="Times New Roman"/>
          <w:sz w:val="24"/>
          <w:szCs w:val="24"/>
        </w:rPr>
        <w:t>Novskoj</w:t>
      </w:r>
      <w:proofErr w:type="spellEnd"/>
      <w:r w:rsidR="00691BA1">
        <w:rPr>
          <w:rFonts w:ascii="Times New Roman" w:hAnsi="Times New Roman" w:cs="Times New Roman"/>
          <w:sz w:val="24"/>
          <w:szCs w:val="24"/>
        </w:rPr>
        <w:t>“ u 2017</w:t>
      </w:r>
      <w:r w:rsidR="002E7387">
        <w:rPr>
          <w:rFonts w:ascii="Times New Roman" w:hAnsi="Times New Roman" w:cs="Times New Roman"/>
          <w:sz w:val="24"/>
          <w:szCs w:val="24"/>
        </w:rPr>
        <w:t>. godini.</w:t>
      </w:r>
    </w:p>
    <w:p w:rsidR="00880F47" w:rsidRPr="00453FA9" w:rsidRDefault="00880F47" w:rsidP="00453FA9">
      <w:pPr>
        <w:jc w:val="both"/>
        <w:rPr>
          <w:rFonts w:ascii="Times New Roman" w:hAnsi="Times New Roman" w:cs="Times New Roman"/>
          <w:sz w:val="24"/>
          <w:szCs w:val="24"/>
        </w:rPr>
      </w:pPr>
    </w:p>
    <w:p w:rsidR="00976E1D" w:rsidRPr="00976E1D"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w:t>
      </w:r>
      <w:r w:rsidR="00324277" w:rsidRPr="00C85253">
        <w:rPr>
          <w:rFonts w:ascii="Times New Roman" w:hAnsi="Times New Roman" w:cs="Times New Roman"/>
          <w:b/>
          <w:sz w:val="28"/>
          <w:szCs w:val="28"/>
        </w:rPr>
        <w:t xml:space="preserve">.4. </w:t>
      </w:r>
      <w:r w:rsidR="007D3CC5"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Odluka o odabiru </w:t>
      </w:r>
      <w:r w:rsidR="00347024" w:rsidRPr="00C85253">
        <w:rPr>
          <w:rFonts w:ascii="Times New Roman" w:hAnsi="Times New Roman" w:cs="Times New Roman"/>
          <w:b/>
          <w:sz w:val="28"/>
          <w:szCs w:val="28"/>
        </w:rPr>
        <w:t xml:space="preserve">programa/projekata </w:t>
      </w:r>
    </w:p>
    <w:p w:rsidR="00976E1D" w:rsidRPr="00347024" w:rsidRDefault="00976E1D" w:rsidP="00976E1D">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lastRenderedPageBreak/>
        <w:t xml:space="preserve">Nakon što </w:t>
      </w:r>
      <w:r w:rsidRPr="00976E1D">
        <w:rPr>
          <w:rFonts w:ascii="Times New Roman" w:eastAsia="Times New Roman" w:hAnsi="Times New Roman" w:cs="Times New Roman"/>
          <w:sz w:val="24"/>
          <w:szCs w:val="24"/>
          <w:lang w:eastAsia="hr-HR"/>
        </w:rPr>
        <w:t>Povje</w:t>
      </w:r>
      <w:r w:rsidRPr="00347024">
        <w:rPr>
          <w:rFonts w:ascii="Times New Roman" w:eastAsia="Times New Roman" w:hAnsi="Times New Roman" w:cs="Times New Roman"/>
          <w:sz w:val="24"/>
          <w:szCs w:val="24"/>
          <w:lang w:eastAsia="hr-HR"/>
        </w:rPr>
        <w:t xml:space="preserve">renstvo za ocjenjivanje razmotri i ocijeni </w:t>
      </w:r>
      <w:r w:rsidRPr="00976E1D">
        <w:rPr>
          <w:rFonts w:ascii="Times New Roman" w:eastAsia="Times New Roman" w:hAnsi="Times New Roman" w:cs="Times New Roman"/>
          <w:sz w:val="24"/>
          <w:szCs w:val="24"/>
          <w:lang w:eastAsia="hr-HR"/>
        </w:rPr>
        <w:t xml:space="preserve"> prijave koje su is</w:t>
      </w:r>
      <w:r w:rsidRPr="00347024">
        <w:rPr>
          <w:rFonts w:ascii="Times New Roman" w:eastAsia="Times New Roman" w:hAnsi="Times New Roman" w:cs="Times New Roman"/>
          <w:sz w:val="24"/>
          <w:szCs w:val="24"/>
          <w:lang w:eastAsia="hr-HR"/>
        </w:rPr>
        <w:t>punile formalne uvjete javnog poziva,</w:t>
      </w:r>
      <w:r w:rsidRPr="00976E1D">
        <w:rPr>
          <w:rFonts w:ascii="Times New Roman" w:eastAsia="Times New Roman" w:hAnsi="Times New Roman" w:cs="Times New Roman"/>
          <w:sz w:val="24"/>
          <w:szCs w:val="24"/>
          <w:lang w:eastAsia="hr-HR"/>
        </w:rPr>
        <w:t xml:space="preserve"> sukladno kriterijima koji su propi</w:t>
      </w:r>
      <w:r w:rsidRPr="00347024">
        <w:rPr>
          <w:rFonts w:ascii="Times New Roman" w:eastAsia="Times New Roman" w:hAnsi="Times New Roman" w:cs="Times New Roman"/>
          <w:sz w:val="24"/>
          <w:szCs w:val="24"/>
          <w:lang w:eastAsia="hr-HR"/>
        </w:rPr>
        <w:t xml:space="preserve">sani uputama za prijavitelje, isto </w:t>
      </w:r>
      <w:r w:rsidRPr="00976E1D">
        <w:rPr>
          <w:rFonts w:ascii="Times New Roman" w:eastAsia="Times New Roman" w:hAnsi="Times New Roman" w:cs="Times New Roman"/>
          <w:sz w:val="24"/>
          <w:szCs w:val="24"/>
          <w:lang w:eastAsia="hr-HR"/>
        </w:rPr>
        <w:t xml:space="preserve">daje prijedlog </w:t>
      </w:r>
      <w:r w:rsidRPr="00347024">
        <w:rPr>
          <w:rFonts w:ascii="Times New Roman" w:eastAsia="Times New Roman" w:hAnsi="Times New Roman" w:cs="Times New Roman"/>
          <w:sz w:val="24"/>
          <w:szCs w:val="24"/>
          <w:lang w:eastAsia="hr-HR"/>
        </w:rPr>
        <w:t xml:space="preserve">Gradonačelniku </w:t>
      </w:r>
      <w:r w:rsidRPr="00976E1D">
        <w:rPr>
          <w:rFonts w:ascii="Times New Roman" w:eastAsia="Times New Roman" w:hAnsi="Times New Roman" w:cs="Times New Roman"/>
          <w:sz w:val="24"/>
          <w:szCs w:val="24"/>
          <w:lang w:eastAsia="hr-HR"/>
        </w:rPr>
        <w:t>za odobravanje financijskih sreds</w:t>
      </w:r>
      <w:r w:rsidRPr="00347024">
        <w:rPr>
          <w:rFonts w:ascii="Times New Roman" w:eastAsia="Times New Roman" w:hAnsi="Times New Roman" w:cs="Times New Roman"/>
          <w:sz w:val="24"/>
          <w:szCs w:val="24"/>
          <w:lang w:eastAsia="hr-HR"/>
        </w:rPr>
        <w:t>tava za programe ili projekte.</w:t>
      </w:r>
    </w:p>
    <w:p w:rsidR="00204A2E" w:rsidRPr="00347024" w:rsidRDefault="00204A2E" w:rsidP="00976E1D">
      <w:pPr>
        <w:spacing w:before="0" w:after="0" w:line="240" w:lineRule="auto"/>
        <w:jc w:val="both"/>
        <w:rPr>
          <w:rFonts w:ascii="Times New Roman" w:eastAsia="Times New Roman" w:hAnsi="Times New Roman" w:cs="Times New Roman"/>
          <w:sz w:val="24"/>
          <w:szCs w:val="24"/>
          <w:lang w:eastAsia="hr-HR"/>
        </w:rPr>
      </w:pPr>
    </w:p>
    <w:p w:rsidR="00204A2E" w:rsidRPr="00976E1D" w:rsidRDefault="00347024" w:rsidP="00976E1D">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Gradonačelnik donosi Odluku o odabiru programa/projekata kojima se odobravaju sredstva za financiranje/sufinanciranje.</w:t>
      </w:r>
    </w:p>
    <w:p w:rsidR="00976E1D" w:rsidRPr="00976E1D" w:rsidRDefault="00976E1D" w:rsidP="00976E1D">
      <w:pPr>
        <w:spacing w:before="0" w:after="0" w:line="240" w:lineRule="auto"/>
        <w:rPr>
          <w:rFonts w:ascii="Times New Roman" w:eastAsia="Times New Roman" w:hAnsi="Times New Roman" w:cs="Times New Roman"/>
          <w:b/>
          <w:sz w:val="24"/>
          <w:szCs w:val="24"/>
          <w:lang w:eastAsia="hr-HR"/>
        </w:rPr>
      </w:pPr>
    </w:p>
    <w:p w:rsidR="00080D7D" w:rsidRPr="00976E1D" w:rsidRDefault="00976E1D" w:rsidP="00976E1D">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Nakon donošenja odluke o programima ili projektima kojima su odobrena financijska sredstva, Grad će ja</w:t>
      </w:r>
      <w:r w:rsidRPr="00347024">
        <w:rPr>
          <w:rFonts w:ascii="Times New Roman" w:eastAsia="Times New Roman" w:hAnsi="Times New Roman" w:cs="Times New Roman"/>
          <w:sz w:val="24"/>
          <w:szCs w:val="24"/>
          <w:lang w:eastAsia="hr-HR"/>
        </w:rPr>
        <w:t>vno objaviti rezultate javnog poziva</w:t>
      </w:r>
      <w:r w:rsidRPr="00976E1D">
        <w:rPr>
          <w:rFonts w:ascii="Times New Roman" w:eastAsia="Times New Roman" w:hAnsi="Times New Roman" w:cs="Times New Roman"/>
          <w:sz w:val="24"/>
          <w:szCs w:val="24"/>
          <w:lang w:eastAsia="hr-HR"/>
        </w:rPr>
        <w:t xml:space="preserve"> s podacima o udrugama, programima ili projektima kojima su odobrena sredstva i iznosima odobrenih sredstava financiranja. Rezultati natječaja objavljuju se na službenoj mrežnoj  stranici Grada Novske.</w:t>
      </w:r>
    </w:p>
    <w:p w:rsidR="00976E1D" w:rsidRPr="00347024" w:rsidRDefault="00976E1D" w:rsidP="00976E1D">
      <w:pPr>
        <w:spacing w:before="0" w:after="0" w:line="240" w:lineRule="auto"/>
        <w:jc w:val="both"/>
        <w:rPr>
          <w:rFonts w:ascii="Times New Roman" w:eastAsia="Times New Roman" w:hAnsi="Times New Roman" w:cs="Times New Roman"/>
          <w:sz w:val="24"/>
          <w:szCs w:val="24"/>
          <w:lang w:eastAsia="hr-HR"/>
        </w:rPr>
      </w:pPr>
    </w:p>
    <w:p w:rsidR="00A62F5F" w:rsidRPr="00411471" w:rsidRDefault="00922198" w:rsidP="000A6710">
      <w:pPr>
        <w:shd w:val="clear" w:color="auto" w:fill="E2EFD9" w:themeFill="accent6" w:themeFillTint="33"/>
        <w:spacing w:before="0" w:after="0" w:line="240" w:lineRule="auto"/>
        <w:jc w:val="both"/>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4</w:t>
      </w:r>
      <w:r w:rsidR="00A62F5F" w:rsidRPr="00411471">
        <w:rPr>
          <w:rFonts w:ascii="Times New Roman" w:eastAsia="Times New Roman" w:hAnsi="Times New Roman" w:cs="Times New Roman"/>
          <w:b/>
          <w:sz w:val="28"/>
          <w:szCs w:val="28"/>
          <w:lang w:eastAsia="hr-HR"/>
        </w:rPr>
        <w:t>.4.1.</w:t>
      </w:r>
      <w:r w:rsidR="00204A2E" w:rsidRPr="00411471">
        <w:rPr>
          <w:rFonts w:ascii="Times New Roman" w:eastAsia="Times New Roman" w:hAnsi="Times New Roman" w:cs="Times New Roman"/>
          <w:b/>
          <w:sz w:val="28"/>
          <w:szCs w:val="28"/>
          <w:lang w:eastAsia="hr-HR"/>
        </w:rPr>
        <w:t xml:space="preserve"> Obavijest Grada o neprihvaćanju financiranja/sufinanciranja programa/projekta</w:t>
      </w:r>
    </w:p>
    <w:p w:rsidR="00204A2E" w:rsidRPr="00347024" w:rsidRDefault="00204A2E" w:rsidP="00976E1D">
      <w:pPr>
        <w:spacing w:before="0" w:after="0" w:line="240" w:lineRule="auto"/>
        <w:jc w:val="both"/>
        <w:rPr>
          <w:rFonts w:ascii="Times New Roman" w:eastAsia="Times New Roman" w:hAnsi="Times New Roman" w:cs="Times New Roman"/>
          <w:sz w:val="24"/>
          <w:szCs w:val="24"/>
          <w:lang w:eastAsia="hr-HR"/>
        </w:rPr>
      </w:pPr>
    </w:p>
    <w:p w:rsidR="00976E1D" w:rsidRPr="00347024" w:rsidRDefault="00204A2E" w:rsidP="00976E1D">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 xml:space="preserve">Grad će </w:t>
      </w:r>
      <w:r w:rsidR="00976E1D" w:rsidRPr="00976E1D">
        <w:rPr>
          <w:rFonts w:ascii="Times New Roman" w:eastAsia="Times New Roman" w:hAnsi="Times New Roman" w:cs="Times New Roman"/>
          <w:sz w:val="24"/>
          <w:szCs w:val="24"/>
          <w:lang w:eastAsia="hr-HR"/>
        </w:rPr>
        <w:t xml:space="preserve"> u roku od 8 (osam) radnih dana od donošenja odluke o dodjeli financijskih sredstava obavijestiti</w:t>
      </w:r>
      <w:r w:rsidR="0043064A" w:rsidRPr="00347024">
        <w:rPr>
          <w:rFonts w:ascii="Times New Roman" w:eastAsia="Times New Roman" w:hAnsi="Times New Roman" w:cs="Times New Roman"/>
          <w:sz w:val="24"/>
          <w:szCs w:val="24"/>
          <w:lang w:eastAsia="hr-HR"/>
        </w:rPr>
        <w:t xml:space="preserve"> sve </w:t>
      </w:r>
      <w:r w:rsidR="00976E1D" w:rsidRPr="00976E1D">
        <w:rPr>
          <w:rFonts w:ascii="Times New Roman" w:eastAsia="Times New Roman" w:hAnsi="Times New Roman" w:cs="Times New Roman"/>
          <w:sz w:val="24"/>
          <w:szCs w:val="24"/>
          <w:lang w:eastAsia="hr-HR"/>
        </w:rPr>
        <w:t>udruge</w:t>
      </w:r>
      <w:r w:rsidR="0043064A" w:rsidRPr="00347024">
        <w:rPr>
          <w:rFonts w:ascii="Times New Roman" w:eastAsia="Times New Roman" w:hAnsi="Times New Roman" w:cs="Times New Roman"/>
          <w:sz w:val="24"/>
          <w:szCs w:val="24"/>
          <w:lang w:eastAsia="hr-HR"/>
        </w:rPr>
        <w:t xml:space="preserve"> </w:t>
      </w:r>
      <w:r w:rsidR="0043064A" w:rsidRPr="00E63EB7">
        <w:rPr>
          <w:rFonts w:ascii="Times New Roman" w:eastAsia="Times New Roman" w:hAnsi="Times New Roman" w:cs="Times New Roman"/>
          <w:snapToGrid w:val="0"/>
          <w:color w:val="FF0000"/>
          <w:sz w:val="24"/>
          <w:szCs w:val="24"/>
        </w:rPr>
        <w:t xml:space="preserve"> </w:t>
      </w:r>
      <w:r w:rsidR="00976E1D" w:rsidRPr="00976E1D">
        <w:rPr>
          <w:rFonts w:ascii="Times New Roman" w:eastAsia="Times New Roman" w:hAnsi="Times New Roman" w:cs="Times New Roman"/>
          <w:sz w:val="24"/>
          <w:szCs w:val="24"/>
          <w:lang w:eastAsia="hr-HR"/>
        </w:rPr>
        <w:t xml:space="preserv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r w:rsidR="0043064A" w:rsidRPr="00347024">
        <w:rPr>
          <w:rFonts w:ascii="Times New Roman" w:eastAsia="Times New Roman" w:hAnsi="Times New Roman" w:cs="Times New Roman"/>
          <w:sz w:val="24"/>
          <w:szCs w:val="24"/>
          <w:lang w:eastAsia="hr-HR"/>
        </w:rPr>
        <w:t xml:space="preserve"> Obavijest o  tome dostavlja se elektroničkom poštom, na e-mail naveden na obrascu prijave programa.</w:t>
      </w:r>
    </w:p>
    <w:p w:rsidR="00204A2E" w:rsidRPr="00347024" w:rsidRDefault="00204A2E" w:rsidP="00976E1D">
      <w:pPr>
        <w:spacing w:before="0" w:after="0" w:line="240" w:lineRule="auto"/>
        <w:jc w:val="both"/>
        <w:rPr>
          <w:rFonts w:ascii="Times New Roman" w:eastAsia="Times New Roman" w:hAnsi="Times New Roman" w:cs="Times New Roman"/>
          <w:sz w:val="24"/>
          <w:szCs w:val="24"/>
          <w:lang w:eastAsia="hr-HR"/>
        </w:rPr>
      </w:pPr>
    </w:p>
    <w:p w:rsidR="00204A2E" w:rsidRPr="00411471" w:rsidRDefault="00922198" w:rsidP="000A6710">
      <w:pPr>
        <w:shd w:val="clear" w:color="auto" w:fill="E2EFD9" w:themeFill="accent6" w:themeFillTint="33"/>
        <w:spacing w:before="0" w:after="0" w:line="240" w:lineRule="auto"/>
        <w:jc w:val="both"/>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4</w:t>
      </w:r>
      <w:r w:rsidR="00C85253" w:rsidRPr="00411471">
        <w:rPr>
          <w:rFonts w:ascii="Times New Roman" w:eastAsia="Times New Roman" w:hAnsi="Times New Roman" w:cs="Times New Roman"/>
          <w:b/>
          <w:sz w:val="28"/>
          <w:szCs w:val="28"/>
          <w:lang w:eastAsia="hr-HR"/>
        </w:rPr>
        <w:t>.4.2</w:t>
      </w:r>
      <w:r w:rsidR="00204A2E" w:rsidRPr="00411471">
        <w:rPr>
          <w:rFonts w:ascii="Times New Roman" w:eastAsia="Times New Roman" w:hAnsi="Times New Roman" w:cs="Times New Roman"/>
          <w:b/>
          <w:sz w:val="28"/>
          <w:szCs w:val="28"/>
          <w:lang w:eastAsia="hr-HR"/>
        </w:rPr>
        <w:t>.  Prigovor prijavitelja na</w:t>
      </w:r>
      <w:r w:rsidR="00347024" w:rsidRPr="00411471">
        <w:rPr>
          <w:rFonts w:ascii="Times New Roman" w:eastAsia="Times New Roman" w:hAnsi="Times New Roman" w:cs="Times New Roman"/>
          <w:b/>
          <w:sz w:val="28"/>
          <w:szCs w:val="28"/>
          <w:lang w:eastAsia="hr-HR"/>
        </w:rPr>
        <w:t xml:space="preserve"> Odluku o odabiru programa/proje</w:t>
      </w:r>
      <w:r w:rsidR="00204A2E" w:rsidRPr="00411471">
        <w:rPr>
          <w:rFonts w:ascii="Times New Roman" w:eastAsia="Times New Roman" w:hAnsi="Times New Roman" w:cs="Times New Roman"/>
          <w:b/>
          <w:sz w:val="28"/>
          <w:szCs w:val="28"/>
          <w:lang w:eastAsia="hr-HR"/>
        </w:rPr>
        <w:t>kata</w:t>
      </w:r>
    </w:p>
    <w:p w:rsidR="0043064A" w:rsidRPr="00347024" w:rsidRDefault="0043064A" w:rsidP="00976E1D">
      <w:pPr>
        <w:spacing w:before="0" w:after="0" w:line="240" w:lineRule="auto"/>
        <w:jc w:val="both"/>
        <w:rPr>
          <w:rFonts w:ascii="Times New Roman" w:eastAsia="Times New Roman" w:hAnsi="Times New Roman" w:cs="Times New Roman"/>
          <w:sz w:val="24"/>
          <w:szCs w:val="24"/>
          <w:lang w:eastAsia="hr-HR"/>
        </w:rPr>
      </w:pPr>
    </w:p>
    <w:p w:rsidR="009D0115"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Prijavitelji čiji programi  nisu odab</w:t>
      </w:r>
      <w:r w:rsidR="0043064A" w:rsidRPr="00347024">
        <w:rPr>
          <w:rFonts w:ascii="Times New Roman" w:hAnsi="Times New Roman" w:cs="Times New Roman"/>
          <w:sz w:val="24"/>
          <w:szCs w:val="24"/>
        </w:rPr>
        <w:t xml:space="preserve">rani za financiranje mogu,  u roku 8 (dana) od </w:t>
      </w:r>
      <w:r w:rsidRPr="00347024">
        <w:rPr>
          <w:rFonts w:ascii="Times New Roman" w:hAnsi="Times New Roman" w:cs="Times New Roman"/>
          <w:sz w:val="24"/>
          <w:szCs w:val="24"/>
        </w:rPr>
        <w:t xml:space="preserve"> primitka pisane obavije</w:t>
      </w:r>
      <w:r w:rsidR="0043064A" w:rsidRPr="00347024">
        <w:rPr>
          <w:rFonts w:ascii="Times New Roman" w:hAnsi="Times New Roman" w:cs="Times New Roman"/>
          <w:sz w:val="24"/>
          <w:szCs w:val="24"/>
        </w:rPr>
        <w:t>sti o tome, podnijeti pisani prigovor Povjerenstvu za odlučivanje o prigovorima.</w:t>
      </w:r>
    </w:p>
    <w:p w:rsidR="009D0115"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Prigovor se podnosi  na adresu: Grad Novska, Trg dr. Franje Tuđmana 2, 44330 Novska.</w:t>
      </w:r>
    </w:p>
    <w:p w:rsidR="009D0115"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Prigovor može podnijeti isključivo zakonski predstavnik organizacije prijavitelja. </w:t>
      </w:r>
    </w:p>
    <w:p w:rsidR="0043064A"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Prigovor mora sadržavati sljedeće podatke: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naziv prijavitelja podnositelja prigovora,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naznaku akta protiv kojeg se podnosi prigovor,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predmet prigovora,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obrazloženje prigovora, </w:t>
      </w:r>
    </w:p>
    <w:p w:rsidR="00976E1D"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žig i potpis osobe ovlaštene za zastupanje organizacije prijavitelja. </w:t>
      </w: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Prigovor se može podnijeti isključivo na natječajni postupak.</w:t>
      </w:r>
    </w:p>
    <w:p w:rsidR="00976E1D" w:rsidRPr="00976E1D" w:rsidRDefault="00976E1D" w:rsidP="00976E1D">
      <w:pPr>
        <w:spacing w:before="0" w:after="0" w:line="240" w:lineRule="auto"/>
        <w:ind w:left="1068"/>
        <w:jc w:val="both"/>
        <w:rPr>
          <w:rFonts w:ascii="Times New Roman" w:eastAsia="Times New Roman" w:hAnsi="Times New Roman" w:cs="Times New Roman"/>
          <w:sz w:val="24"/>
          <w:szCs w:val="24"/>
          <w:lang w:eastAsia="hr-HR"/>
        </w:rPr>
      </w:pP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Prigovor se ne može podnijeti na odluku o neodobravanju sredstava ili na  visinu dodijeljenih sredstava.</w:t>
      </w: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p>
    <w:p w:rsidR="00976E1D" w:rsidRPr="00976E1D" w:rsidRDefault="00347024" w:rsidP="0043064A">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Odluku o</w:t>
      </w:r>
      <w:r w:rsidR="0043064A" w:rsidRPr="00347024">
        <w:rPr>
          <w:rFonts w:ascii="Times New Roman" w:eastAsia="Times New Roman" w:hAnsi="Times New Roman" w:cs="Times New Roman"/>
          <w:sz w:val="24"/>
          <w:szCs w:val="24"/>
          <w:lang w:eastAsia="hr-HR"/>
        </w:rPr>
        <w:t xml:space="preserve"> prigovoru </w:t>
      </w:r>
      <w:r w:rsidR="00976E1D" w:rsidRPr="00976E1D">
        <w:rPr>
          <w:rFonts w:ascii="Times New Roman" w:eastAsia="Times New Roman" w:hAnsi="Times New Roman" w:cs="Times New Roman"/>
          <w:sz w:val="24"/>
          <w:szCs w:val="24"/>
          <w:lang w:eastAsia="hr-HR"/>
        </w:rPr>
        <w:t xml:space="preserve">donosi </w:t>
      </w:r>
      <w:r w:rsidRPr="00347024">
        <w:rPr>
          <w:rFonts w:ascii="Times New Roman" w:eastAsia="Times New Roman" w:hAnsi="Times New Roman" w:cs="Times New Roman"/>
          <w:sz w:val="24"/>
          <w:szCs w:val="24"/>
          <w:lang w:eastAsia="hr-HR"/>
        </w:rPr>
        <w:t>Povjerenstvo za odlučivanje o prigovorima.</w:t>
      </w:r>
      <w:r w:rsidR="00976E1D" w:rsidRPr="00976E1D">
        <w:rPr>
          <w:rFonts w:ascii="Times New Roman" w:eastAsia="Times New Roman" w:hAnsi="Times New Roman" w:cs="Times New Roman"/>
          <w:sz w:val="24"/>
          <w:szCs w:val="24"/>
          <w:lang w:eastAsia="hr-HR"/>
        </w:rPr>
        <w:t>, u roku  8 (osam)  dana od dana primitka prigovora.</w:t>
      </w:r>
    </w:p>
    <w:p w:rsidR="0043064A" w:rsidRPr="00347024" w:rsidRDefault="0043064A" w:rsidP="0043064A">
      <w:pPr>
        <w:spacing w:before="0" w:after="0" w:line="240" w:lineRule="auto"/>
        <w:jc w:val="both"/>
        <w:rPr>
          <w:rFonts w:ascii="Times New Roman" w:eastAsia="Times New Roman" w:hAnsi="Times New Roman" w:cs="Times New Roman"/>
          <w:sz w:val="24"/>
          <w:szCs w:val="24"/>
          <w:lang w:eastAsia="hr-HR"/>
        </w:rPr>
      </w:pP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U slučaju prihvaćanja prigovora,  prijava će biti upućena u daljnju proceduru, a u slučaju neprihvaćanja prigovora prijava će biti odbijena.</w:t>
      </w:r>
    </w:p>
    <w:p w:rsidR="00976E1D" w:rsidRPr="00976E1D" w:rsidRDefault="00976E1D" w:rsidP="00976E1D">
      <w:pPr>
        <w:spacing w:before="0" w:after="0" w:line="240" w:lineRule="auto"/>
        <w:ind w:firstLine="708"/>
        <w:jc w:val="both"/>
        <w:rPr>
          <w:rFonts w:ascii="Times New Roman" w:eastAsia="Times New Roman" w:hAnsi="Times New Roman" w:cs="Times New Roman"/>
          <w:sz w:val="24"/>
          <w:szCs w:val="24"/>
          <w:lang w:eastAsia="hr-HR"/>
        </w:rPr>
      </w:pPr>
    </w:p>
    <w:p w:rsidR="00976E1D" w:rsidRDefault="00976E1D" w:rsidP="00347024">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lastRenderedPageBreak/>
        <w:t>Prigovor ne odgađa izvršenje Odluke o dodjeli financijskih sredstava i  provedbu daljnjeg postupka.</w:t>
      </w:r>
    </w:p>
    <w:p w:rsidR="00411471" w:rsidRPr="00347024" w:rsidRDefault="00411471" w:rsidP="00347024">
      <w:pPr>
        <w:spacing w:before="0" w:after="0" w:line="240" w:lineRule="auto"/>
        <w:jc w:val="both"/>
        <w:rPr>
          <w:rFonts w:ascii="Times New Roman" w:eastAsia="Times New Roman" w:hAnsi="Times New Roman" w:cs="Times New Roman"/>
          <w:sz w:val="24"/>
          <w:szCs w:val="24"/>
          <w:lang w:eastAsia="hr-HR"/>
        </w:rPr>
      </w:pPr>
    </w:p>
    <w:p w:rsidR="000A6710" w:rsidRPr="00411471" w:rsidRDefault="00922198" w:rsidP="00411471">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6F5479">
        <w:rPr>
          <w:rFonts w:ascii="Times New Roman" w:hAnsi="Times New Roman" w:cs="Times New Roman"/>
          <w:b/>
          <w:sz w:val="28"/>
          <w:szCs w:val="28"/>
        </w:rPr>
        <w:t xml:space="preserve">. </w:t>
      </w:r>
      <w:r w:rsidR="00880AE9">
        <w:rPr>
          <w:rFonts w:ascii="Times New Roman" w:hAnsi="Times New Roman" w:cs="Times New Roman"/>
          <w:b/>
          <w:sz w:val="28"/>
          <w:szCs w:val="28"/>
        </w:rPr>
        <w:t>UGOVOR O FIN</w:t>
      </w:r>
      <w:r w:rsidR="002E7387">
        <w:rPr>
          <w:rFonts w:ascii="Times New Roman" w:hAnsi="Times New Roman" w:cs="Times New Roman"/>
          <w:b/>
          <w:sz w:val="28"/>
          <w:szCs w:val="28"/>
        </w:rPr>
        <w:t>ANCIRANJU/SUFINANCIRANJU, MODEL</w:t>
      </w:r>
      <w:r w:rsidR="00880AE9">
        <w:rPr>
          <w:rFonts w:ascii="Times New Roman" w:hAnsi="Times New Roman" w:cs="Times New Roman"/>
          <w:b/>
          <w:sz w:val="28"/>
          <w:szCs w:val="28"/>
        </w:rPr>
        <w:t xml:space="preserve"> I UVJETI FINANCIRANJ</w:t>
      </w:r>
      <w:r w:rsidR="002E7387">
        <w:rPr>
          <w:rFonts w:ascii="Times New Roman" w:hAnsi="Times New Roman" w:cs="Times New Roman"/>
          <w:b/>
          <w:sz w:val="28"/>
          <w:szCs w:val="28"/>
        </w:rPr>
        <w:t>A</w:t>
      </w:r>
    </w:p>
    <w:p w:rsidR="002415A3" w:rsidRPr="00347024" w:rsidRDefault="002415A3" w:rsidP="002415A3">
      <w:pPr>
        <w:shd w:val="clear" w:color="auto" w:fill="FFFFFF" w:themeFill="background1"/>
        <w:spacing w:line="240" w:lineRule="auto"/>
        <w:jc w:val="both"/>
        <w:rPr>
          <w:rFonts w:ascii="Times New Roman" w:hAnsi="Times New Roman" w:cs="Times New Roman"/>
          <w:sz w:val="24"/>
          <w:szCs w:val="24"/>
        </w:rPr>
      </w:pPr>
    </w:p>
    <w:p w:rsidR="0008043A" w:rsidRPr="00BA07A1" w:rsidRDefault="00922198" w:rsidP="00BA07A1">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5</w:t>
      </w:r>
      <w:r w:rsidR="00880AE9">
        <w:rPr>
          <w:rFonts w:ascii="Times New Roman" w:hAnsi="Times New Roman" w:cs="Times New Roman"/>
          <w:b/>
          <w:sz w:val="28"/>
          <w:szCs w:val="28"/>
        </w:rPr>
        <w:t>.1. Ugovor o financiranju/sufinanciranju</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Po donošenju </w:t>
      </w:r>
      <w:r w:rsidR="0008043A">
        <w:rPr>
          <w:rFonts w:ascii="Times New Roman" w:hAnsi="Times New Roman" w:cs="Times New Roman"/>
          <w:sz w:val="24"/>
          <w:szCs w:val="24"/>
        </w:rPr>
        <w:t>Odluke o do</w:t>
      </w:r>
      <w:r w:rsidR="00071B63">
        <w:rPr>
          <w:rFonts w:ascii="Times New Roman" w:hAnsi="Times New Roman" w:cs="Times New Roman"/>
          <w:sz w:val="24"/>
          <w:szCs w:val="24"/>
        </w:rPr>
        <w:t>djeli financijskih sredstava za</w:t>
      </w:r>
      <w:r w:rsidR="0008043A">
        <w:rPr>
          <w:rFonts w:ascii="Times New Roman" w:hAnsi="Times New Roman" w:cs="Times New Roman"/>
          <w:sz w:val="24"/>
          <w:szCs w:val="24"/>
        </w:rPr>
        <w:t xml:space="preserve"> odabrane projekte/programe </w:t>
      </w:r>
      <w:r w:rsidR="00071B63">
        <w:rPr>
          <w:rFonts w:ascii="Times New Roman" w:hAnsi="Times New Roman" w:cs="Times New Roman"/>
          <w:sz w:val="24"/>
          <w:szCs w:val="24"/>
        </w:rPr>
        <w:t xml:space="preserve"> s </w:t>
      </w:r>
      <w:r w:rsidRPr="00347024">
        <w:rPr>
          <w:rFonts w:ascii="Times New Roman" w:hAnsi="Times New Roman" w:cs="Times New Roman"/>
          <w:sz w:val="24"/>
          <w:szCs w:val="24"/>
        </w:rPr>
        <w:t xml:space="preserve"> prijavitelji</w:t>
      </w:r>
      <w:r w:rsidR="00071B63">
        <w:rPr>
          <w:rFonts w:ascii="Times New Roman" w:hAnsi="Times New Roman" w:cs="Times New Roman"/>
          <w:sz w:val="24"/>
          <w:szCs w:val="24"/>
        </w:rPr>
        <w:t xml:space="preserve">ma se zaključuje  </w:t>
      </w:r>
      <w:r w:rsidRPr="00347024">
        <w:rPr>
          <w:rFonts w:ascii="Times New Roman" w:hAnsi="Times New Roman" w:cs="Times New Roman"/>
          <w:sz w:val="24"/>
          <w:szCs w:val="24"/>
        </w:rPr>
        <w:t xml:space="preserve">Ugovor o </w:t>
      </w:r>
      <w:r w:rsidR="00071B63">
        <w:rPr>
          <w:rFonts w:ascii="Times New Roman" w:hAnsi="Times New Roman" w:cs="Times New Roman"/>
          <w:sz w:val="24"/>
          <w:szCs w:val="24"/>
        </w:rPr>
        <w:t xml:space="preserve">financiranju/sufinanciranju </w:t>
      </w:r>
      <w:r w:rsidRPr="00347024">
        <w:rPr>
          <w:rFonts w:ascii="Times New Roman" w:hAnsi="Times New Roman" w:cs="Times New Roman"/>
          <w:sz w:val="24"/>
          <w:szCs w:val="24"/>
        </w:rPr>
        <w:t xml:space="preserve"> programa</w:t>
      </w:r>
      <w:r w:rsidR="00071B63">
        <w:rPr>
          <w:rFonts w:ascii="Times New Roman" w:hAnsi="Times New Roman" w:cs="Times New Roman"/>
          <w:sz w:val="24"/>
          <w:szCs w:val="24"/>
        </w:rPr>
        <w:t>/projekta</w:t>
      </w:r>
      <w:r w:rsidRPr="00347024">
        <w:rPr>
          <w:rFonts w:ascii="Times New Roman" w:hAnsi="Times New Roman" w:cs="Times New Roman"/>
          <w:sz w:val="24"/>
          <w:szCs w:val="24"/>
        </w:rPr>
        <w:t xml:space="preserve">. </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Ug</w:t>
      </w:r>
      <w:r w:rsidR="002E7387">
        <w:rPr>
          <w:rFonts w:ascii="Times New Roman" w:hAnsi="Times New Roman" w:cs="Times New Roman"/>
          <w:sz w:val="24"/>
          <w:szCs w:val="24"/>
        </w:rPr>
        <w:t xml:space="preserve">ovor se zaključuje u roku (5) dana </w:t>
      </w:r>
      <w:r w:rsidR="0063248D">
        <w:rPr>
          <w:rFonts w:ascii="Times New Roman" w:hAnsi="Times New Roman" w:cs="Times New Roman"/>
          <w:sz w:val="24"/>
          <w:szCs w:val="24"/>
        </w:rPr>
        <w:t xml:space="preserve"> donošenja Odluke o dodjeli financijskih sredstava.</w:t>
      </w:r>
    </w:p>
    <w:p w:rsidR="0063248D"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Potpisivanjem Ugovora odabrani prijavitelji postaju korisnici financijske potpore. </w:t>
      </w:r>
    </w:p>
    <w:p w:rsidR="009C314B" w:rsidRPr="00347024" w:rsidRDefault="009C314B"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w:t>
      </w:r>
      <w:r w:rsidR="00324277" w:rsidRPr="00347024">
        <w:rPr>
          <w:rFonts w:ascii="Times New Roman" w:hAnsi="Times New Roman" w:cs="Times New Roman"/>
          <w:sz w:val="24"/>
          <w:szCs w:val="24"/>
        </w:rPr>
        <w:t>govorom o sufinanciranju utvrđuje se:</w:t>
      </w:r>
    </w:p>
    <w:p w:rsidR="009C314B" w:rsidRPr="00347024" w:rsidRDefault="0063248D" w:rsidP="00790DBC">
      <w:pPr>
        <w:pStyle w:val="Odlomakpopis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iznos financiranja/ sufinanciranja programa ili projekta</w:t>
      </w:r>
    </w:p>
    <w:p w:rsidR="00D30B13" w:rsidRDefault="00324277" w:rsidP="00457A74">
      <w:pPr>
        <w:pStyle w:val="Odlomakpopisa"/>
        <w:numPr>
          <w:ilvl w:val="0"/>
          <w:numId w:val="2"/>
        </w:numPr>
        <w:spacing w:line="240" w:lineRule="auto"/>
        <w:jc w:val="both"/>
        <w:rPr>
          <w:rFonts w:ascii="Times New Roman" w:hAnsi="Times New Roman" w:cs="Times New Roman"/>
          <w:sz w:val="24"/>
          <w:szCs w:val="24"/>
        </w:rPr>
      </w:pPr>
      <w:r w:rsidRPr="0063248D">
        <w:rPr>
          <w:rFonts w:ascii="Times New Roman" w:hAnsi="Times New Roman" w:cs="Times New Roman"/>
          <w:sz w:val="24"/>
          <w:szCs w:val="24"/>
        </w:rPr>
        <w:t>način i rokovi isplate financijske potpore</w:t>
      </w:r>
    </w:p>
    <w:p w:rsidR="009C314B" w:rsidRPr="0063248D" w:rsidRDefault="00324277" w:rsidP="00457A74">
      <w:pPr>
        <w:pStyle w:val="Odlomakpopisa"/>
        <w:numPr>
          <w:ilvl w:val="0"/>
          <w:numId w:val="2"/>
        </w:numPr>
        <w:spacing w:line="240" w:lineRule="auto"/>
        <w:jc w:val="both"/>
        <w:rPr>
          <w:rFonts w:ascii="Times New Roman" w:hAnsi="Times New Roman" w:cs="Times New Roman"/>
          <w:sz w:val="24"/>
          <w:szCs w:val="24"/>
        </w:rPr>
      </w:pPr>
      <w:r w:rsidRPr="0063248D">
        <w:rPr>
          <w:rFonts w:ascii="Times New Roman" w:hAnsi="Times New Roman" w:cs="Times New Roman"/>
          <w:sz w:val="24"/>
          <w:szCs w:val="24"/>
        </w:rPr>
        <w:t>način podnošenja izvješća o utrošenim sredstvima od strane korisnika</w:t>
      </w:r>
    </w:p>
    <w:p w:rsidR="009C314B" w:rsidRPr="00347024" w:rsidRDefault="00324277" w:rsidP="00790DBC">
      <w:pPr>
        <w:pStyle w:val="Odlomakpopisa"/>
        <w:numPr>
          <w:ilvl w:val="0"/>
          <w:numId w:val="2"/>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rokovi za pojedine obveze korisnika </w:t>
      </w:r>
    </w:p>
    <w:p w:rsidR="009C314B" w:rsidRPr="00347024" w:rsidRDefault="00324277" w:rsidP="00790DBC">
      <w:pPr>
        <w:pStyle w:val="Odlomakpopisa"/>
        <w:numPr>
          <w:ilvl w:val="0"/>
          <w:numId w:val="2"/>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način provedbe nadzora i kontrole namjenskog korištenja sredstava</w:t>
      </w:r>
    </w:p>
    <w:p w:rsidR="00D30B13" w:rsidRPr="00E21C6A" w:rsidRDefault="00324277" w:rsidP="00D30B13">
      <w:pPr>
        <w:pStyle w:val="Odlomakpopisa"/>
        <w:numPr>
          <w:ilvl w:val="0"/>
          <w:numId w:val="2"/>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uvjeti pod kojima je korisnik dužan izvršiti povrat sreds</w:t>
      </w:r>
      <w:r w:rsidR="00D30B13">
        <w:rPr>
          <w:rFonts w:ascii="Times New Roman" w:hAnsi="Times New Roman" w:cs="Times New Roman"/>
          <w:sz w:val="24"/>
          <w:szCs w:val="24"/>
        </w:rPr>
        <w:t xml:space="preserve">tava u proračun </w:t>
      </w:r>
      <w:r w:rsidRPr="00347024">
        <w:rPr>
          <w:rFonts w:ascii="Times New Roman" w:hAnsi="Times New Roman" w:cs="Times New Roman"/>
          <w:sz w:val="24"/>
          <w:szCs w:val="24"/>
        </w:rPr>
        <w:t xml:space="preserve">i druge odredbe. </w:t>
      </w:r>
    </w:p>
    <w:p w:rsidR="00D30B13"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Korisnik financijske potpore Ugovorom se utvrđuje kao isključivo odgovoran za provedbu sufinanciranog programa. </w:t>
      </w:r>
    </w:p>
    <w:p w:rsidR="000E09E0"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Ob</w:t>
      </w:r>
      <w:r w:rsidR="00E21C6A">
        <w:rPr>
          <w:rFonts w:ascii="Times New Roman" w:hAnsi="Times New Roman" w:cs="Times New Roman"/>
          <w:sz w:val="24"/>
          <w:szCs w:val="24"/>
        </w:rPr>
        <w:t>razac</w:t>
      </w:r>
      <w:r w:rsidR="00880AE9">
        <w:rPr>
          <w:rFonts w:ascii="Times New Roman" w:hAnsi="Times New Roman" w:cs="Times New Roman"/>
          <w:sz w:val="24"/>
          <w:szCs w:val="24"/>
        </w:rPr>
        <w:t xml:space="preserve"> ugovora o financiranju/sufinanciranju</w:t>
      </w:r>
      <w:r w:rsidRPr="00347024">
        <w:rPr>
          <w:rFonts w:ascii="Times New Roman" w:hAnsi="Times New Roman" w:cs="Times New Roman"/>
          <w:sz w:val="24"/>
          <w:szCs w:val="24"/>
        </w:rPr>
        <w:t xml:space="preserve"> </w:t>
      </w:r>
      <w:r w:rsidR="00880AE9">
        <w:rPr>
          <w:rFonts w:ascii="Times New Roman" w:hAnsi="Times New Roman" w:cs="Times New Roman"/>
          <w:sz w:val="24"/>
          <w:szCs w:val="24"/>
        </w:rPr>
        <w:t xml:space="preserve">sastavni je dio dokumentacije javnog poziva i objavljen </w:t>
      </w:r>
      <w:r w:rsidR="00F15E40">
        <w:rPr>
          <w:rFonts w:ascii="Times New Roman" w:hAnsi="Times New Roman" w:cs="Times New Roman"/>
          <w:sz w:val="24"/>
          <w:szCs w:val="24"/>
        </w:rPr>
        <w:t>je s ostalim obrascima na mrežnoj stranici</w:t>
      </w:r>
      <w:r w:rsidR="00880AE9">
        <w:rPr>
          <w:rFonts w:ascii="Times New Roman" w:hAnsi="Times New Roman" w:cs="Times New Roman"/>
          <w:sz w:val="24"/>
          <w:szCs w:val="24"/>
        </w:rPr>
        <w:t xml:space="preserve"> Grada Novske. </w:t>
      </w:r>
    </w:p>
    <w:p w:rsidR="00BA07A1" w:rsidRPr="00BA07A1" w:rsidRDefault="00922198" w:rsidP="00BA07A1">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E7593E">
        <w:rPr>
          <w:rFonts w:ascii="Times New Roman" w:hAnsi="Times New Roman" w:cs="Times New Roman"/>
          <w:b/>
          <w:sz w:val="28"/>
          <w:szCs w:val="28"/>
        </w:rPr>
        <w:t>.2</w:t>
      </w:r>
      <w:r w:rsidR="009479A3">
        <w:rPr>
          <w:rFonts w:ascii="Times New Roman" w:hAnsi="Times New Roman" w:cs="Times New Roman"/>
          <w:b/>
          <w:sz w:val="28"/>
          <w:szCs w:val="28"/>
        </w:rPr>
        <w:t>.  Model</w:t>
      </w:r>
      <w:r w:rsidR="00BA07A1">
        <w:rPr>
          <w:rFonts w:ascii="Times New Roman" w:hAnsi="Times New Roman" w:cs="Times New Roman"/>
          <w:b/>
          <w:sz w:val="28"/>
          <w:szCs w:val="28"/>
        </w:rPr>
        <w:t xml:space="preserve"> i uvjeti financiranja</w:t>
      </w:r>
    </w:p>
    <w:p w:rsidR="005C1626" w:rsidRPr="009479A3" w:rsidRDefault="00407723" w:rsidP="009479A3">
      <w:pPr>
        <w:jc w:val="both"/>
        <w:rPr>
          <w:rFonts w:ascii="Times New Roman" w:hAnsi="Times New Roman" w:cs="Times New Roman"/>
          <w:sz w:val="24"/>
          <w:szCs w:val="24"/>
        </w:rPr>
      </w:pPr>
      <w:r w:rsidRPr="009479A3">
        <w:rPr>
          <w:rFonts w:ascii="Times New Roman" w:hAnsi="Times New Roman" w:cs="Times New Roman"/>
          <w:sz w:val="24"/>
          <w:szCs w:val="24"/>
        </w:rPr>
        <w:t xml:space="preserve">Korisniku </w:t>
      </w:r>
      <w:r w:rsidR="00CD1D8F" w:rsidRPr="009479A3">
        <w:rPr>
          <w:rFonts w:ascii="Times New Roman" w:hAnsi="Times New Roman" w:cs="Times New Roman"/>
          <w:sz w:val="24"/>
          <w:szCs w:val="24"/>
        </w:rPr>
        <w:t xml:space="preserve"> će s</w:t>
      </w:r>
      <w:r w:rsidR="009479A3">
        <w:rPr>
          <w:rFonts w:ascii="Times New Roman" w:hAnsi="Times New Roman" w:cs="Times New Roman"/>
          <w:sz w:val="24"/>
          <w:szCs w:val="24"/>
        </w:rPr>
        <w:t xml:space="preserve"> temeljem zaključenog ugovora </w:t>
      </w:r>
      <w:r w:rsidR="00CD1D8F" w:rsidRPr="009479A3">
        <w:rPr>
          <w:rFonts w:ascii="Times New Roman" w:hAnsi="Times New Roman" w:cs="Times New Roman"/>
          <w:sz w:val="24"/>
          <w:szCs w:val="24"/>
        </w:rPr>
        <w:t xml:space="preserve"> isplatiti</w:t>
      </w:r>
      <w:r w:rsidR="00404F89" w:rsidRPr="009479A3">
        <w:rPr>
          <w:rFonts w:ascii="Times New Roman" w:hAnsi="Times New Roman" w:cs="Times New Roman"/>
          <w:sz w:val="24"/>
          <w:szCs w:val="24"/>
        </w:rPr>
        <w:t xml:space="preserve"> </w:t>
      </w:r>
      <w:r w:rsidR="003B7766" w:rsidRPr="009479A3">
        <w:rPr>
          <w:rFonts w:ascii="Times New Roman" w:hAnsi="Times New Roman" w:cs="Times New Roman"/>
          <w:sz w:val="24"/>
          <w:szCs w:val="24"/>
        </w:rPr>
        <w:t>100%</w:t>
      </w:r>
      <w:r w:rsidR="00404F89" w:rsidRPr="009479A3">
        <w:rPr>
          <w:rFonts w:ascii="Times New Roman" w:hAnsi="Times New Roman" w:cs="Times New Roman"/>
          <w:sz w:val="24"/>
          <w:szCs w:val="24"/>
        </w:rPr>
        <w:t xml:space="preserve"> iznos </w:t>
      </w:r>
      <w:r w:rsidR="003B7766" w:rsidRPr="009479A3">
        <w:rPr>
          <w:rFonts w:ascii="Times New Roman" w:hAnsi="Times New Roman" w:cs="Times New Roman"/>
          <w:sz w:val="24"/>
          <w:szCs w:val="24"/>
        </w:rPr>
        <w:t xml:space="preserve"> ugovorenih sredstava</w:t>
      </w:r>
      <w:r w:rsidR="00CD1D8F" w:rsidRPr="009479A3">
        <w:rPr>
          <w:rFonts w:ascii="Times New Roman" w:hAnsi="Times New Roman" w:cs="Times New Roman"/>
          <w:sz w:val="24"/>
          <w:szCs w:val="24"/>
        </w:rPr>
        <w:t>,</w:t>
      </w:r>
      <w:r w:rsidRPr="009479A3">
        <w:rPr>
          <w:rFonts w:ascii="Times New Roman" w:hAnsi="Times New Roman" w:cs="Times New Roman"/>
          <w:sz w:val="24"/>
          <w:szCs w:val="24"/>
        </w:rPr>
        <w:t xml:space="preserve"> nakon što</w:t>
      </w:r>
      <w:r w:rsidR="005C1626" w:rsidRPr="009479A3">
        <w:rPr>
          <w:rFonts w:ascii="Times New Roman" w:hAnsi="Times New Roman" w:cs="Times New Roman"/>
          <w:sz w:val="24"/>
          <w:szCs w:val="24"/>
        </w:rPr>
        <w:t xml:space="preserve"> dostavi zahtjev za isplatu</w:t>
      </w:r>
      <w:r w:rsidR="00747356" w:rsidRPr="009479A3">
        <w:rPr>
          <w:rFonts w:ascii="Times New Roman" w:hAnsi="Times New Roman" w:cs="Times New Roman"/>
          <w:sz w:val="24"/>
          <w:szCs w:val="24"/>
        </w:rPr>
        <w:t xml:space="preserve"> sredstava.</w:t>
      </w:r>
    </w:p>
    <w:p w:rsidR="00BA07A1" w:rsidRPr="00F976F6" w:rsidRDefault="00922198" w:rsidP="00F976F6">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F976F6">
        <w:rPr>
          <w:rFonts w:ascii="Times New Roman" w:hAnsi="Times New Roman" w:cs="Times New Roman"/>
          <w:b/>
          <w:sz w:val="28"/>
          <w:szCs w:val="28"/>
        </w:rPr>
        <w:t>. PRAĆENJE PROVODBE PROGRAMA I NAMJENSKOG KORIŠTENJA SREDSTAVA</w:t>
      </w:r>
    </w:p>
    <w:p w:rsidR="000E09E0"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Korisnik je dužan voditi preciznu evidenciju svih računa nastalih tijekom provedbe programa. </w:t>
      </w:r>
    </w:p>
    <w:p w:rsidR="002E7387" w:rsidRPr="00347024" w:rsidRDefault="002E7387" w:rsidP="001E0DC8">
      <w:pPr>
        <w:jc w:val="both"/>
        <w:rPr>
          <w:rFonts w:ascii="Times New Roman" w:hAnsi="Times New Roman" w:cs="Times New Roman"/>
          <w:sz w:val="24"/>
          <w:szCs w:val="24"/>
        </w:rPr>
      </w:pPr>
      <w:r w:rsidRPr="009479A3">
        <w:rPr>
          <w:rFonts w:ascii="Times New Roman" w:hAnsi="Times New Roman" w:cs="Times New Roman"/>
          <w:sz w:val="24"/>
          <w:szCs w:val="24"/>
        </w:rPr>
        <w:t>Korisnik je dužan dostaviti završno</w:t>
      </w:r>
      <w:r>
        <w:rPr>
          <w:rFonts w:ascii="Times New Roman" w:hAnsi="Times New Roman" w:cs="Times New Roman"/>
          <w:sz w:val="24"/>
          <w:szCs w:val="24"/>
        </w:rPr>
        <w:t xml:space="preserve"> programsko i financijsko izvješće o namjenskom korištenju sredstava </w:t>
      </w:r>
      <w:r w:rsidRPr="009479A3">
        <w:rPr>
          <w:rFonts w:ascii="Times New Roman" w:hAnsi="Times New Roman" w:cs="Times New Roman"/>
          <w:sz w:val="24"/>
          <w:szCs w:val="24"/>
        </w:rPr>
        <w:t>u roku 60 dana od dana završetka projek</w:t>
      </w:r>
      <w:r>
        <w:rPr>
          <w:rFonts w:ascii="Times New Roman" w:hAnsi="Times New Roman" w:cs="Times New Roman"/>
          <w:sz w:val="24"/>
          <w:szCs w:val="24"/>
        </w:rPr>
        <w:t xml:space="preserve">ta. </w:t>
      </w:r>
    </w:p>
    <w:p w:rsidR="00E21C6A" w:rsidRDefault="00612C1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Grad Novska</w:t>
      </w:r>
      <w:r w:rsidR="00324277" w:rsidRPr="00347024">
        <w:rPr>
          <w:rFonts w:ascii="Times New Roman" w:hAnsi="Times New Roman" w:cs="Times New Roman"/>
          <w:sz w:val="24"/>
          <w:szCs w:val="24"/>
        </w:rPr>
        <w:t xml:space="preserve"> ima pravo provesti kontrolu provedbe programa na licu mjesta kod korisnika, tijekom koje je korisnik dužan</w:t>
      </w:r>
      <w:r w:rsidRPr="00347024">
        <w:rPr>
          <w:rFonts w:ascii="Times New Roman" w:hAnsi="Times New Roman" w:cs="Times New Roman"/>
          <w:sz w:val="24"/>
          <w:szCs w:val="24"/>
        </w:rPr>
        <w:t xml:space="preserve"> predstavnicima Grada Novske</w:t>
      </w:r>
      <w:r w:rsidR="00324277" w:rsidRPr="00347024">
        <w:rPr>
          <w:rFonts w:ascii="Times New Roman" w:hAnsi="Times New Roman" w:cs="Times New Roman"/>
          <w:sz w:val="24"/>
          <w:szCs w:val="24"/>
        </w:rPr>
        <w:t xml:space="preserve"> predočiti sve račune, računovodstvenu dokumentaciju i ostale prateće dokumente relevantne za financiranje programa. Kontrolu na licu mjes</w:t>
      </w:r>
      <w:r w:rsidRPr="00347024">
        <w:rPr>
          <w:rFonts w:ascii="Times New Roman" w:hAnsi="Times New Roman" w:cs="Times New Roman"/>
          <w:sz w:val="24"/>
          <w:szCs w:val="24"/>
        </w:rPr>
        <w:t>ta kod korisnika Grad  Novska</w:t>
      </w:r>
      <w:r w:rsidR="00324277" w:rsidRPr="00347024">
        <w:rPr>
          <w:rFonts w:ascii="Times New Roman" w:hAnsi="Times New Roman" w:cs="Times New Roman"/>
          <w:sz w:val="24"/>
          <w:szCs w:val="24"/>
        </w:rPr>
        <w:t xml:space="preserve"> može obaviti tijekom provedbe ili unutar godinu dana nakon završetka provedbe programa. </w:t>
      </w:r>
    </w:p>
    <w:p w:rsidR="005B1059" w:rsidRDefault="005B1059" w:rsidP="00A4515A">
      <w:pPr>
        <w:spacing w:line="240" w:lineRule="auto"/>
        <w:jc w:val="both"/>
        <w:rPr>
          <w:rFonts w:ascii="Times New Roman" w:hAnsi="Times New Roman" w:cs="Times New Roman"/>
          <w:sz w:val="24"/>
          <w:szCs w:val="24"/>
        </w:rPr>
      </w:pPr>
    </w:p>
    <w:p w:rsidR="009506FF" w:rsidRDefault="00922198" w:rsidP="00360DBD">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9506FF">
        <w:rPr>
          <w:rFonts w:ascii="Times New Roman" w:hAnsi="Times New Roman" w:cs="Times New Roman"/>
          <w:b/>
          <w:sz w:val="28"/>
          <w:szCs w:val="28"/>
        </w:rPr>
        <w:t>. OSTALE OBVEZE KORISNIKA</w:t>
      </w:r>
    </w:p>
    <w:p w:rsidR="00612C12" w:rsidRPr="000A6710" w:rsidRDefault="009506FF" w:rsidP="009506F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8.1</w:t>
      </w:r>
      <w:r w:rsidR="00C85253">
        <w:rPr>
          <w:rFonts w:ascii="Times New Roman" w:hAnsi="Times New Roman" w:cs="Times New Roman"/>
          <w:b/>
          <w:sz w:val="28"/>
          <w:szCs w:val="28"/>
        </w:rPr>
        <w:t xml:space="preserve">. </w:t>
      </w:r>
      <w:r>
        <w:rPr>
          <w:rFonts w:ascii="Times New Roman" w:hAnsi="Times New Roman" w:cs="Times New Roman"/>
          <w:b/>
          <w:sz w:val="28"/>
          <w:szCs w:val="28"/>
        </w:rPr>
        <w:t>Javnost i v</w:t>
      </w:r>
      <w:r w:rsidR="00324277" w:rsidRPr="000A6710">
        <w:rPr>
          <w:rFonts w:ascii="Times New Roman" w:hAnsi="Times New Roman" w:cs="Times New Roman"/>
          <w:b/>
          <w:sz w:val="28"/>
          <w:szCs w:val="28"/>
        </w:rPr>
        <w:t>idljivost</w:t>
      </w:r>
      <w:r>
        <w:rPr>
          <w:rFonts w:ascii="Times New Roman" w:hAnsi="Times New Roman" w:cs="Times New Roman"/>
          <w:b/>
          <w:sz w:val="28"/>
          <w:szCs w:val="28"/>
        </w:rPr>
        <w:t xml:space="preserve">  programa/projekta, te </w:t>
      </w:r>
      <w:r w:rsidR="00324277" w:rsidRPr="000A6710">
        <w:rPr>
          <w:rFonts w:ascii="Times New Roman" w:hAnsi="Times New Roman" w:cs="Times New Roman"/>
          <w:b/>
          <w:sz w:val="28"/>
          <w:szCs w:val="28"/>
        </w:rPr>
        <w:t>obveza isticanja vizual</w:t>
      </w:r>
      <w:r w:rsidR="00941E9A" w:rsidRPr="000A6710">
        <w:rPr>
          <w:rFonts w:ascii="Times New Roman" w:hAnsi="Times New Roman" w:cs="Times New Roman"/>
          <w:b/>
          <w:sz w:val="28"/>
          <w:szCs w:val="28"/>
        </w:rPr>
        <w:t>nog identiteta Grada Novske</w:t>
      </w:r>
    </w:p>
    <w:p w:rsidR="009506FF" w:rsidRPr="00360DBD" w:rsidRDefault="00324277" w:rsidP="00360DBD">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Korisnik je dužan u svim obavijestima prema krajnjim korisnicima programa i u svim kontaktima s medijima</w:t>
      </w:r>
      <w:r w:rsidR="009506FF">
        <w:rPr>
          <w:rFonts w:ascii="Times New Roman" w:hAnsi="Times New Roman" w:cs="Times New Roman"/>
          <w:sz w:val="24"/>
          <w:szCs w:val="24"/>
        </w:rPr>
        <w:t xml:space="preserve"> i publikacijama</w:t>
      </w:r>
      <w:r w:rsidRPr="00347024">
        <w:rPr>
          <w:rFonts w:ascii="Times New Roman" w:hAnsi="Times New Roman" w:cs="Times New Roman"/>
          <w:sz w:val="24"/>
          <w:szCs w:val="24"/>
        </w:rPr>
        <w:t xml:space="preserve"> navesti da je program sufinanc</w:t>
      </w:r>
      <w:r w:rsidR="00941E9A" w:rsidRPr="00347024">
        <w:rPr>
          <w:rFonts w:ascii="Times New Roman" w:hAnsi="Times New Roman" w:cs="Times New Roman"/>
          <w:sz w:val="24"/>
          <w:szCs w:val="24"/>
        </w:rPr>
        <w:t>iran sredstvima Grada Novske</w:t>
      </w:r>
      <w:r w:rsidRPr="00347024">
        <w:rPr>
          <w:rFonts w:ascii="Times New Roman" w:hAnsi="Times New Roman" w:cs="Times New Roman"/>
          <w:sz w:val="24"/>
          <w:szCs w:val="24"/>
        </w:rPr>
        <w:t xml:space="preserve">. </w:t>
      </w:r>
    </w:p>
    <w:p w:rsidR="00BA07A1" w:rsidRPr="009506FF" w:rsidRDefault="009506FF" w:rsidP="009506F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8.2</w:t>
      </w:r>
      <w:r w:rsidR="00BA07A1" w:rsidRPr="009506FF">
        <w:rPr>
          <w:rFonts w:ascii="Times New Roman" w:hAnsi="Times New Roman" w:cs="Times New Roman"/>
          <w:b/>
          <w:sz w:val="28"/>
          <w:szCs w:val="28"/>
        </w:rPr>
        <w:t>. Posebne obveze za korisnike financiranja</w:t>
      </w:r>
    </w:p>
    <w:p w:rsidR="00C91B1E" w:rsidRDefault="00C91B1E" w:rsidP="009506FF">
      <w:p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Grad može </w:t>
      </w:r>
      <w:r w:rsidR="00D86491">
        <w:rPr>
          <w:rFonts w:ascii="Times New Roman" w:eastAsia="Times New Roman" w:hAnsi="Times New Roman" w:cs="Times New Roman"/>
          <w:sz w:val="24"/>
          <w:szCs w:val="24"/>
          <w:lang w:eastAsia="hr-HR"/>
        </w:rPr>
        <w:t xml:space="preserve"> Korisnika financiranja </w:t>
      </w:r>
      <w:r>
        <w:rPr>
          <w:rFonts w:ascii="Times New Roman" w:eastAsia="Times New Roman" w:hAnsi="Times New Roman" w:cs="Times New Roman"/>
          <w:sz w:val="24"/>
          <w:szCs w:val="24"/>
          <w:lang w:eastAsia="hr-HR"/>
        </w:rPr>
        <w:t>onemogućiti da se javi na javni poziv za financiranje u narednoj godini</w:t>
      </w:r>
      <w:r w:rsidR="00F46376">
        <w:rPr>
          <w:rFonts w:ascii="Times New Roman" w:eastAsia="Times New Roman" w:hAnsi="Times New Roman" w:cs="Times New Roman"/>
          <w:sz w:val="24"/>
          <w:szCs w:val="24"/>
          <w:lang w:eastAsia="hr-HR"/>
        </w:rPr>
        <w:t xml:space="preserve"> u sljedećim slučajevima</w:t>
      </w:r>
      <w:r>
        <w:rPr>
          <w:rFonts w:ascii="Times New Roman" w:eastAsia="Times New Roman" w:hAnsi="Times New Roman" w:cs="Times New Roman"/>
          <w:sz w:val="24"/>
          <w:szCs w:val="24"/>
          <w:lang w:eastAsia="hr-HR"/>
        </w:rPr>
        <w:t xml:space="preserve"> :</w:t>
      </w:r>
    </w:p>
    <w:p w:rsidR="00C91B1E" w:rsidRDefault="00C91B1E" w:rsidP="009506FF">
      <w:pPr>
        <w:spacing w:before="0" w:after="0" w:line="240" w:lineRule="auto"/>
        <w:jc w:val="both"/>
        <w:rPr>
          <w:rFonts w:ascii="Times New Roman" w:eastAsia="Times New Roman" w:hAnsi="Times New Roman" w:cs="Times New Roman"/>
          <w:sz w:val="24"/>
          <w:szCs w:val="24"/>
          <w:lang w:eastAsia="hr-HR"/>
        </w:rPr>
      </w:pPr>
    </w:p>
    <w:p w:rsidR="009506FF" w:rsidRDefault="00C91B1E" w:rsidP="00C91B1E">
      <w:pPr>
        <w:pStyle w:val="Odlomakpopisa"/>
        <w:numPr>
          <w:ilvl w:val="0"/>
          <w:numId w:val="29"/>
        </w:num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ako korisnik financiranja  sudjeluje</w:t>
      </w:r>
      <w:r w:rsidR="009506FF" w:rsidRPr="00C91B1E">
        <w:rPr>
          <w:rFonts w:ascii="Times New Roman" w:eastAsia="Times New Roman" w:hAnsi="Times New Roman" w:cs="Times New Roman"/>
          <w:sz w:val="24"/>
          <w:szCs w:val="24"/>
          <w:lang w:eastAsia="hr-HR"/>
        </w:rPr>
        <w:t xml:space="preserve"> u izbornoj ili drugoj promidžbi političke stranke, </w:t>
      </w:r>
      <w:r>
        <w:rPr>
          <w:rFonts w:ascii="Times New Roman" w:eastAsia="Times New Roman" w:hAnsi="Times New Roman" w:cs="Times New Roman"/>
          <w:sz w:val="24"/>
          <w:szCs w:val="24"/>
          <w:lang w:eastAsia="hr-HR"/>
        </w:rPr>
        <w:t xml:space="preserve">koalicije ili kandidata, daje </w:t>
      </w:r>
      <w:r w:rsidR="009506FF" w:rsidRPr="00C91B1E">
        <w:rPr>
          <w:rFonts w:ascii="Times New Roman" w:eastAsia="Times New Roman" w:hAnsi="Times New Roman" w:cs="Times New Roman"/>
          <w:sz w:val="24"/>
          <w:szCs w:val="24"/>
          <w:lang w:eastAsia="hr-HR"/>
        </w:rPr>
        <w:t>izravnu potporu političkoj stranci, koaliciji ili kandidatu</w:t>
      </w:r>
      <w:r>
        <w:rPr>
          <w:rFonts w:ascii="Times New Roman" w:eastAsia="Times New Roman" w:hAnsi="Times New Roman" w:cs="Times New Roman"/>
          <w:sz w:val="24"/>
          <w:szCs w:val="24"/>
          <w:lang w:eastAsia="hr-HR"/>
        </w:rPr>
        <w:t xml:space="preserve">, prikuplja </w:t>
      </w:r>
      <w:r w:rsidR="009506FF" w:rsidRPr="00C91B1E">
        <w:rPr>
          <w:rFonts w:ascii="Times New Roman" w:eastAsia="Times New Roman" w:hAnsi="Times New Roman" w:cs="Times New Roman"/>
          <w:sz w:val="24"/>
          <w:szCs w:val="24"/>
          <w:lang w:eastAsia="hr-HR"/>
        </w:rPr>
        <w:t xml:space="preserve"> financijska sredstva za financiranje političkih st</w:t>
      </w:r>
      <w:r w:rsidR="00CE6C8D">
        <w:rPr>
          <w:rFonts w:ascii="Times New Roman" w:eastAsia="Times New Roman" w:hAnsi="Times New Roman" w:cs="Times New Roman"/>
          <w:sz w:val="24"/>
          <w:szCs w:val="24"/>
          <w:lang w:eastAsia="hr-HR"/>
        </w:rPr>
        <w:t xml:space="preserve">ranaka, koalicija ili kandidata u vrijeme </w:t>
      </w:r>
      <w:r>
        <w:rPr>
          <w:rFonts w:ascii="Times New Roman" w:eastAsia="Times New Roman" w:hAnsi="Times New Roman" w:cs="Times New Roman"/>
          <w:sz w:val="24"/>
          <w:szCs w:val="24"/>
          <w:lang w:eastAsia="hr-HR"/>
        </w:rPr>
        <w:t xml:space="preserve"> trajanja ugovora ili</w:t>
      </w:r>
    </w:p>
    <w:p w:rsidR="00B41C67" w:rsidRPr="00B41C67" w:rsidRDefault="00C91B1E" w:rsidP="00457A74">
      <w:pPr>
        <w:pStyle w:val="Odlomakpopisa"/>
        <w:numPr>
          <w:ilvl w:val="0"/>
          <w:numId w:val="29"/>
        </w:numPr>
        <w:spacing w:before="0"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sz w:val="24"/>
          <w:szCs w:val="24"/>
          <w:lang w:eastAsia="hr-HR"/>
        </w:rPr>
        <w:t xml:space="preserve">ako korisnik iz neopravdanih razloga odbije sudjelovanje </w:t>
      </w:r>
      <w:r w:rsidR="00B41C67">
        <w:rPr>
          <w:rFonts w:ascii="Times New Roman" w:eastAsia="Times New Roman" w:hAnsi="Times New Roman" w:cs="Times New Roman"/>
          <w:sz w:val="24"/>
          <w:szCs w:val="24"/>
          <w:lang w:eastAsia="hr-HR"/>
        </w:rPr>
        <w:t>u  određenom događaju (manifestacija, poseban protokol</w:t>
      </w:r>
      <w:r w:rsidRPr="009506FF">
        <w:rPr>
          <w:rFonts w:ascii="Times New Roman" w:eastAsia="Times New Roman" w:hAnsi="Times New Roman" w:cs="Times New Roman"/>
          <w:sz w:val="24"/>
          <w:szCs w:val="24"/>
          <w:lang w:eastAsia="hr-HR"/>
        </w:rPr>
        <w:t xml:space="preserve"> i slično)</w:t>
      </w:r>
      <w:r w:rsidR="00B41C67">
        <w:rPr>
          <w:rFonts w:ascii="Times New Roman" w:eastAsia="Times New Roman" w:hAnsi="Times New Roman" w:cs="Times New Roman"/>
          <w:sz w:val="24"/>
          <w:szCs w:val="24"/>
          <w:lang w:eastAsia="hr-HR"/>
        </w:rPr>
        <w:t xml:space="preserve"> iako je pozvan na sudjelovanje od strane Grada ili drugog organizatora kojemu je Grad pokrovitelj.</w:t>
      </w:r>
    </w:p>
    <w:p w:rsidR="00C91B1E" w:rsidRPr="009506FF" w:rsidRDefault="00C91B1E" w:rsidP="00B41C67">
      <w:pPr>
        <w:pStyle w:val="Odlomakpopisa"/>
        <w:spacing w:before="0" w:after="0" w:line="240" w:lineRule="auto"/>
        <w:jc w:val="both"/>
        <w:rPr>
          <w:rFonts w:ascii="Times New Roman" w:eastAsia="Times New Roman" w:hAnsi="Times New Roman" w:cs="Times New Roman"/>
          <w:color w:val="000000" w:themeColor="text1"/>
          <w:sz w:val="24"/>
          <w:szCs w:val="24"/>
          <w:lang w:eastAsia="hr-HR"/>
        </w:rPr>
      </w:pPr>
      <w:r w:rsidRPr="00C91B1E">
        <w:rPr>
          <w:rFonts w:ascii="Times New Roman" w:eastAsia="Times New Roman" w:hAnsi="Times New Roman" w:cs="Times New Roman"/>
          <w:sz w:val="24"/>
          <w:szCs w:val="24"/>
          <w:lang w:eastAsia="hr-HR"/>
        </w:rPr>
        <w:t xml:space="preserve"> </w:t>
      </w:r>
    </w:p>
    <w:p w:rsidR="00C91B1E" w:rsidRPr="00D86491" w:rsidRDefault="00D86491" w:rsidP="00D86491">
      <w:p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navedenim slučajevima korisnik financiranja </w:t>
      </w:r>
      <w:r w:rsidR="00C91B1E" w:rsidRPr="00D86491">
        <w:rPr>
          <w:rFonts w:ascii="Times New Roman" w:eastAsia="Times New Roman" w:hAnsi="Times New Roman" w:cs="Times New Roman"/>
          <w:sz w:val="24"/>
          <w:szCs w:val="24"/>
          <w:lang w:eastAsia="hr-HR"/>
        </w:rPr>
        <w:t xml:space="preserve"> neće imati pravo prijave na javni natječaj/poziv  za financiranje </w:t>
      </w:r>
      <w:r w:rsidR="00BD0642" w:rsidRPr="00D86491">
        <w:rPr>
          <w:rFonts w:ascii="Times New Roman" w:eastAsia="Times New Roman" w:hAnsi="Times New Roman" w:cs="Times New Roman"/>
          <w:sz w:val="24"/>
          <w:szCs w:val="24"/>
          <w:lang w:eastAsia="hr-HR"/>
        </w:rPr>
        <w:t>u narednoj godini</w:t>
      </w:r>
      <w:r w:rsidR="00C91B1E" w:rsidRPr="00D86491">
        <w:rPr>
          <w:rFonts w:ascii="Times New Roman" w:eastAsia="Times New Roman" w:hAnsi="Times New Roman" w:cs="Times New Roman"/>
          <w:sz w:val="24"/>
          <w:szCs w:val="24"/>
          <w:lang w:eastAsia="hr-HR"/>
        </w:rPr>
        <w:t>.</w:t>
      </w:r>
    </w:p>
    <w:p w:rsidR="00360DBD" w:rsidRPr="009506FF" w:rsidRDefault="00360DBD" w:rsidP="00C91B1E">
      <w:pPr>
        <w:spacing w:before="0" w:after="0" w:line="240" w:lineRule="auto"/>
        <w:jc w:val="both"/>
        <w:rPr>
          <w:rFonts w:ascii="Times New Roman" w:eastAsia="Times New Roman" w:hAnsi="Times New Roman" w:cs="Times New Roman"/>
          <w:sz w:val="24"/>
          <w:szCs w:val="24"/>
          <w:lang w:eastAsia="hr-HR"/>
        </w:rPr>
      </w:pPr>
    </w:p>
    <w:p w:rsidR="000A6710" w:rsidRPr="002F4763" w:rsidRDefault="00922198" w:rsidP="00360DBD">
      <w:pPr>
        <w:shd w:val="clear" w:color="auto" w:fill="BDD6EE" w:themeFill="accent1" w:themeFillTint="66"/>
        <w:spacing w:line="240" w:lineRule="auto"/>
        <w:rPr>
          <w:rFonts w:ascii="Times New Roman" w:hAnsi="Times New Roman" w:cs="Times New Roman"/>
          <w:b/>
          <w:sz w:val="28"/>
          <w:szCs w:val="28"/>
        </w:rPr>
      </w:pPr>
      <w:r>
        <w:rPr>
          <w:rFonts w:ascii="Times New Roman" w:hAnsi="Times New Roman" w:cs="Times New Roman"/>
          <w:b/>
          <w:sz w:val="28"/>
          <w:szCs w:val="28"/>
        </w:rPr>
        <w:t>8</w:t>
      </w:r>
      <w:r w:rsidR="00324277" w:rsidRPr="000A6710">
        <w:rPr>
          <w:rFonts w:ascii="Times New Roman" w:hAnsi="Times New Roman" w:cs="Times New Roman"/>
          <w:b/>
          <w:sz w:val="28"/>
          <w:szCs w:val="28"/>
        </w:rPr>
        <w:t xml:space="preserve">. </w:t>
      </w:r>
      <w:r w:rsidR="002F4763">
        <w:rPr>
          <w:rFonts w:ascii="Times New Roman" w:hAnsi="Times New Roman" w:cs="Times New Roman"/>
          <w:b/>
          <w:sz w:val="28"/>
          <w:szCs w:val="28"/>
        </w:rPr>
        <w:t xml:space="preserve">DOKUMENTACIJA I  </w:t>
      </w:r>
      <w:r w:rsidR="00B41C67">
        <w:rPr>
          <w:rFonts w:ascii="Times New Roman" w:hAnsi="Times New Roman" w:cs="Times New Roman"/>
          <w:b/>
          <w:sz w:val="28"/>
          <w:szCs w:val="28"/>
        </w:rPr>
        <w:t>INDIK</w:t>
      </w:r>
      <w:r w:rsidR="002F4763">
        <w:rPr>
          <w:rFonts w:ascii="Times New Roman" w:hAnsi="Times New Roman" w:cs="Times New Roman"/>
          <w:b/>
          <w:sz w:val="28"/>
          <w:szCs w:val="28"/>
        </w:rPr>
        <w:t xml:space="preserve">ATIVNI KALENDAR JAVNOG POZIVA </w:t>
      </w:r>
    </w:p>
    <w:p w:rsidR="004C5F24" w:rsidRDefault="004C5F24" w:rsidP="004C5F24">
      <w:pPr>
        <w:shd w:val="clear" w:color="auto" w:fill="FFFFFF" w:themeFill="background1"/>
        <w:spacing w:before="0" w:after="0" w:line="240" w:lineRule="auto"/>
        <w:ind w:firstLine="360"/>
        <w:jc w:val="both"/>
        <w:rPr>
          <w:rFonts w:ascii="Times New Roman" w:eastAsia="Times New Roman" w:hAnsi="Times New Roman" w:cs="Times New Roman"/>
          <w:b/>
          <w:noProof/>
          <w:snapToGrid w:val="0"/>
          <w:sz w:val="28"/>
          <w:szCs w:val="28"/>
        </w:rPr>
      </w:pPr>
    </w:p>
    <w:p w:rsidR="00360DBD" w:rsidRPr="00360DBD" w:rsidRDefault="004C5F24" w:rsidP="00360DBD">
      <w:pPr>
        <w:shd w:val="clear" w:color="auto" w:fill="FBE4D5" w:themeFill="accent2" w:themeFillTint="33"/>
        <w:spacing w:before="0" w:after="0" w:line="240" w:lineRule="auto"/>
        <w:jc w:val="both"/>
        <w:rPr>
          <w:rFonts w:ascii="Times New Roman" w:eastAsia="Times New Roman" w:hAnsi="Times New Roman" w:cs="Times New Roman"/>
          <w:b/>
          <w:noProof/>
          <w:snapToGrid w:val="0"/>
          <w:sz w:val="28"/>
          <w:szCs w:val="28"/>
        </w:rPr>
      </w:pPr>
      <w:r>
        <w:rPr>
          <w:rFonts w:ascii="Times New Roman" w:eastAsia="Times New Roman" w:hAnsi="Times New Roman" w:cs="Times New Roman"/>
          <w:b/>
          <w:noProof/>
          <w:snapToGrid w:val="0"/>
          <w:sz w:val="28"/>
          <w:szCs w:val="28"/>
        </w:rPr>
        <w:t>9</w:t>
      </w:r>
      <w:r w:rsidR="00360DBD">
        <w:rPr>
          <w:rFonts w:ascii="Times New Roman" w:eastAsia="Times New Roman" w:hAnsi="Times New Roman" w:cs="Times New Roman"/>
          <w:b/>
          <w:noProof/>
          <w:snapToGrid w:val="0"/>
          <w:sz w:val="28"/>
          <w:szCs w:val="28"/>
        </w:rPr>
        <w:t>.1. Dokumentacija javnog poziva</w:t>
      </w:r>
    </w:p>
    <w:p w:rsidR="00B41C67" w:rsidRPr="00B41C67" w:rsidRDefault="00324277" w:rsidP="00B41C67">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Na</w:t>
      </w:r>
      <w:r w:rsidR="00B41C67">
        <w:rPr>
          <w:rFonts w:ascii="Times New Roman" w:hAnsi="Times New Roman" w:cs="Times New Roman"/>
          <w:sz w:val="24"/>
          <w:szCs w:val="24"/>
        </w:rPr>
        <w:t xml:space="preserve"> mrežnim </w:t>
      </w:r>
      <w:r w:rsidR="00941E9A" w:rsidRPr="00347024">
        <w:rPr>
          <w:rFonts w:ascii="Times New Roman" w:hAnsi="Times New Roman" w:cs="Times New Roman"/>
          <w:sz w:val="24"/>
          <w:szCs w:val="24"/>
        </w:rPr>
        <w:t xml:space="preserve"> stranicama Grada Novske</w:t>
      </w:r>
      <w:r w:rsidRPr="00347024">
        <w:rPr>
          <w:rFonts w:ascii="Times New Roman" w:hAnsi="Times New Roman" w:cs="Times New Roman"/>
          <w:sz w:val="24"/>
          <w:szCs w:val="24"/>
        </w:rPr>
        <w:t xml:space="preserve"> objavljeni su sljedeći dokumenti koji čine sast</w:t>
      </w:r>
      <w:r w:rsidR="00B41C67">
        <w:rPr>
          <w:rFonts w:ascii="Times New Roman" w:hAnsi="Times New Roman" w:cs="Times New Roman"/>
          <w:sz w:val="24"/>
          <w:szCs w:val="24"/>
        </w:rPr>
        <w:t xml:space="preserve">avni dio dokumentacije ovog </w:t>
      </w:r>
      <w:r w:rsidR="00B17E07">
        <w:rPr>
          <w:rFonts w:ascii="Times New Roman" w:hAnsi="Times New Roman" w:cs="Times New Roman"/>
          <w:sz w:val="24"/>
          <w:szCs w:val="24"/>
        </w:rPr>
        <w:t>j</w:t>
      </w:r>
      <w:r w:rsidR="00B41C67">
        <w:rPr>
          <w:rFonts w:ascii="Times New Roman" w:hAnsi="Times New Roman" w:cs="Times New Roman"/>
          <w:sz w:val="24"/>
          <w:szCs w:val="24"/>
        </w:rPr>
        <w:t xml:space="preserve">avnog poziva i to: </w:t>
      </w:r>
    </w:p>
    <w:p w:rsidR="000E09E0" w:rsidRPr="00347024" w:rsidRDefault="00324277" w:rsidP="00347024">
      <w:pPr>
        <w:pStyle w:val="Odlomakpopisa"/>
        <w:numPr>
          <w:ilvl w:val="0"/>
          <w:numId w:val="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Upute za prijavitelje </w:t>
      </w:r>
    </w:p>
    <w:p w:rsidR="000E09E0" w:rsidRPr="00347024" w:rsidRDefault="00324277" w:rsidP="00790DBC">
      <w:pPr>
        <w:pStyle w:val="Odlomakpopisa"/>
        <w:numPr>
          <w:ilvl w:val="0"/>
          <w:numId w:val="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Obra</w:t>
      </w:r>
      <w:r w:rsidR="00B17E07">
        <w:rPr>
          <w:rFonts w:ascii="Times New Roman" w:hAnsi="Times New Roman" w:cs="Times New Roman"/>
          <w:sz w:val="24"/>
          <w:szCs w:val="24"/>
        </w:rPr>
        <w:t>zac 1</w:t>
      </w:r>
      <w:r w:rsidR="00B41C67">
        <w:rPr>
          <w:rFonts w:ascii="Times New Roman" w:hAnsi="Times New Roman" w:cs="Times New Roman"/>
          <w:sz w:val="24"/>
          <w:szCs w:val="24"/>
        </w:rPr>
        <w:t xml:space="preserve"> </w:t>
      </w:r>
      <w:r w:rsidR="002F4763">
        <w:rPr>
          <w:rFonts w:ascii="Times New Roman" w:hAnsi="Times New Roman" w:cs="Times New Roman"/>
          <w:sz w:val="24"/>
          <w:szCs w:val="24"/>
        </w:rPr>
        <w:t>-</w:t>
      </w:r>
      <w:r w:rsidR="00B41C67">
        <w:rPr>
          <w:rFonts w:ascii="Times New Roman" w:hAnsi="Times New Roman" w:cs="Times New Roman"/>
          <w:sz w:val="24"/>
          <w:szCs w:val="24"/>
        </w:rPr>
        <w:t xml:space="preserve"> </w:t>
      </w:r>
      <w:r w:rsidR="002F4763">
        <w:rPr>
          <w:rFonts w:ascii="Times New Roman" w:hAnsi="Times New Roman" w:cs="Times New Roman"/>
          <w:sz w:val="24"/>
          <w:szCs w:val="24"/>
        </w:rPr>
        <w:t xml:space="preserve"> </w:t>
      </w:r>
      <w:r w:rsidR="00B41C67">
        <w:rPr>
          <w:rFonts w:ascii="Times New Roman" w:hAnsi="Times New Roman" w:cs="Times New Roman"/>
          <w:sz w:val="24"/>
          <w:szCs w:val="24"/>
        </w:rPr>
        <w:t>OPIS PROGRAMA/ PROJEKTA</w:t>
      </w:r>
    </w:p>
    <w:p w:rsidR="000E09E0" w:rsidRPr="00936D49" w:rsidRDefault="00B41C67" w:rsidP="00936D49">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Obrazac </w:t>
      </w:r>
      <w:r w:rsidR="00B17E07">
        <w:rPr>
          <w:rFonts w:ascii="Times New Roman" w:hAnsi="Times New Roman" w:cs="Times New Roman"/>
          <w:sz w:val="24"/>
          <w:szCs w:val="24"/>
        </w:rPr>
        <w:t>2</w:t>
      </w:r>
      <w:r>
        <w:rPr>
          <w:rFonts w:ascii="Times New Roman" w:hAnsi="Times New Roman" w:cs="Times New Roman"/>
          <w:sz w:val="24"/>
          <w:szCs w:val="24"/>
        </w:rPr>
        <w:t xml:space="preserve"> -  OBRAZAC PRORAČUNA PROJEKTA</w:t>
      </w:r>
    </w:p>
    <w:p w:rsidR="00451E59" w:rsidRDefault="00451E59" w:rsidP="002F4763">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00936D49">
        <w:rPr>
          <w:rFonts w:ascii="Times New Roman" w:hAnsi="Times New Roman" w:cs="Times New Roman"/>
          <w:sz w:val="24"/>
          <w:szCs w:val="24"/>
        </w:rPr>
        <w:t>brazac 3</w:t>
      </w:r>
      <w:r>
        <w:rPr>
          <w:rFonts w:ascii="Times New Roman" w:hAnsi="Times New Roman" w:cs="Times New Roman"/>
          <w:sz w:val="24"/>
          <w:szCs w:val="24"/>
        </w:rPr>
        <w:t xml:space="preserve"> – Izjava o nepostojanju dvostrukog financiranja</w:t>
      </w:r>
    </w:p>
    <w:p w:rsidR="006E6E4A" w:rsidRDefault="00936D49"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4</w:t>
      </w:r>
      <w:r w:rsidR="006E6E4A">
        <w:rPr>
          <w:rFonts w:ascii="Times New Roman" w:hAnsi="Times New Roman" w:cs="Times New Roman"/>
          <w:sz w:val="24"/>
          <w:szCs w:val="24"/>
        </w:rPr>
        <w:t xml:space="preserve"> – Ugovor o </w:t>
      </w:r>
      <w:r w:rsidR="006E6E4A" w:rsidRPr="00347024">
        <w:rPr>
          <w:rFonts w:ascii="Times New Roman" w:hAnsi="Times New Roman" w:cs="Times New Roman"/>
          <w:sz w:val="24"/>
          <w:szCs w:val="24"/>
        </w:rPr>
        <w:t>financiranju</w:t>
      </w:r>
      <w:r w:rsidR="006E6E4A">
        <w:rPr>
          <w:rFonts w:ascii="Times New Roman" w:hAnsi="Times New Roman" w:cs="Times New Roman"/>
          <w:sz w:val="24"/>
          <w:szCs w:val="24"/>
        </w:rPr>
        <w:t xml:space="preserve"> s općim uvjetima koji se primjenjuju </w:t>
      </w:r>
    </w:p>
    <w:p w:rsidR="0098180C" w:rsidRDefault="0098180C"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5 -  Opisni izvještaj projekta</w:t>
      </w:r>
    </w:p>
    <w:p w:rsidR="0098180C" w:rsidRDefault="0098180C"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6. – Financijski izvještaj projekta</w:t>
      </w:r>
    </w:p>
    <w:p w:rsidR="0098180C" w:rsidRDefault="0098180C"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7. –</w:t>
      </w:r>
      <w:r w:rsidR="0053767A">
        <w:rPr>
          <w:rFonts w:ascii="Times New Roman" w:hAnsi="Times New Roman" w:cs="Times New Roman"/>
          <w:sz w:val="24"/>
          <w:szCs w:val="24"/>
        </w:rPr>
        <w:t xml:space="preserve"> Zahtjev za isplatu</w:t>
      </w:r>
      <w:r w:rsidR="00C91AC0">
        <w:rPr>
          <w:rFonts w:ascii="Times New Roman" w:hAnsi="Times New Roman" w:cs="Times New Roman"/>
          <w:sz w:val="24"/>
          <w:szCs w:val="24"/>
        </w:rPr>
        <w:t xml:space="preserve"> sredstava</w:t>
      </w:r>
    </w:p>
    <w:p w:rsidR="00C91AC0" w:rsidRPr="006E6E4A" w:rsidRDefault="00C91AC0"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Izjava o partnerstvu</w:t>
      </w:r>
    </w:p>
    <w:p w:rsidR="000E09E0" w:rsidRDefault="001E0DC8" w:rsidP="00790DBC">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Kriteriji </w:t>
      </w:r>
      <w:r w:rsidR="00B41C67">
        <w:rPr>
          <w:rFonts w:ascii="Times New Roman" w:hAnsi="Times New Roman" w:cs="Times New Roman"/>
          <w:sz w:val="24"/>
          <w:szCs w:val="24"/>
        </w:rPr>
        <w:t xml:space="preserve"> </w:t>
      </w:r>
      <w:r w:rsidR="002F4763">
        <w:rPr>
          <w:rFonts w:ascii="Times New Roman" w:hAnsi="Times New Roman" w:cs="Times New Roman"/>
          <w:sz w:val="24"/>
          <w:szCs w:val="24"/>
        </w:rPr>
        <w:t xml:space="preserve">-  </w:t>
      </w:r>
      <w:r>
        <w:rPr>
          <w:rFonts w:ascii="Times New Roman" w:hAnsi="Times New Roman" w:cs="Times New Roman"/>
          <w:sz w:val="24"/>
          <w:szCs w:val="24"/>
        </w:rPr>
        <w:t>Obil</w:t>
      </w:r>
      <w:r w:rsidR="00CF5D81">
        <w:rPr>
          <w:rFonts w:ascii="Times New Roman" w:hAnsi="Times New Roman" w:cs="Times New Roman"/>
          <w:sz w:val="24"/>
          <w:szCs w:val="24"/>
        </w:rPr>
        <w:t xml:space="preserve">ježavanje manifestacije „Ljeto u </w:t>
      </w:r>
      <w:proofErr w:type="spellStart"/>
      <w:r w:rsidR="00CF5D81">
        <w:rPr>
          <w:rFonts w:ascii="Times New Roman" w:hAnsi="Times New Roman" w:cs="Times New Roman"/>
          <w:sz w:val="24"/>
          <w:szCs w:val="24"/>
        </w:rPr>
        <w:t>Novskoj</w:t>
      </w:r>
      <w:proofErr w:type="spellEnd"/>
      <w:r>
        <w:rPr>
          <w:rFonts w:ascii="Times New Roman" w:hAnsi="Times New Roman" w:cs="Times New Roman"/>
          <w:sz w:val="24"/>
          <w:szCs w:val="24"/>
        </w:rPr>
        <w:t>“</w:t>
      </w:r>
      <w:r w:rsidR="00CF5D81">
        <w:rPr>
          <w:rFonts w:ascii="Times New Roman" w:hAnsi="Times New Roman" w:cs="Times New Roman"/>
          <w:sz w:val="24"/>
          <w:szCs w:val="24"/>
        </w:rPr>
        <w:t xml:space="preserve"> 2017</w:t>
      </w:r>
    </w:p>
    <w:p w:rsidR="000E09E0" w:rsidRPr="002F4763" w:rsidRDefault="00B41C67" w:rsidP="002F4763">
      <w:pPr>
        <w:pStyle w:val="Odlomakpopisa"/>
        <w:numPr>
          <w:ilvl w:val="0"/>
          <w:numId w:val="3"/>
        </w:numPr>
        <w:spacing w:line="240" w:lineRule="auto"/>
        <w:jc w:val="both"/>
        <w:rPr>
          <w:rFonts w:ascii="Times New Roman" w:hAnsi="Times New Roman" w:cs="Times New Roman"/>
          <w:sz w:val="24"/>
          <w:szCs w:val="24"/>
        </w:rPr>
      </w:pPr>
      <w:r w:rsidRPr="002F4763">
        <w:rPr>
          <w:rFonts w:ascii="Times New Roman" w:hAnsi="Times New Roman" w:cs="Times New Roman"/>
          <w:sz w:val="24"/>
          <w:szCs w:val="24"/>
        </w:rPr>
        <w:t xml:space="preserve">Pravilnik o financiranju programa i projekata od interesa za opće dobro koje provode udruge na području Grada Novske            </w:t>
      </w:r>
    </w:p>
    <w:p w:rsidR="00F455E1" w:rsidRDefault="000E09E0"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 Prijaviteljima se </w:t>
      </w:r>
      <w:r w:rsidR="00324277" w:rsidRPr="00347024">
        <w:rPr>
          <w:rFonts w:ascii="Times New Roman" w:hAnsi="Times New Roman" w:cs="Times New Roman"/>
          <w:sz w:val="24"/>
          <w:szCs w:val="24"/>
        </w:rPr>
        <w:t xml:space="preserve"> savjetuje da prije prijave pažljivo p</w:t>
      </w:r>
      <w:r w:rsidR="002F4763">
        <w:rPr>
          <w:rFonts w:ascii="Times New Roman" w:hAnsi="Times New Roman" w:cs="Times New Roman"/>
          <w:sz w:val="24"/>
          <w:szCs w:val="24"/>
        </w:rPr>
        <w:t>r</w:t>
      </w:r>
      <w:r w:rsidR="00324277" w:rsidRPr="00347024">
        <w:rPr>
          <w:rFonts w:ascii="Times New Roman" w:hAnsi="Times New Roman" w:cs="Times New Roman"/>
          <w:sz w:val="24"/>
          <w:szCs w:val="24"/>
        </w:rPr>
        <w:t>ouče sve dokumente i obrasce koji čine sastav</w:t>
      </w:r>
      <w:r w:rsidR="002F4763">
        <w:rPr>
          <w:rFonts w:ascii="Times New Roman" w:hAnsi="Times New Roman" w:cs="Times New Roman"/>
          <w:sz w:val="24"/>
          <w:szCs w:val="24"/>
        </w:rPr>
        <w:t>ni dio dokumentacije javnog poziva kako bi mogli na ispravan način izvršiti prijavu.</w:t>
      </w:r>
    </w:p>
    <w:p w:rsidR="00F455E1" w:rsidRDefault="00F455E1" w:rsidP="00A4515A">
      <w:pPr>
        <w:spacing w:line="240" w:lineRule="auto"/>
        <w:jc w:val="both"/>
        <w:rPr>
          <w:rFonts w:ascii="Times New Roman" w:hAnsi="Times New Roman" w:cs="Times New Roman"/>
          <w:sz w:val="24"/>
          <w:szCs w:val="24"/>
        </w:rPr>
      </w:pPr>
    </w:p>
    <w:p w:rsidR="00091F31" w:rsidRDefault="00091F31" w:rsidP="00A4515A">
      <w:pPr>
        <w:spacing w:line="240" w:lineRule="auto"/>
        <w:jc w:val="both"/>
        <w:rPr>
          <w:rFonts w:ascii="Times New Roman" w:hAnsi="Times New Roman" w:cs="Times New Roman"/>
          <w:sz w:val="24"/>
          <w:szCs w:val="24"/>
        </w:rPr>
      </w:pPr>
    </w:p>
    <w:p w:rsidR="004C5F24" w:rsidRPr="004C5F24" w:rsidRDefault="004C5F24" w:rsidP="004C5F24">
      <w:pPr>
        <w:shd w:val="clear" w:color="auto" w:fill="FBE4D5" w:themeFill="accent2" w:themeFillTint="33"/>
        <w:spacing w:before="0" w:after="0" w:line="240" w:lineRule="auto"/>
        <w:ind w:firstLine="360"/>
        <w:jc w:val="both"/>
        <w:rPr>
          <w:rFonts w:ascii="Times New Roman" w:eastAsia="Times New Roman" w:hAnsi="Times New Roman" w:cs="Times New Roman"/>
          <w:b/>
          <w:noProof/>
          <w:snapToGrid w:val="0"/>
          <w:sz w:val="28"/>
          <w:szCs w:val="28"/>
        </w:rPr>
      </w:pPr>
      <w:r>
        <w:rPr>
          <w:rFonts w:ascii="Times New Roman" w:eastAsia="Times New Roman" w:hAnsi="Times New Roman" w:cs="Times New Roman"/>
          <w:b/>
          <w:noProof/>
          <w:snapToGrid w:val="0"/>
          <w:sz w:val="28"/>
          <w:szCs w:val="28"/>
        </w:rPr>
        <w:lastRenderedPageBreak/>
        <w:t>9.2</w:t>
      </w:r>
      <w:r w:rsidRPr="004C5F24">
        <w:rPr>
          <w:rFonts w:ascii="Times New Roman" w:eastAsia="Times New Roman" w:hAnsi="Times New Roman" w:cs="Times New Roman"/>
          <w:b/>
          <w:noProof/>
          <w:snapToGrid w:val="0"/>
          <w:sz w:val="28"/>
          <w:szCs w:val="28"/>
        </w:rPr>
        <w:t>. Indikativ</w:t>
      </w:r>
      <w:r w:rsidR="00360DBD">
        <w:rPr>
          <w:rFonts w:ascii="Times New Roman" w:eastAsia="Times New Roman" w:hAnsi="Times New Roman" w:cs="Times New Roman"/>
          <w:b/>
          <w:noProof/>
          <w:snapToGrid w:val="0"/>
          <w:sz w:val="28"/>
          <w:szCs w:val="28"/>
        </w:rPr>
        <w:t>ni kalendar javnog poziva</w:t>
      </w:r>
    </w:p>
    <w:p w:rsidR="004C5F24" w:rsidRPr="004C5F24" w:rsidRDefault="004C5F24" w:rsidP="004C5F24">
      <w:pPr>
        <w:spacing w:before="0" w:after="0" w:line="240" w:lineRule="auto"/>
        <w:jc w:val="both"/>
        <w:rPr>
          <w:rFonts w:ascii="Times New Roman" w:eastAsia="Times New Roman" w:hAnsi="Times New Roman" w:cs="Times New Roman"/>
          <w:snapToGrid w:val="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410"/>
      </w:tblGrid>
      <w:tr w:rsidR="004C5F24" w:rsidRPr="00BB49BF" w:rsidTr="00360DBD">
        <w:tc>
          <w:tcPr>
            <w:tcW w:w="7400" w:type="dxa"/>
            <w:tcBorders>
              <w:bottom w:val="nil"/>
            </w:tcBorders>
            <w:shd w:val="clear" w:color="auto" w:fill="BDD6EE" w:themeFill="accent1" w:themeFillTint="66"/>
          </w:tcPr>
          <w:p w:rsidR="004C5F24" w:rsidRPr="00BB49BF" w:rsidRDefault="004C5F24" w:rsidP="004C5F24">
            <w:pPr>
              <w:spacing w:before="0" w:after="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Faze natječajnog postupka</w:t>
            </w:r>
          </w:p>
        </w:tc>
        <w:tc>
          <w:tcPr>
            <w:tcW w:w="2410" w:type="dxa"/>
            <w:tcBorders>
              <w:bottom w:val="nil"/>
            </w:tcBorders>
            <w:shd w:val="clear" w:color="auto" w:fill="BDD6EE" w:themeFill="accent1" w:themeFillTint="66"/>
          </w:tcPr>
          <w:p w:rsidR="004C5F24" w:rsidRPr="00BB49BF" w:rsidRDefault="004C5F24" w:rsidP="004C5F24">
            <w:pPr>
              <w:spacing w:before="0" w:after="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Datum</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Objava poziva</w:t>
            </w:r>
          </w:p>
        </w:tc>
        <w:tc>
          <w:tcPr>
            <w:tcW w:w="2410" w:type="dxa"/>
          </w:tcPr>
          <w:p w:rsidR="004C5F24" w:rsidRPr="00BB49BF" w:rsidRDefault="00E34E5C"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18.04</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slanje prijava</w:t>
            </w:r>
          </w:p>
        </w:tc>
        <w:tc>
          <w:tcPr>
            <w:tcW w:w="2410" w:type="dxa"/>
          </w:tcPr>
          <w:p w:rsidR="004C5F24" w:rsidRPr="00BB49BF" w:rsidRDefault="00E34E5C"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18.05</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slanje pitanja vezanih uz poziv</w:t>
            </w:r>
          </w:p>
        </w:tc>
        <w:tc>
          <w:tcPr>
            <w:tcW w:w="2410" w:type="dxa"/>
          </w:tcPr>
          <w:p w:rsidR="004C5F24" w:rsidRPr="00BB49BF" w:rsidRDefault="00E34E5C"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12.05</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 xml:space="preserve">.             </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upućivanje odgovora na pitanja vezana uz poziv</w:t>
            </w:r>
          </w:p>
        </w:tc>
        <w:tc>
          <w:tcPr>
            <w:tcW w:w="2410" w:type="dxa"/>
          </w:tcPr>
          <w:p w:rsidR="004C5F24" w:rsidRPr="00BB49BF" w:rsidRDefault="00E34E5C"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15.05</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 xml:space="preserve">.           </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provjeru propisanih uvjeta poziva</w:t>
            </w:r>
          </w:p>
        </w:tc>
        <w:tc>
          <w:tcPr>
            <w:tcW w:w="2410" w:type="dxa"/>
          </w:tcPr>
          <w:p w:rsidR="004C5F24" w:rsidRPr="00BB49BF" w:rsidRDefault="00E34E5C"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22.05</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procjenu prijava koje su zadovoljile propisane uvjete poziva</w:t>
            </w:r>
          </w:p>
        </w:tc>
        <w:tc>
          <w:tcPr>
            <w:tcW w:w="2410" w:type="dxa"/>
          </w:tcPr>
          <w:p w:rsidR="004C5F24" w:rsidRPr="00BB49BF" w:rsidRDefault="00E34E5C"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26.05</w:t>
            </w:r>
            <w:r w:rsidR="008E2648" w:rsidRPr="00BB49BF">
              <w:rPr>
                <w:rFonts w:ascii="Times New Roman" w:eastAsia="Times New Roman" w:hAnsi="Times New Roman" w:cs="Times New Roman"/>
                <w:noProof/>
                <w:snapToGrid w:val="0"/>
                <w:sz w:val="22"/>
                <w:szCs w:val="22"/>
              </w:rPr>
              <w:t>.</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snapToGrid w:val="0"/>
                <w:sz w:val="22"/>
                <w:szCs w:val="22"/>
              </w:rPr>
              <w:t>.</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objavu odluke o dodjeli financijskih sredstava i slanje obavijesti prijaviteljima</w:t>
            </w:r>
          </w:p>
        </w:tc>
        <w:tc>
          <w:tcPr>
            <w:tcW w:w="2410" w:type="dxa"/>
          </w:tcPr>
          <w:p w:rsidR="004C5F24" w:rsidRPr="00BB49BF" w:rsidRDefault="00E34E5C" w:rsidP="004C5F24">
            <w:pPr>
              <w:spacing w:before="0" w:after="0" w:line="240" w:lineRule="auto"/>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29</w:t>
            </w:r>
            <w:r w:rsidR="004C5F24" w:rsidRPr="00BB49BF">
              <w:rPr>
                <w:rFonts w:ascii="Times New Roman" w:eastAsia="Times New Roman" w:hAnsi="Times New Roman" w:cs="Times New Roman"/>
                <w:snapToGrid w:val="0"/>
                <w:sz w:val="22"/>
                <w:szCs w:val="22"/>
              </w:rPr>
              <w:t>.</w:t>
            </w:r>
            <w:r>
              <w:rPr>
                <w:rFonts w:ascii="Times New Roman" w:eastAsia="Times New Roman" w:hAnsi="Times New Roman" w:cs="Times New Roman"/>
                <w:snapToGrid w:val="0"/>
                <w:sz w:val="22"/>
                <w:szCs w:val="22"/>
              </w:rPr>
              <w:t>05</w:t>
            </w:r>
            <w:r w:rsidR="008E2648" w:rsidRPr="00BB49BF">
              <w:rPr>
                <w:rFonts w:ascii="Times New Roman" w:eastAsia="Times New Roman" w:hAnsi="Times New Roman" w:cs="Times New Roman"/>
                <w:snapToGrid w:val="0"/>
                <w:sz w:val="22"/>
                <w:szCs w:val="22"/>
              </w:rPr>
              <w:t>.</w:t>
            </w:r>
            <w:r w:rsidR="00A200ED">
              <w:rPr>
                <w:rFonts w:ascii="Times New Roman" w:eastAsia="Times New Roman" w:hAnsi="Times New Roman" w:cs="Times New Roman"/>
                <w:snapToGrid w:val="0"/>
                <w:sz w:val="22"/>
                <w:szCs w:val="22"/>
              </w:rPr>
              <w:t>2017</w:t>
            </w:r>
            <w:r w:rsidR="004C5F24" w:rsidRPr="00BB49BF">
              <w:rPr>
                <w:rFonts w:ascii="Times New Roman" w:eastAsia="Times New Roman" w:hAnsi="Times New Roman" w:cs="Times New Roman"/>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ugovaranje</w:t>
            </w:r>
          </w:p>
        </w:tc>
        <w:tc>
          <w:tcPr>
            <w:tcW w:w="2410" w:type="dxa"/>
          </w:tcPr>
          <w:p w:rsidR="004C5F24" w:rsidRPr="00BB49BF" w:rsidRDefault="00E34E5C" w:rsidP="004C5CDA">
            <w:pPr>
              <w:spacing w:before="0" w:after="0" w:line="240" w:lineRule="auto"/>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31.05</w:t>
            </w:r>
            <w:r w:rsidR="00A200ED">
              <w:rPr>
                <w:rFonts w:ascii="Times New Roman" w:eastAsia="Times New Roman" w:hAnsi="Times New Roman" w:cs="Times New Roman"/>
                <w:snapToGrid w:val="0"/>
                <w:sz w:val="22"/>
                <w:szCs w:val="22"/>
              </w:rPr>
              <w:t>.2017</w:t>
            </w:r>
            <w:r w:rsidR="00C53557">
              <w:rPr>
                <w:rFonts w:ascii="Times New Roman" w:eastAsia="Times New Roman" w:hAnsi="Times New Roman" w:cs="Times New Roman"/>
                <w:snapToGrid w:val="0"/>
                <w:sz w:val="22"/>
                <w:szCs w:val="22"/>
              </w:rPr>
              <w:t>.*</w:t>
            </w:r>
          </w:p>
        </w:tc>
      </w:tr>
    </w:tbl>
    <w:p w:rsidR="004C5F24" w:rsidRPr="00BB49BF" w:rsidRDefault="00A200ED" w:rsidP="004C5F24">
      <w:pPr>
        <w:spacing w:before="0" w:after="0" w:line="240" w:lineRule="auto"/>
        <w:jc w:val="both"/>
        <w:rPr>
          <w:rFonts w:ascii="Times New Roman" w:eastAsia="Times New Roman" w:hAnsi="Times New Roman" w:cs="Times New Roman"/>
          <w:b/>
          <w:noProof/>
          <w:snapToGrid w:val="0"/>
          <w:sz w:val="22"/>
          <w:szCs w:val="22"/>
        </w:rPr>
      </w:pPr>
      <w:r>
        <w:rPr>
          <w:rFonts w:ascii="Times New Roman" w:eastAsia="Times New Roman" w:hAnsi="Times New Roman" w:cs="Times New Roman"/>
          <w:snapToGrid w:val="0"/>
          <w:sz w:val="22"/>
          <w:szCs w:val="22"/>
        </w:rPr>
        <w:t xml:space="preserve">  </w:t>
      </w:r>
      <w:r w:rsidR="008E2648" w:rsidRPr="00BB49BF">
        <w:rPr>
          <w:rFonts w:ascii="Times New Roman" w:eastAsia="Times New Roman" w:hAnsi="Times New Roman" w:cs="Times New Roman"/>
          <w:snapToGrid w:val="0"/>
          <w:sz w:val="22"/>
          <w:szCs w:val="22"/>
        </w:rPr>
        <w:t>Grad</w:t>
      </w:r>
      <w:r w:rsidR="004C5F24" w:rsidRPr="00BB49BF">
        <w:rPr>
          <w:rFonts w:ascii="Times New Roman" w:eastAsia="Times New Roman" w:hAnsi="Times New Roman" w:cs="Times New Roman"/>
          <w:snapToGrid w:val="0"/>
          <w:sz w:val="22"/>
          <w:szCs w:val="22"/>
        </w:rPr>
        <w:t xml:space="preserve"> ima mogućnost ažuriranja ovog indikativnog kalendara. Termini  koji </w:t>
      </w:r>
      <w:r w:rsidR="008E2648" w:rsidRPr="00BB49BF">
        <w:rPr>
          <w:rFonts w:ascii="Times New Roman" w:eastAsia="Times New Roman" w:hAnsi="Times New Roman" w:cs="Times New Roman"/>
          <w:snapToGrid w:val="0"/>
          <w:sz w:val="22"/>
          <w:szCs w:val="22"/>
        </w:rPr>
        <w:t xml:space="preserve">su </w:t>
      </w:r>
      <w:r w:rsidR="004C5F24" w:rsidRPr="00BB49BF">
        <w:rPr>
          <w:rFonts w:ascii="Times New Roman" w:eastAsia="Times New Roman" w:hAnsi="Times New Roman" w:cs="Times New Roman"/>
          <w:snapToGrid w:val="0"/>
          <w:sz w:val="22"/>
          <w:szCs w:val="22"/>
        </w:rPr>
        <w:t xml:space="preserve">označeni zvjezdicom </w:t>
      </w:r>
      <w:r>
        <w:rPr>
          <w:rFonts w:ascii="Times New Roman" w:eastAsia="Times New Roman" w:hAnsi="Times New Roman" w:cs="Times New Roman"/>
          <w:snapToGrid w:val="0"/>
          <w:sz w:val="22"/>
          <w:szCs w:val="22"/>
        </w:rPr>
        <w:t xml:space="preserve">  </w:t>
      </w:r>
      <w:r w:rsidR="004C5F24" w:rsidRPr="00BB49BF">
        <w:rPr>
          <w:rFonts w:ascii="Times New Roman" w:eastAsia="Times New Roman" w:hAnsi="Times New Roman" w:cs="Times New Roman"/>
          <w:snapToGrid w:val="0"/>
          <w:sz w:val="22"/>
          <w:szCs w:val="22"/>
        </w:rPr>
        <w:t xml:space="preserve">(*) su okvirni. </w:t>
      </w:r>
    </w:p>
    <w:p w:rsidR="00080D7D" w:rsidRPr="00347024" w:rsidRDefault="00080D7D" w:rsidP="00A4515A">
      <w:pPr>
        <w:spacing w:line="240" w:lineRule="auto"/>
        <w:jc w:val="both"/>
        <w:rPr>
          <w:rFonts w:ascii="Times New Roman" w:hAnsi="Times New Roman" w:cs="Times New Roman"/>
          <w:sz w:val="24"/>
          <w:szCs w:val="24"/>
        </w:rPr>
      </w:pPr>
    </w:p>
    <w:sectPr w:rsidR="00080D7D" w:rsidRPr="0034702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A9" w:rsidRDefault="008504A9" w:rsidP="006840F0">
      <w:pPr>
        <w:spacing w:before="0" w:after="0" w:line="240" w:lineRule="auto"/>
      </w:pPr>
      <w:r>
        <w:separator/>
      </w:r>
    </w:p>
  </w:endnote>
  <w:endnote w:type="continuationSeparator" w:id="0">
    <w:p w:rsidR="008504A9" w:rsidRDefault="008504A9" w:rsidP="006840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90061"/>
      <w:docPartObj>
        <w:docPartGallery w:val="Page Numbers (Bottom of Page)"/>
        <w:docPartUnique/>
      </w:docPartObj>
    </w:sdtPr>
    <w:sdtEndPr/>
    <w:sdtContent>
      <w:p w:rsidR="002E7387" w:rsidRDefault="002E7387">
        <w:pPr>
          <w:pStyle w:val="Podnoje"/>
        </w:pPr>
        <w:r>
          <w:fldChar w:fldCharType="begin"/>
        </w:r>
        <w:r>
          <w:instrText>PAGE   \* MERGEFORMAT</w:instrText>
        </w:r>
        <w:r>
          <w:fldChar w:fldCharType="separate"/>
        </w:r>
        <w:r w:rsidR="00F36DAE">
          <w:rPr>
            <w:noProof/>
          </w:rPr>
          <w:t>4</w:t>
        </w:r>
        <w:r>
          <w:fldChar w:fldCharType="end"/>
        </w:r>
      </w:p>
    </w:sdtContent>
  </w:sdt>
  <w:p w:rsidR="002E7387" w:rsidRDefault="002E738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A9" w:rsidRDefault="008504A9" w:rsidP="006840F0">
      <w:pPr>
        <w:spacing w:before="0" w:after="0" w:line="240" w:lineRule="auto"/>
      </w:pPr>
      <w:r>
        <w:separator/>
      </w:r>
    </w:p>
  </w:footnote>
  <w:footnote w:type="continuationSeparator" w:id="0">
    <w:p w:rsidR="008504A9" w:rsidRDefault="008504A9" w:rsidP="006840F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3B2"/>
    <w:multiLevelType w:val="hybridMultilevel"/>
    <w:tmpl w:val="59D6D036"/>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0E6E5C"/>
    <w:multiLevelType w:val="hybridMultilevel"/>
    <w:tmpl w:val="29F62ED2"/>
    <w:lvl w:ilvl="0" w:tplc="C80876EC">
      <w:start w:val="10"/>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5B7920"/>
    <w:multiLevelType w:val="hybridMultilevel"/>
    <w:tmpl w:val="3B5EF1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E04274"/>
    <w:multiLevelType w:val="hybridMultilevel"/>
    <w:tmpl w:val="6A326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6F52A0"/>
    <w:multiLevelType w:val="hybridMultilevel"/>
    <w:tmpl w:val="15F80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E3F2B"/>
    <w:multiLevelType w:val="hybridMultilevel"/>
    <w:tmpl w:val="50B818E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1E49BA"/>
    <w:multiLevelType w:val="hybridMultilevel"/>
    <w:tmpl w:val="2DDCAC20"/>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0D68A4"/>
    <w:multiLevelType w:val="hybridMultilevel"/>
    <w:tmpl w:val="6396CCF2"/>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 w15:restartNumberingAfterBreak="0">
    <w:nsid w:val="24C00F2D"/>
    <w:multiLevelType w:val="multilevel"/>
    <w:tmpl w:val="DFF443D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4D07642"/>
    <w:multiLevelType w:val="multilevel"/>
    <w:tmpl w:val="0520F3BA"/>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200"/>
        </w:tabs>
        <w:ind w:left="120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20"/>
        </w:tabs>
        <w:ind w:left="1920" w:hanging="36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11" w15:restartNumberingAfterBreak="0">
    <w:nsid w:val="2A7C1634"/>
    <w:multiLevelType w:val="multilevel"/>
    <w:tmpl w:val="E336154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4D4770"/>
    <w:multiLevelType w:val="hybridMultilevel"/>
    <w:tmpl w:val="199AAF90"/>
    <w:lvl w:ilvl="0" w:tplc="A4CA687E">
      <w:start w:val="1"/>
      <w:numFmt w:val="bullet"/>
      <w:lvlText w:val="-"/>
      <w:lvlJc w:val="left"/>
      <w:pPr>
        <w:ind w:left="1785" w:hanging="360"/>
      </w:pPr>
      <w:rPr>
        <w:rFonts w:ascii="Times New Roman" w:eastAsiaTheme="minorEastAsia" w:hAnsi="Times New Roman" w:cs="Times New Roman" w:hint="default"/>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13" w15:restartNumberingAfterBreak="0">
    <w:nsid w:val="3BD238AC"/>
    <w:multiLevelType w:val="hybridMultilevel"/>
    <w:tmpl w:val="BC58FD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1157E37"/>
    <w:multiLevelType w:val="hybridMultilevel"/>
    <w:tmpl w:val="B602D86A"/>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A47C39"/>
    <w:multiLevelType w:val="hybridMultilevel"/>
    <w:tmpl w:val="B9744D92"/>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94670B"/>
    <w:multiLevelType w:val="hybridMultilevel"/>
    <w:tmpl w:val="A17EE73A"/>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6A44520"/>
    <w:multiLevelType w:val="multilevel"/>
    <w:tmpl w:val="EFA8C168"/>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197133"/>
    <w:multiLevelType w:val="hybridMultilevel"/>
    <w:tmpl w:val="EEA86C4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9" w15:restartNumberingAfterBreak="0">
    <w:nsid w:val="4A462D47"/>
    <w:multiLevelType w:val="hybridMultilevel"/>
    <w:tmpl w:val="7B2605EE"/>
    <w:lvl w:ilvl="0" w:tplc="C80876EC">
      <w:start w:val="10"/>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CDE169D"/>
    <w:multiLevelType w:val="multilevel"/>
    <w:tmpl w:val="5C104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28311A"/>
    <w:multiLevelType w:val="hybridMultilevel"/>
    <w:tmpl w:val="F3E68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5BA2305E"/>
    <w:multiLevelType w:val="hybridMultilevel"/>
    <w:tmpl w:val="EB3848BC"/>
    <w:lvl w:ilvl="0" w:tplc="758268D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2875DE"/>
    <w:multiLevelType w:val="multilevel"/>
    <w:tmpl w:val="8F646554"/>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4251BA"/>
    <w:multiLevelType w:val="hybridMultilevel"/>
    <w:tmpl w:val="3A1800A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980605"/>
    <w:multiLevelType w:val="hybridMultilevel"/>
    <w:tmpl w:val="2048E544"/>
    <w:lvl w:ilvl="0" w:tplc="E7D2F2A4">
      <w:start w:val="1"/>
      <w:numFmt w:val="decimal"/>
      <w:lvlText w:val="%1."/>
      <w:lvlJc w:val="left"/>
      <w:pPr>
        <w:ind w:left="1080" w:hanging="360"/>
      </w:pPr>
      <w:rPr>
        <w:rFonts w:ascii="Times New Roman" w:hAnsi="Times New Roman"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751629D3"/>
    <w:multiLevelType w:val="hybridMultilevel"/>
    <w:tmpl w:val="9A02B96C"/>
    <w:lvl w:ilvl="0" w:tplc="C80876EC">
      <w:start w:val="10"/>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8203A72"/>
    <w:multiLevelType w:val="hybridMultilevel"/>
    <w:tmpl w:val="7F2073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614430"/>
    <w:multiLevelType w:val="hybridMultilevel"/>
    <w:tmpl w:val="E2BE27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DF61606"/>
    <w:multiLevelType w:val="hybridMultilevel"/>
    <w:tmpl w:val="4752A0D8"/>
    <w:lvl w:ilvl="0" w:tplc="C80876EC">
      <w:start w:val="10"/>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F177C68"/>
    <w:multiLevelType w:val="hybridMultilevel"/>
    <w:tmpl w:val="08A876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6"/>
  </w:num>
  <w:num w:numId="3">
    <w:abstractNumId w:val="32"/>
  </w:num>
  <w:num w:numId="4">
    <w:abstractNumId w:val="24"/>
  </w:num>
  <w:num w:numId="5">
    <w:abstractNumId w:val="9"/>
  </w:num>
  <w:num w:numId="6">
    <w:abstractNumId w:val="11"/>
  </w:num>
  <w:num w:numId="7">
    <w:abstractNumId w:val="17"/>
  </w:num>
  <w:num w:numId="8">
    <w:abstractNumId w:val="21"/>
  </w:num>
  <w:num w:numId="9">
    <w:abstractNumId w:val="16"/>
  </w:num>
  <w:num w:numId="10">
    <w:abstractNumId w:val="20"/>
  </w:num>
  <w:num w:numId="11">
    <w:abstractNumId w:val="23"/>
  </w:num>
  <w:num w:numId="12">
    <w:abstractNumId w:val="5"/>
  </w:num>
  <w:num w:numId="13">
    <w:abstractNumId w:val="8"/>
  </w:num>
  <w:num w:numId="14">
    <w:abstractNumId w:val="28"/>
  </w:num>
  <w:num w:numId="15">
    <w:abstractNumId w:val="19"/>
  </w:num>
  <w:num w:numId="16">
    <w:abstractNumId w:val="1"/>
  </w:num>
  <w:num w:numId="17">
    <w:abstractNumId w:val="27"/>
  </w:num>
  <w:num w:numId="18">
    <w:abstractNumId w:val="15"/>
  </w:num>
  <w:num w:numId="19">
    <w:abstractNumId w:val="7"/>
  </w:num>
  <w:num w:numId="20">
    <w:abstractNumId w:val="29"/>
  </w:num>
  <w:num w:numId="21">
    <w:abstractNumId w:val="26"/>
  </w:num>
  <w:num w:numId="22">
    <w:abstractNumId w:val="14"/>
  </w:num>
  <w:num w:numId="23">
    <w:abstractNumId w:val="0"/>
  </w:num>
  <w:num w:numId="24">
    <w:abstractNumId w:val="10"/>
  </w:num>
  <w:num w:numId="25">
    <w:abstractNumId w:val="22"/>
  </w:num>
  <w:num w:numId="26">
    <w:abstractNumId w:val="18"/>
  </w:num>
  <w:num w:numId="27">
    <w:abstractNumId w:val="3"/>
  </w:num>
  <w:num w:numId="28">
    <w:abstractNumId w:val="4"/>
  </w:num>
  <w:num w:numId="29">
    <w:abstractNumId w:val="31"/>
  </w:num>
  <w:num w:numId="30">
    <w:abstractNumId w:val="30"/>
  </w:num>
  <w:num w:numId="31">
    <w:abstractNumId w:val="2"/>
  </w:num>
  <w:num w:numId="32">
    <w:abstractNumId w:val="13"/>
  </w:num>
  <w:num w:numId="3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77"/>
    <w:rsid w:val="000051A4"/>
    <w:rsid w:val="0001007E"/>
    <w:rsid w:val="00016EA2"/>
    <w:rsid w:val="00027ED0"/>
    <w:rsid w:val="000416F7"/>
    <w:rsid w:val="00044659"/>
    <w:rsid w:val="00046268"/>
    <w:rsid w:val="000475D9"/>
    <w:rsid w:val="0005030C"/>
    <w:rsid w:val="00053EF3"/>
    <w:rsid w:val="00054F45"/>
    <w:rsid w:val="00071B63"/>
    <w:rsid w:val="00076962"/>
    <w:rsid w:val="0008043A"/>
    <w:rsid w:val="00080583"/>
    <w:rsid w:val="00080D7D"/>
    <w:rsid w:val="0008207B"/>
    <w:rsid w:val="00091F31"/>
    <w:rsid w:val="0009405B"/>
    <w:rsid w:val="000A1565"/>
    <w:rsid w:val="000A5AB8"/>
    <w:rsid w:val="000A6710"/>
    <w:rsid w:val="000E09E0"/>
    <w:rsid w:val="000E7463"/>
    <w:rsid w:val="000F2263"/>
    <w:rsid w:val="000F542B"/>
    <w:rsid w:val="000F65AF"/>
    <w:rsid w:val="000F7214"/>
    <w:rsid w:val="00100B85"/>
    <w:rsid w:val="00105FC4"/>
    <w:rsid w:val="001148D9"/>
    <w:rsid w:val="001249A0"/>
    <w:rsid w:val="00136ACC"/>
    <w:rsid w:val="00136B16"/>
    <w:rsid w:val="00142427"/>
    <w:rsid w:val="00144FB8"/>
    <w:rsid w:val="00153B7F"/>
    <w:rsid w:val="00156626"/>
    <w:rsid w:val="0016360E"/>
    <w:rsid w:val="001662D7"/>
    <w:rsid w:val="00172E35"/>
    <w:rsid w:val="001834E8"/>
    <w:rsid w:val="00190204"/>
    <w:rsid w:val="001944D4"/>
    <w:rsid w:val="001A6860"/>
    <w:rsid w:val="001A7BF7"/>
    <w:rsid w:val="001B1B40"/>
    <w:rsid w:val="001B2FF6"/>
    <w:rsid w:val="001B3DF6"/>
    <w:rsid w:val="001B56C6"/>
    <w:rsid w:val="001C05E4"/>
    <w:rsid w:val="001C0F5D"/>
    <w:rsid w:val="001C378F"/>
    <w:rsid w:val="001C48B5"/>
    <w:rsid w:val="001C70F8"/>
    <w:rsid w:val="001C727A"/>
    <w:rsid w:val="001E0DC8"/>
    <w:rsid w:val="001E18B5"/>
    <w:rsid w:val="001E3126"/>
    <w:rsid w:val="001E4987"/>
    <w:rsid w:val="001F1E00"/>
    <w:rsid w:val="001F2AF5"/>
    <w:rsid w:val="001F2D8B"/>
    <w:rsid w:val="001F40B1"/>
    <w:rsid w:val="002020B3"/>
    <w:rsid w:val="00204A2E"/>
    <w:rsid w:val="00207B16"/>
    <w:rsid w:val="00211E76"/>
    <w:rsid w:val="00226FA6"/>
    <w:rsid w:val="002376E1"/>
    <w:rsid w:val="002415A3"/>
    <w:rsid w:val="0024631D"/>
    <w:rsid w:val="00256641"/>
    <w:rsid w:val="00283F47"/>
    <w:rsid w:val="00286346"/>
    <w:rsid w:val="002868BE"/>
    <w:rsid w:val="00287586"/>
    <w:rsid w:val="00294EF1"/>
    <w:rsid w:val="00295DE0"/>
    <w:rsid w:val="002A16F4"/>
    <w:rsid w:val="002A190B"/>
    <w:rsid w:val="002A2B47"/>
    <w:rsid w:val="002B0DC3"/>
    <w:rsid w:val="002C2F73"/>
    <w:rsid w:val="002C6178"/>
    <w:rsid w:val="002D4D70"/>
    <w:rsid w:val="002D4EEE"/>
    <w:rsid w:val="002E7387"/>
    <w:rsid w:val="002F3CCC"/>
    <w:rsid w:val="002F3D92"/>
    <w:rsid w:val="002F4763"/>
    <w:rsid w:val="002F6587"/>
    <w:rsid w:val="002F788B"/>
    <w:rsid w:val="0030474E"/>
    <w:rsid w:val="00307D1D"/>
    <w:rsid w:val="00310DF6"/>
    <w:rsid w:val="00314182"/>
    <w:rsid w:val="00316C57"/>
    <w:rsid w:val="00324277"/>
    <w:rsid w:val="00324AE8"/>
    <w:rsid w:val="00326C97"/>
    <w:rsid w:val="00327ED9"/>
    <w:rsid w:val="003327B1"/>
    <w:rsid w:val="00347024"/>
    <w:rsid w:val="00351EEF"/>
    <w:rsid w:val="00352BB9"/>
    <w:rsid w:val="00353D3E"/>
    <w:rsid w:val="00357982"/>
    <w:rsid w:val="00360DBD"/>
    <w:rsid w:val="003619E0"/>
    <w:rsid w:val="00361EA2"/>
    <w:rsid w:val="00366A1B"/>
    <w:rsid w:val="003729E6"/>
    <w:rsid w:val="00373DD7"/>
    <w:rsid w:val="00377326"/>
    <w:rsid w:val="00377E3B"/>
    <w:rsid w:val="00380A32"/>
    <w:rsid w:val="00393E32"/>
    <w:rsid w:val="003A1A70"/>
    <w:rsid w:val="003B0B1D"/>
    <w:rsid w:val="003B7042"/>
    <w:rsid w:val="003B7766"/>
    <w:rsid w:val="003C14D4"/>
    <w:rsid w:val="003C4FE4"/>
    <w:rsid w:val="003D2447"/>
    <w:rsid w:val="003D5BFF"/>
    <w:rsid w:val="003E663F"/>
    <w:rsid w:val="00404DBE"/>
    <w:rsid w:val="00404F89"/>
    <w:rsid w:val="00407723"/>
    <w:rsid w:val="00411471"/>
    <w:rsid w:val="00413163"/>
    <w:rsid w:val="0043064A"/>
    <w:rsid w:val="004428BA"/>
    <w:rsid w:val="00443429"/>
    <w:rsid w:val="004465B2"/>
    <w:rsid w:val="00447494"/>
    <w:rsid w:val="00451E59"/>
    <w:rsid w:val="00453FA9"/>
    <w:rsid w:val="00455BB4"/>
    <w:rsid w:val="00457A74"/>
    <w:rsid w:val="00465E4B"/>
    <w:rsid w:val="00472BEC"/>
    <w:rsid w:val="00475AF6"/>
    <w:rsid w:val="00475C70"/>
    <w:rsid w:val="0048069F"/>
    <w:rsid w:val="004830FF"/>
    <w:rsid w:val="004848E7"/>
    <w:rsid w:val="00487658"/>
    <w:rsid w:val="00495B9B"/>
    <w:rsid w:val="004A2CAC"/>
    <w:rsid w:val="004A3B7B"/>
    <w:rsid w:val="004B30EA"/>
    <w:rsid w:val="004C2EC8"/>
    <w:rsid w:val="004C5CDA"/>
    <w:rsid w:val="004C5F24"/>
    <w:rsid w:val="004D1917"/>
    <w:rsid w:val="004E1813"/>
    <w:rsid w:val="004E19F9"/>
    <w:rsid w:val="004E1FF0"/>
    <w:rsid w:val="004F077F"/>
    <w:rsid w:val="004F51C1"/>
    <w:rsid w:val="005349E9"/>
    <w:rsid w:val="00535865"/>
    <w:rsid w:val="00536763"/>
    <w:rsid w:val="00536DCC"/>
    <w:rsid w:val="0053767A"/>
    <w:rsid w:val="00542400"/>
    <w:rsid w:val="0054393E"/>
    <w:rsid w:val="00545203"/>
    <w:rsid w:val="00552B91"/>
    <w:rsid w:val="0055380A"/>
    <w:rsid w:val="00555439"/>
    <w:rsid w:val="005656A1"/>
    <w:rsid w:val="00582CDA"/>
    <w:rsid w:val="00587FA5"/>
    <w:rsid w:val="005B1059"/>
    <w:rsid w:val="005C1437"/>
    <w:rsid w:val="005C1626"/>
    <w:rsid w:val="005C2FD8"/>
    <w:rsid w:val="005C4221"/>
    <w:rsid w:val="005D12E3"/>
    <w:rsid w:val="005D151D"/>
    <w:rsid w:val="005D45A6"/>
    <w:rsid w:val="005F0F48"/>
    <w:rsid w:val="005F2884"/>
    <w:rsid w:val="005F49D9"/>
    <w:rsid w:val="005F7D6B"/>
    <w:rsid w:val="00600F1C"/>
    <w:rsid w:val="00603898"/>
    <w:rsid w:val="006060C6"/>
    <w:rsid w:val="00607986"/>
    <w:rsid w:val="00612C12"/>
    <w:rsid w:val="00613DC9"/>
    <w:rsid w:val="00615DB2"/>
    <w:rsid w:val="00622D5B"/>
    <w:rsid w:val="0062494E"/>
    <w:rsid w:val="006323C8"/>
    <w:rsid w:val="0063248D"/>
    <w:rsid w:val="00635156"/>
    <w:rsid w:val="00635E88"/>
    <w:rsid w:val="00640524"/>
    <w:rsid w:val="006463CC"/>
    <w:rsid w:val="00656D29"/>
    <w:rsid w:val="00661C22"/>
    <w:rsid w:val="00667AC7"/>
    <w:rsid w:val="0067000F"/>
    <w:rsid w:val="00672C90"/>
    <w:rsid w:val="00674F9B"/>
    <w:rsid w:val="00676B37"/>
    <w:rsid w:val="00677A26"/>
    <w:rsid w:val="006840F0"/>
    <w:rsid w:val="00691BA1"/>
    <w:rsid w:val="006926CC"/>
    <w:rsid w:val="006938F8"/>
    <w:rsid w:val="00693A99"/>
    <w:rsid w:val="00695EC7"/>
    <w:rsid w:val="006A05CC"/>
    <w:rsid w:val="006A274D"/>
    <w:rsid w:val="006A5CE9"/>
    <w:rsid w:val="006B2DF8"/>
    <w:rsid w:val="006B430E"/>
    <w:rsid w:val="006B74B7"/>
    <w:rsid w:val="006D35EB"/>
    <w:rsid w:val="006D4FD6"/>
    <w:rsid w:val="006E227A"/>
    <w:rsid w:val="006E3CD9"/>
    <w:rsid w:val="006E6E4A"/>
    <w:rsid w:val="006F139A"/>
    <w:rsid w:val="006F2577"/>
    <w:rsid w:val="006F5479"/>
    <w:rsid w:val="006F7002"/>
    <w:rsid w:val="00702211"/>
    <w:rsid w:val="00716D37"/>
    <w:rsid w:val="00717F60"/>
    <w:rsid w:val="00717F6B"/>
    <w:rsid w:val="00721023"/>
    <w:rsid w:val="00733E83"/>
    <w:rsid w:val="007404F3"/>
    <w:rsid w:val="00747356"/>
    <w:rsid w:val="00747371"/>
    <w:rsid w:val="00750ADB"/>
    <w:rsid w:val="00753E40"/>
    <w:rsid w:val="0075503D"/>
    <w:rsid w:val="00760D81"/>
    <w:rsid w:val="0076302B"/>
    <w:rsid w:val="007744D2"/>
    <w:rsid w:val="00781465"/>
    <w:rsid w:val="00785DC0"/>
    <w:rsid w:val="007865C1"/>
    <w:rsid w:val="00787C5F"/>
    <w:rsid w:val="00790DBC"/>
    <w:rsid w:val="007C1AEB"/>
    <w:rsid w:val="007C7FB9"/>
    <w:rsid w:val="007D176C"/>
    <w:rsid w:val="007D2323"/>
    <w:rsid w:val="007D244C"/>
    <w:rsid w:val="007D2BEE"/>
    <w:rsid w:val="007D3CC5"/>
    <w:rsid w:val="007D575F"/>
    <w:rsid w:val="007E3589"/>
    <w:rsid w:val="007E4968"/>
    <w:rsid w:val="007E7D74"/>
    <w:rsid w:val="007F2371"/>
    <w:rsid w:val="007F399E"/>
    <w:rsid w:val="007F54BB"/>
    <w:rsid w:val="00801195"/>
    <w:rsid w:val="008013FC"/>
    <w:rsid w:val="00804875"/>
    <w:rsid w:val="0081120A"/>
    <w:rsid w:val="00821B27"/>
    <w:rsid w:val="00822C63"/>
    <w:rsid w:val="008342C9"/>
    <w:rsid w:val="008361A3"/>
    <w:rsid w:val="00842355"/>
    <w:rsid w:val="008504A9"/>
    <w:rsid w:val="00861200"/>
    <w:rsid w:val="0086192F"/>
    <w:rsid w:val="00865892"/>
    <w:rsid w:val="008710AB"/>
    <w:rsid w:val="00873D5D"/>
    <w:rsid w:val="00877F75"/>
    <w:rsid w:val="00880AE9"/>
    <w:rsid w:val="00880F47"/>
    <w:rsid w:val="008A2DD1"/>
    <w:rsid w:val="008B7CD8"/>
    <w:rsid w:val="008C2ADF"/>
    <w:rsid w:val="008C722F"/>
    <w:rsid w:val="008E00A5"/>
    <w:rsid w:val="008E077E"/>
    <w:rsid w:val="008E2648"/>
    <w:rsid w:val="008F0A96"/>
    <w:rsid w:val="00903434"/>
    <w:rsid w:val="009045E6"/>
    <w:rsid w:val="00906289"/>
    <w:rsid w:val="009103B7"/>
    <w:rsid w:val="00915BC0"/>
    <w:rsid w:val="00917A45"/>
    <w:rsid w:val="00922198"/>
    <w:rsid w:val="00922945"/>
    <w:rsid w:val="00936D49"/>
    <w:rsid w:val="00937C27"/>
    <w:rsid w:val="00941E9A"/>
    <w:rsid w:val="00943077"/>
    <w:rsid w:val="00943E71"/>
    <w:rsid w:val="00945671"/>
    <w:rsid w:val="009479A3"/>
    <w:rsid w:val="009506FF"/>
    <w:rsid w:val="00956697"/>
    <w:rsid w:val="00974323"/>
    <w:rsid w:val="00976E1D"/>
    <w:rsid w:val="009773B4"/>
    <w:rsid w:val="00981129"/>
    <w:rsid w:val="0098180C"/>
    <w:rsid w:val="00987CAD"/>
    <w:rsid w:val="00993BC6"/>
    <w:rsid w:val="009948C8"/>
    <w:rsid w:val="009A0B43"/>
    <w:rsid w:val="009A203C"/>
    <w:rsid w:val="009A7A56"/>
    <w:rsid w:val="009B1A88"/>
    <w:rsid w:val="009C05D4"/>
    <w:rsid w:val="009C314B"/>
    <w:rsid w:val="009D0115"/>
    <w:rsid w:val="009E3036"/>
    <w:rsid w:val="009E587C"/>
    <w:rsid w:val="009E64B3"/>
    <w:rsid w:val="009F365F"/>
    <w:rsid w:val="00A04482"/>
    <w:rsid w:val="00A05085"/>
    <w:rsid w:val="00A07786"/>
    <w:rsid w:val="00A17D69"/>
    <w:rsid w:val="00A200ED"/>
    <w:rsid w:val="00A213DF"/>
    <w:rsid w:val="00A32E05"/>
    <w:rsid w:val="00A42C90"/>
    <w:rsid w:val="00A4515A"/>
    <w:rsid w:val="00A5106E"/>
    <w:rsid w:val="00A52157"/>
    <w:rsid w:val="00A57FEE"/>
    <w:rsid w:val="00A62F5F"/>
    <w:rsid w:val="00A64435"/>
    <w:rsid w:val="00A7326C"/>
    <w:rsid w:val="00A7522B"/>
    <w:rsid w:val="00A81A6D"/>
    <w:rsid w:val="00A81BDD"/>
    <w:rsid w:val="00A84030"/>
    <w:rsid w:val="00A8517A"/>
    <w:rsid w:val="00A87C9E"/>
    <w:rsid w:val="00A91E68"/>
    <w:rsid w:val="00AA0575"/>
    <w:rsid w:val="00AA0F27"/>
    <w:rsid w:val="00AA18FB"/>
    <w:rsid w:val="00AC0B04"/>
    <w:rsid w:val="00AC2FAE"/>
    <w:rsid w:val="00AE524B"/>
    <w:rsid w:val="00AE6050"/>
    <w:rsid w:val="00AF702B"/>
    <w:rsid w:val="00B06D5C"/>
    <w:rsid w:val="00B1194C"/>
    <w:rsid w:val="00B12D68"/>
    <w:rsid w:val="00B137E8"/>
    <w:rsid w:val="00B13D7E"/>
    <w:rsid w:val="00B166ED"/>
    <w:rsid w:val="00B17E07"/>
    <w:rsid w:val="00B20EC0"/>
    <w:rsid w:val="00B26955"/>
    <w:rsid w:val="00B3662E"/>
    <w:rsid w:val="00B41C67"/>
    <w:rsid w:val="00B4493F"/>
    <w:rsid w:val="00B4691B"/>
    <w:rsid w:val="00B6433C"/>
    <w:rsid w:val="00B6517D"/>
    <w:rsid w:val="00B653F7"/>
    <w:rsid w:val="00B77414"/>
    <w:rsid w:val="00B808A3"/>
    <w:rsid w:val="00B8281F"/>
    <w:rsid w:val="00B87091"/>
    <w:rsid w:val="00B90757"/>
    <w:rsid w:val="00BA07A1"/>
    <w:rsid w:val="00BA4009"/>
    <w:rsid w:val="00BA7DCF"/>
    <w:rsid w:val="00BB42FA"/>
    <w:rsid w:val="00BB49BF"/>
    <w:rsid w:val="00BC4561"/>
    <w:rsid w:val="00BC529D"/>
    <w:rsid w:val="00BD0642"/>
    <w:rsid w:val="00BD1DAF"/>
    <w:rsid w:val="00BD6B7C"/>
    <w:rsid w:val="00BD7FEA"/>
    <w:rsid w:val="00BE4462"/>
    <w:rsid w:val="00C01607"/>
    <w:rsid w:val="00C02915"/>
    <w:rsid w:val="00C05041"/>
    <w:rsid w:val="00C06ADA"/>
    <w:rsid w:val="00C076D2"/>
    <w:rsid w:val="00C2007B"/>
    <w:rsid w:val="00C20285"/>
    <w:rsid w:val="00C32628"/>
    <w:rsid w:val="00C36EEA"/>
    <w:rsid w:val="00C53557"/>
    <w:rsid w:val="00C56935"/>
    <w:rsid w:val="00C61168"/>
    <w:rsid w:val="00C6667A"/>
    <w:rsid w:val="00C715A6"/>
    <w:rsid w:val="00C716AD"/>
    <w:rsid w:val="00C71DC2"/>
    <w:rsid w:val="00C75E65"/>
    <w:rsid w:val="00C85253"/>
    <w:rsid w:val="00C91AC0"/>
    <w:rsid w:val="00C91B1E"/>
    <w:rsid w:val="00C94B83"/>
    <w:rsid w:val="00CA27A8"/>
    <w:rsid w:val="00CA3272"/>
    <w:rsid w:val="00CA41A3"/>
    <w:rsid w:val="00CA53C2"/>
    <w:rsid w:val="00CB3082"/>
    <w:rsid w:val="00CB597F"/>
    <w:rsid w:val="00CC5452"/>
    <w:rsid w:val="00CC57FF"/>
    <w:rsid w:val="00CD155D"/>
    <w:rsid w:val="00CD1D8F"/>
    <w:rsid w:val="00CD71BC"/>
    <w:rsid w:val="00CE1489"/>
    <w:rsid w:val="00CE4531"/>
    <w:rsid w:val="00CE6C8D"/>
    <w:rsid w:val="00CF5D81"/>
    <w:rsid w:val="00D146B7"/>
    <w:rsid w:val="00D17B4F"/>
    <w:rsid w:val="00D17DE9"/>
    <w:rsid w:val="00D2300E"/>
    <w:rsid w:val="00D230CA"/>
    <w:rsid w:val="00D26873"/>
    <w:rsid w:val="00D30B13"/>
    <w:rsid w:val="00D337FE"/>
    <w:rsid w:val="00D42B2E"/>
    <w:rsid w:val="00D4361B"/>
    <w:rsid w:val="00D713E9"/>
    <w:rsid w:val="00D71D93"/>
    <w:rsid w:val="00D73DA4"/>
    <w:rsid w:val="00D75FB2"/>
    <w:rsid w:val="00D85F9B"/>
    <w:rsid w:val="00D86491"/>
    <w:rsid w:val="00D86E38"/>
    <w:rsid w:val="00DA2800"/>
    <w:rsid w:val="00DA310A"/>
    <w:rsid w:val="00DB3C74"/>
    <w:rsid w:val="00DB4814"/>
    <w:rsid w:val="00DB5A01"/>
    <w:rsid w:val="00DC48C6"/>
    <w:rsid w:val="00DC5C98"/>
    <w:rsid w:val="00DD2088"/>
    <w:rsid w:val="00DF69CE"/>
    <w:rsid w:val="00E03078"/>
    <w:rsid w:val="00E06E5E"/>
    <w:rsid w:val="00E203F2"/>
    <w:rsid w:val="00E21C6A"/>
    <w:rsid w:val="00E258A5"/>
    <w:rsid w:val="00E269DD"/>
    <w:rsid w:val="00E33E5A"/>
    <w:rsid w:val="00E34315"/>
    <w:rsid w:val="00E34E5C"/>
    <w:rsid w:val="00E35199"/>
    <w:rsid w:val="00E41E02"/>
    <w:rsid w:val="00E51F8F"/>
    <w:rsid w:val="00E56404"/>
    <w:rsid w:val="00E57482"/>
    <w:rsid w:val="00E6258C"/>
    <w:rsid w:val="00E63EB7"/>
    <w:rsid w:val="00E67E5C"/>
    <w:rsid w:val="00E67EA8"/>
    <w:rsid w:val="00E74F96"/>
    <w:rsid w:val="00E7593E"/>
    <w:rsid w:val="00E83B37"/>
    <w:rsid w:val="00EA3A72"/>
    <w:rsid w:val="00EB2188"/>
    <w:rsid w:val="00EB2E23"/>
    <w:rsid w:val="00EB592F"/>
    <w:rsid w:val="00EB5BD5"/>
    <w:rsid w:val="00EC0ABF"/>
    <w:rsid w:val="00EC141D"/>
    <w:rsid w:val="00ED1402"/>
    <w:rsid w:val="00ED4A14"/>
    <w:rsid w:val="00ED7F32"/>
    <w:rsid w:val="00EE3D23"/>
    <w:rsid w:val="00EE6336"/>
    <w:rsid w:val="00EF3D5A"/>
    <w:rsid w:val="00EF43FA"/>
    <w:rsid w:val="00EF77D5"/>
    <w:rsid w:val="00F02553"/>
    <w:rsid w:val="00F15E40"/>
    <w:rsid w:val="00F245B1"/>
    <w:rsid w:val="00F2474F"/>
    <w:rsid w:val="00F3515A"/>
    <w:rsid w:val="00F369BF"/>
    <w:rsid w:val="00F36DAE"/>
    <w:rsid w:val="00F455E1"/>
    <w:rsid w:val="00F46376"/>
    <w:rsid w:val="00F4732E"/>
    <w:rsid w:val="00F63313"/>
    <w:rsid w:val="00F64F87"/>
    <w:rsid w:val="00F75A3E"/>
    <w:rsid w:val="00F770F4"/>
    <w:rsid w:val="00F77BE1"/>
    <w:rsid w:val="00F81A6D"/>
    <w:rsid w:val="00F82936"/>
    <w:rsid w:val="00F976F6"/>
    <w:rsid w:val="00FA379C"/>
    <w:rsid w:val="00FA6239"/>
    <w:rsid w:val="00FB16F1"/>
    <w:rsid w:val="00FB35B9"/>
    <w:rsid w:val="00FD7163"/>
    <w:rsid w:val="00FE20C8"/>
    <w:rsid w:val="00FE2A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32A28-AD55-429F-ADBD-096CC2BB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26C"/>
  </w:style>
  <w:style w:type="paragraph" w:styleId="Naslov1">
    <w:name w:val="heading 1"/>
    <w:basedOn w:val="Normal"/>
    <w:next w:val="Normal"/>
    <w:link w:val="Naslov1Char"/>
    <w:uiPriority w:val="9"/>
    <w:qFormat/>
    <w:rsid w:val="00A7326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semiHidden/>
    <w:unhideWhenUsed/>
    <w:qFormat/>
    <w:rsid w:val="00A7326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slov3">
    <w:name w:val="heading 3"/>
    <w:basedOn w:val="Normal"/>
    <w:next w:val="Normal"/>
    <w:link w:val="Naslov3Char"/>
    <w:uiPriority w:val="9"/>
    <w:semiHidden/>
    <w:unhideWhenUsed/>
    <w:qFormat/>
    <w:rsid w:val="00A7326C"/>
    <w:pPr>
      <w:pBdr>
        <w:top w:val="single" w:sz="6" w:space="2" w:color="5B9BD5" w:themeColor="accent1"/>
      </w:pBdr>
      <w:spacing w:before="300" w:after="0"/>
      <w:outlineLvl w:val="2"/>
    </w:pPr>
    <w:rPr>
      <w:caps/>
      <w:color w:val="1F4D78" w:themeColor="accent1" w:themeShade="7F"/>
      <w:spacing w:val="15"/>
    </w:rPr>
  </w:style>
  <w:style w:type="paragraph" w:styleId="Naslov4">
    <w:name w:val="heading 4"/>
    <w:basedOn w:val="Normal"/>
    <w:next w:val="Normal"/>
    <w:link w:val="Naslov4Char"/>
    <w:uiPriority w:val="9"/>
    <w:semiHidden/>
    <w:unhideWhenUsed/>
    <w:qFormat/>
    <w:rsid w:val="00A7326C"/>
    <w:pPr>
      <w:pBdr>
        <w:top w:val="dotted" w:sz="6" w:space="2" w:color="5B9BD5" w:themeColor="accent1"/>
      </w:pBdr>
      <w:spacing w:before="200" w:after="0"/>
      <w:outlineLvl w:val="3"/>
    </w:pPr>
    <w:rPr>
      <w:caps/>
      <w:color w:val="2E74B5" w:themeColor="accent1" w:themeShade="BF"/>
      <w:spacing w:val="10"/>
    </w:rPr>
  </w:style>
  <w:style w:type="paragraph" w:styleId="Naslov5">
    <w:name w:val="heading 5"/>
    <w:basedOn w:val="Normal"/>
    <w:next w:val="Normal"/>
    <w:link w:val="Naslov5Char"/>
    <w:uiPriority w:val="9"/>
    <w:semiHidden/>
    <w:unhideWhenUsed/>
    <w:qFormat/>
    <w:rsid w:val="00A7326C"/>
    <w:pPr>
      <w:pBdr>
        <w:bottom w:val="single" w:sz="6" w:space="1" w:color="5B9BD5" w:themeColor="accent1"/>
      </w:pBdr>
      <w:spacing w:before="200" w:after="0"/>
      <w:outlineLvl w:val="4"/>
    </w:pPr>
    <w:rPr>
      <w:caps/>
      <w:color w:val="2E74B5" w:themeColor="accent1" w:themeShade="BF"/>
      <w:spacing w:val="10"/>
    </w:rPr>
  </w:style>
  <w:style w:type="paragraph" w:styleId="Naslov6">
    <w:name w:val="heading 6"/>
    <w:basedOn w:val="Normal"/>
    <w:next w:val="Normal"/>
    <w:link w:val="Naslov6Char"/>
    <w:uiPriority w:val="9"/>
    <w:semiHidden/>
    <w:unhideWhenUsed/>
    <w:qFormat/>
    <w:rsid w:val="00A7326C"/>
    <w:pPr>
      <w:pBdr>
        <w:bottom w:val="dotted" w:sz="6" w:space="1" w:color="5B9BD5" w:themeColor="accent1"/>
      </w:pBdr>
      <w:spacing w:before="200" w:after="0"/>
      <w:outlineLvl w:val="5"/>
    </w:pPr>
    <w:rPr>
      <w:caps/>
      <w:color w:val="2E74B5" w:themeColor="accent1" w:themeShade="BF"/>
      <w:spacing w:val="10"/>
    </w:rPr>
  </w:style>
  <w:style w:type="paragraph" w:styleId="Naslov7">
    <w:name w:val="heading 7"/>
    <w:basedOn w:val="Normal"/>
    <w:next w:val="Normal"/>
    <w:link w:val="Naslov7Char"/>
    <w:uiPriority w:val="9"/>
    <w:semiHidden/>
    <w:unhideWhenUsed/>
    <w:qFormat/>
    <w:rsid w:val="00A7326C"/>
    <w:pPr>
      <w:spacing w:before="200" w:after="0"/>
      <w:outlineLvl w:val="6"/>
    </w:pPr>
    <w:rPr>
      <w:caps/>
      <w:color w:val="2E74B5" w:themeColor="accent1" w:themeShade="BF"/>
      <w:spacing w:val="10"/>
    </w:rPr>
  </w:style>
  <w:style w:type="paragraph" w:styleId="Naslov8">
    <w:name w:val="heading 8"/>
    <w:basedOn w:val="Normal"/>
    <w:next w:val="Normal"/>
    <w:link w:val="Naslov8Char"/>
    <w:uiPriority w:val="9"/>
    <w:semiHidden/>
    <w:unhideWhenUsed/>
    <w:qFormat/>
    <w:rsid w:val="00A7326C"/>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A7326C"/>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24277"/>
    <w:pPr>
      <w:ind w:left="720"/>
      <w:contextualSpacing/>
    </w:pPr>
  </w:style>
  <w:style w:type="table" w:styleId="Reetkatablice">
    <w:name w:val="Table Grid"/>
    <w:basedOn w:val="Obinatablica"/>
    <w:uiPriority w:val="39"/>
    <w:rsid w:val="001E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834E8"/>
    <w:rPr>
      <w:color w:val="0563C1" w:themeColor="hyperlink"/>
      <w:u w:val="single"/>
    </w:rPr>
  </w:style>
  <w:style w:type="paragraph" w:customStyle="1" w:styleId="Bezproreda1">
    <w:name w:val="Bez proreda1"/>
    <w:link w:val="BezproredaChar"/>
    <w:uiPriority w:val="1"/>
    <w:rsid w:val="004B30E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4B30EA"/>
    <w:rPr>
      <w:rFonts w:ascii="Calibri" w:eastAsia="Times New Roman" w:hAnsi="Calibri" w:cs="Times New Roman"/>
      <w:lang w:val="en-US"/>
    </w:rPr>
  </w:style>
  <w:style w:type="character" w:customStyle="1" w:styleId="Naslov1Char">
    <w:name w:val="Naslov 1 Char"/>
    <w:basedOn w:val="Zadanifontodlomka"/>
    <w:link w:val="Naslov1"/>
    <w:uiPriority w:val="9"/>
    <w:rsid w:val="00A7326C"/>
    <w:rPr>
      <w:caps/>
      <w:color w:val="FFFFFF" w:themeColor="background1"/>
      <w:spacing w:val="15"/>
      <w:sz w:val="22"/>
      <w:szCs w:val="22"/>
      <w:shd w:val="clear" w:color="auto" w:fill="5B9BD5" w:themeFill="accent1"/>
    </w:rPr>
  </w:style>
  <w:style w:type="character" w:customStyle="1" w:styleId="Naslov2Char">
    <w:name w:val="Naslov 2 Char"/>
    <w:basedOn w:val="Zadanifontodlomka"/>
    <w:link w:val="Naslov2"/>
    <w:uiPriority w:val="9"/>
    <w:semiHidden/>
    <w:rsid w:val="00A7326C"/>
    <w:rPr>
      <w:caps/>
      <w:spacing w:val="15"/>
      <w:shd w:val="clear" w:color="auto" w:fill="DEEAF6" w:themeFill="accent1" w:themeFillTint="33"/>
    </w:rPr>
  </w:style>
  <w:style w:type="character" w:customStyle="1" w:styleId="Naslov3Char">
    <w:name w:val="Naslov 3 Char"/>
    <w:basedOn w:val="Zadanifontodlomka"/>
    <w:link w:val="Naslov3"/>
    <w:uiPriority w:val="9"/>
    <w:semiHidden/>
    <w:rsid w:val="00A7326C"/>
    <w:rPr>
      <w:caps/>
      <w:color w:val="1F4D78" w:themeColor="accent1" w:themeShade="7F"/>
      <w:spacing w:val="15"/>
    </w:rPr>
  </w:style>
  <w:style w:type="character" w:customStyle="1" w:styleId="Naslov4Char">
    <w:name w:val="Naslov 4 Char"/>
    <w:basedOn w:val="Zadanifontodlomka"/>
    <w:link w:val="Naslov4"/>
    <w:uiPriority w:val="9"/>
    <w:semiHidden/>
    <w:rsid w:val="00A7326C"/>
    <w:rPr>
      <w:caps/>
      <w:color w:val="2E74B5" w:themeColor="accent1" w:themeShade="BF"/>
      <w:spacing w:val="10"/>
    </w:rPr>
  </w:style>
  <w:style w:type="character" w:customStyle="1" w:styleId="Naslov5Char">
    <w:name w:val="Naslov 5 Char"/>
    <w:basedOn w:val="Zadanifontodlomka"/>
    <w:link w:val="Naslov5"/>
    <w:uiPriority w:val="9"/>
    <w:semiHidden/>
    <w:rsid w:val="00A7326C"/>
    <w:rPr>
      <w:caps/>
      <w:color w:val="2E74B5" w:themeColor="accent1" w:themeShade="BF"/>
      <w:spacing w:val="10"/>
    </w:rPr>
  </w:style>
  <w:style w:type="character" w:customStyle="1" w:styleId="Naslov6Char">
    <w:name w:val="Naslov 6 Char"/>
    <w:basedOn w:val="Zadanifontodlomka"/>
    <w:link w:val="Naslov6"/>
    <w:uiPriority w:val="9"/>
    <w:semiHidden/>
    <w:rsid w:val="00A7326C"/>
    <w:rPr>
      <w:caps/>
      <w:color w:val="2E74B5" w:themeColor="accent1" w:themeShade="BF"/>
      <w:spacing w:val="10"/>
    </w:rPr>
  </w:style>
  <w:style w:type="character" w:customStyle="1" w:styleId="Naslov7Char">
    <w:name w:val="Naslov 7 Char"/>
    <w:basedOn w:val="Zadanifontodlomka"/>
    <w:link w:val="Naslov7"/>
    <w:uiPriority w:val="9"/>
    <w:semiHidden/>
    <w:rsid w:val="00A7326C"/>
    <w:rPr>
      <w:caps/>
      <w:color w:val="2E74B5" w:themeColor="accent1" w:themeShade="BF"/>
      <w:spacing w:val="10"/>
    </w:rPr>
  </w:style>
  <w:style w:type="character" w:customStyle="1" w:styleId="Naslov8Char">
    <w:name w:val="Naslov 8 Char"/>
    <w:basedOn w:val="Zadanifontodlomka"/>
    <w:link w:val="Naslov8"/>
    <w:uiPriority w:val="9"/>
    <w:semiHidden/>
    <w:rsid w:val="00A7326C"/>
    <w:rPr>
      <w:caps/>
      <w:spacing w:val="10"/>
      <w:sz w:val="18"/>
      <w:szCs w:val="18"/>
    </w:rPr>
  </w:style>
  <w:style w:type="character" w:customStyle="1" w:styleId="Naslov9Char">
    <w:name w:val="Naslov 9 Char"/>
    <w:basedOn w:val="Zadanifontodlomka"/>
    <w:link w:val="Naslov9"/>
    <w:uiPriority w:val="9"/>
    <w:semiHidden/>
    <w:rsid w:val="00A7326C"/>
    <w:rPr>
      <w:i/>
      <w:iCs/>
      <w:caps/>
      <w:spacing w:val="10"/>
      <w:sz w:val="18"/>
      <w:szCs w:val="18"/>
    </w:rPr>
  </w:style>
  <w:style w:type="paragraph" w:styleId="Opisslike">
    <w:name w:val="caption"/>
    <w:basedOn w:val="Normal"/>
    <w:next w:val="Normal"/>
    <w:uiPriority w:val="35"/>
    <w:semiHidden/>
    <w:unhideWhenUsed/>
    <w:qFormat/>
    <w:rsid w:val="00A7326C"/>
    <w:rPr>
      <w:b/>
      <w:bCs/>
      <w:color w:val="2E74B5" w:themeColor="accent1" w:themeShade="BF"/>
      <w:sz w:val="16"/>
      <w:szCs w:val="16"/>
    </w:rPr>
  </w:style>
  <w:style w:type="paragraph" w:styleId="Naslov">
    <w:name w:val="Title"/>
    <w:basedOn w:val="Normal"/>
    <w:next w:val="Normal"/>
    <w:link w:val="NaslovChar"/>
    <w:uiPriority w:val="10"/>
    <w:qFormat/>
    <w:rsid w:val="00A7326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NaslovChar">
    <w:name w:val="Naslov Char"/>
    <w:basedOn w:val="Zadanifontodlomka"/>
    <w:link w:val="Naslov"/>
    <w:uiPriority w:val="10"/>
    <w:rsid w:val="00A7326C"/>
    <w:rPr>
      <w:rFonts w:asciiTheme="majorHAnsi" w:eastAsiaTheme="majorEastAsia" w:hAnsiTheme="majorHAnsi" w:cstheme="majorBidi"/>
      <w:caps/>
      <w:color w:val="5B9BD5" w:themeColor="accent1"/>
      <w:spacing w:val="10"/>
      <w:sz w:val="52"/>
      <w:szCs w:val="52"/>
    </w:rPr>
  </w:style>
  <w:style w:type="paragraph" w:styleId="Podnaslov">
    <w:name w:val="Subtitle"/>
    <w:basedOn w:val="Normal"/>
    <w:next w:val="Normal"/>
    <w:link w:val="PodnaslovChar"/>
    <w:uiPriority w:val="11"/>
    <w:qFormat/>
    <w:rsid w:val="00A7326C"/>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A7326C"/>
    <w:rPr>
      <w:caps/>
      <w:color w:val="595959" w:themeColor="text1" w:themeTint="A6"/>
      <w:spacing w:val="10"/>
      <w:sz w:val="21"/>
      <w:szCs w:val="21"/>
    </w:rPr>
  </w:style>
  <w:style w:type="character" w:styleId="Naglaeno">
    <w:name w:val="Strong"/>
    <w:uiPriority w:val="22"/>
    <w:qFormat/>
    <w:rsid w:val="00A7326C"/>
    <w:rPr>
      <w:b/>
      <w:bCs/>
    </w:rPr>
  </w:style>
  <w:style w:type="character" w:styleId="Istaknuto">
    <w:name w:val="Emphasis"/>
    <w:uiPriority w:val="20"/>
    <w:qFormat/>
    <w:rsid w:val="00A7326C"/>
    <w:rPr>
      <w:caps/>
      <w:color w:val="1F4D78" w:themeColor="accent1" w:themeShade="7F"/>
      <w:spacing w:val="5"/>
    </w:rPr>
  </w:style>
  <w:style w:type="paragraph" w:styleId="Bezproreda">
    <w:name w:val="No Spacing"/>
    <w:uiPriority w:val="1"/>
    <w:qFormat/>
    <w:rsid w:val="00A7326C"/>
    <w:pPr>
      <w:spacing w:after="0" w:line="240" w:lineRule="auto"/>
    </w:pPr>
  </w:style>
  <w:style w:type="paragraph" w:styleId="Citat">
    <w:name w:val="Quote"/>
    <w:basedOn w:val="Normal"/>
    <w:next w:val="Normal"/>
    <w:link w:val="CitatChar"/>
    <w:uiPriority w:val="29"/>
    <w:qFormat/>
    <w:rsid w:val="00A7326C"/>
    <w:rPr>
      <w:i/>
      <w:iCs/>
      <w:sz w:val="24"/>
      <w:szCs w:val="24"/>
    </w:rPr>
  </w:style>
  <w:style w:type="character" w:customStyle="1" w:styleId="CitatChar">
    <w:name w:val="Citat Char"/>
    <w:basedOn w:val="Zadanifontodlomka"/>
    <w:link w:val="Citat"/>
    <w:uiPriority w:val="29"/>
    <w:rsid w:val="00A7326C"/>
    <w:rPr>
      <w:i/>
      <w:iCs/>
      <w:sz w:val="24"/>
      <w:szCs w:val="24"/>
    </w:rPr>
  </w:style>
  <w:style w:type="paragraph" w:styleId="Naglaencitat">
    <w:name w:val="Intense Quote"/>
    <w:basedOn w:val="Normal"/>
    <w:next w:val="Normal"/>
    <w:link w:val="NaglaencitatChar"/>
    <w:uiPriority w:val="30"/>
    <w:qFormat/>
    <w:rsid w:val="00A7326C"/>
    <w:pPr>
      <w:spacing w:before="240" w:after="240" w:line="240" w:lineRule="auto"/>
      <w:ind w:left="1080" w:right="1080"/>
      <w:jc w:val="center"/>
    </w:pPr>
    <w:rPr>
      <w:color w:val="5B9BD5" w:themeColor="accent1"/>
      <w:sz w:val="24"/>
      <w:szCs w:val="24"/>
    </w:rPr>
  </w:style>
  <w:style w:type="character" w:customStyle="1" w:styleId="NaglaencitatChar">
    <w:name w:val="Naglašen citat Char"/>
    <w:basedOn w:val="Zadanifontodlomka"/>
    <w:link w:val="Naglaencitat"/>
    <w:uiPriority w:val="30"/>
    <w:rsid w:val="00A7326C"/>
    <w:rPr>
      <w:color w:val="5B9BD5" w:themeColor="accent1"/>
      <w:sz w:val="24"/>
      <w:szCs w:val="24"/>
    </w:rPr>
  </w:style>
  <w:style w:type="character" w:styleId="Neupadljivoisticanje">
    <w:name w:val="Subtle Emphasis"/>
    <w:uiPriority w:val="19"/>
    <w:qFormat/>
    <w:rsid w:val="00A7326C"/>
    <w:rPr>
      <w:i/>
      <w:iCs/>
      <w:color w:val="1F4D78" w:themeColor="accent1" w:themeShade="7F"/>
    </w:rPr>
  </w:style>
  <w:style w:type="character" w:styleId="Jakoisticanje">
    <w:name w:val="Intense Emphasis"/>
    <w:uiPriority w:val="21"/>
    <w:qFormat/>
    <w:rsid w:val="00A7326C"/>
    <w:rPr>
      <w:b/>
      <w:bCs/>
      <w:caps/>
      <w:color w:val="1F4D78" w:themeColor="accent1" w:themeShade="7F"/>
      <w:spacing w:val="10"/>
    </w:rPr>
  </w:style>
  <w:style w:type="character" w:styleId="Neupadljivareferenca">
    <w:name w:val="Subtle Reference"/>
    <w:uiPriority w:val="31"/>
    <w:qFormat/>
    <w:rsid w:val="00A7326C"/>
    <w:rPr>
      <w:b/>
      <w:bCs/>
      <w:color w:val="5B9BD5" w:themeColor="accent1"/>
    </w:rPr>
  </w:style>
  <w:style w:type="character" w:styleId="Istaknutareferenca">
    <w:name w:val="Intense Reference"/>
    <w:uiPriority w:val="32"/>
    <w:qFormat/>
    <w:rsid w:val="00A7326C"/>
    <w:rPr>
      <w:b/>
      <w:bCs/>
      <w:i/>
      <w:iCs/>
      <w:caps/>
      <w:color w:val="5B9BD5" w:themeColor="accent1"/>
    </w:rPr>
  </w:style>
  <w:style w:type="character" w:styleId="Naslovknjige">
    <w:name w:val="Book Title"/>
    <w:uiPriority w:val="33"/>
    <w:qFormat/>
    <w:rsid w:val="00A7326C"/>
    <w:rPr>
      <w:b/>
      <w:bCs/>
      <w:i/>
      <w:iCs/>
      <w:spacing w:val="0"/>
    </w:rPr>
  </w:style>
  <w:style w:type="paragraph" w:styleId="TOCNaslov">
    <w:name w:val="TOC Heading"/>
    <w:basedOn w:val="Naslov1"/>
    <w:next w:val="Normal"/>
    <w:uiPriority w:val="39"/>
    <w:semiHidden/>
    <w:unhideWhenUsed/>
    <w:qFormat/>
    <w:rsid w:val="00A7326C"/>
    <w:pPr>
      <w:outlineLvl w:val="9"/>
    </w:pPr>
  </w:style>
  <w:style w:type="paragraph" w:styleId="Tekstbalonia">
    <w:name w:val="Balloon Text"/>
    <w:basedOn w:val="Normal"/>
    <w:link w:val="TekstbaloniaChar"/>
    <w:uiPriority w:val="99"/>
    <w:semiHidden/>
    <w:unhideWhenUsed/>
    <w:rsid w:val="00A7326C"/>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326C"/>
    <w:rPr>
      <w:rFonts w:ascii="Segoe UI" w:hAnsi="Segoe UI" w:cs="Segoe UI"/>
      <w:sz w:val="18"/>
      <w:szCs w:val="18"/>
    </w:rPr>
  </w:style>
  <w:style w:type="paragraph" w:styleId="Tekstfusnote">
    <w:name w:val="footnote text"/>
    <w:aliases w:val="Tekst fusnote Char1 Char,Tekst fusnote Char Char Char,Tekst fusnote Char1 Char Char,Tekst fusnote Char Char Char Char,Footnote,Footnote text,fn,Footnote Text Char Char"/>
    <w:basedOn w:val="Normal"/>
    <w:link w:val="TekstfusnoteChar"/>
    <w:uiPriority w:val="99"/>
    <w:unhideWhenUsed/>
    <w:rsid w:val="006840F0"/>
    <w:pPr>
      <w:spacing w:before="0" w:after="0" w:line="240" w:lineRule="auto"/>
    </w:pPr>
    <w:rPr>
      <w:rFonts w:ascii="Calibri" w:eastAsia="Calibri" w:hAnsi="Calibri" w:cs="Times New Roman"/>
      <w:lang w:val="x-none" w:eastAsia="x-none"/>
    </w:rPr>
  </w:style>
  <w:style w:type="character" w:customStyle="1" w:styleId="TekstfusnoteChar">
    <w:name w:val="Tekst fusnote Char"/>
    <w:aliases w:val="Tekst fusnote Char1 Char Char1,Tekst fusnote Char Char Char Char1,Tekst fusnote Char1 Char Char Char,Tekst fusnote Char Char Char Char Char,Footnote Char,Footnote text Char,fn Char,Footnote Text Char Char Char"/>
    <w:basedOn w:val="Zadanifontodlomka"/>
    <w:link w:val="Tekstfusnote"/>
    <w:uiPriority w:val="99"/>
    <w:rsid w:val="006840F0"/>
    <w:rPr>
      <w:rFonts w:ascii="Calibri" w:eastAsia="Calibri" w:hAnsi="Calibri" w:cs="Times New Roman"/>
      <w:lang w:val="x-none" w:eastAsia="x-none"/>
    </w:rPr>
  </w:style>
  <w:style w:type="character" w:styleId="Referencafusnote">
    <w:name w:val="footnote reference"/>
    <w:uiPriority w:val="99"/>
    <w:unhideWhenUsed/>
    <w:rsid w:val="006840F0"/>
    <w:rPr>
      <w:vertAlign w:val="superscript"/>
    </w:rPr>
  </w:style>
  <w:style w:type="paragraph" w:customStyle="1" w:styleId="Odlomakpopisa1">
    <w:name w:val="Odlomak popisa1"/>
    <w:basedOn w:val="Normal"/>
    <w:uiPriority w:val="34"/>
    <w:qFormat/>
    <w:rsid w:val="009045E6"/>
    <w:pPr>
      <w:spacing w:before="0" w:after="0" w:line="240" w:lineRule="auto"/>
      <w:ind w:left="708"/>
    </w:pPr>
    <w:rPr>
      <w:rFonts w:ascii="Times New Roman" w:eastAsia="Times New Roman" w:hAnsi="Times New Roman" w:cs="Times New Roman"/>
      <w:lang w:eastAsia="hr-HR"/>
    </w:rPr>
  </w:style>
  <w:style w:type="paragraph" w:styleId="Zaglavlje">
    <w:name w:val="header"/>
    <w:basedOn w:val="Normal"/>
    <w:link w:val="ZaglavljeChar"/>
    <w:uiPriority w:val="99"/>
    <w:unhideWhenUsed/>
    <w:rsid w:val="00080D7D"/>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080D7D"/>
  </w:style>
  <w:style w:type="paragraph" w:styleId="Podnoje">
    <w:name w:val="footer"/>
    <w:basedOn w:val="Normal"/>
    <w:link w:val="PodnojeChar"/>
    <w:uiPriority w:val="99"/>
    <w:unhideWhenUsed/>
    <w:rsid w:val="00080D7D"/>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8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2160">
      <w:bodyDiv w:val="1"/>
      <w:marLeft w:val="0"/>
      <w:marRight w:val="0"/>
      <w:marTop w:val="0"/>
      <w:marBottom w:val="0"/>
      <w:divBdr>
        <w:top w:val="none" w:sz="0" w:space="0" w:color="auto"/>
        <w:left w:val="none" w:sz="0" w:space="0" w:color="auto"/>
        <w:bottom w:val="none" w:sz="0" w:space="0" w:color="auto"/>
        <w:right w:val="none" w:sz="0" w:space="0" w:color="auto"/>
      </w:divBdr>
    </w:div>
    <w:div w:id="1068772224">
      <w:bodyDiv w:val="1"/>
      <w:marLeft w:val="0"/>
      <w:marRight w:val="0"/>
      <w:marTop w:val="0"/>
      <w:marBottom w:val="0"/>
      <w:divBdr>
        <w:top w:val="none" w:sz="0" w:space="0" w:color="auto"/>
        <w:left w:val="none" w:sz="0" w:space="0" w:color="auto"/>
        <w:bottom w:val="none" w:sz="0" w:space="0" w:color="auto"/>
        <w:right w:val="none" w:sz="0" w:space="0" w:color="auto"/>
      </w:divBdr>
    </w:div>
    <w:div w:id="1265380792">
      <w:bodyDiv w:val="1"/>
      <w:marLeft w:val="0"/>
      <w:marRight w:val="0"/>
      <w:marTop w:val="0"/>
      <w:marBottom w:val="0"/>
      <w:divBdr>
        <w:top w:val="none" w:sz="0" w:space="0" w:color="auto"/>
        <w:left w:val="none" w:sz="0" w:space="0" w:color="auto"/>
        <w:bottom w:val="none" w:sz="0" w:space="0" w:color="auto"/>
        <w:right w:val="none" w:sz="0" w:space="0" w:color="auto"/>
      </w:divBdr>
    </w:div>
    <w:div w:id="13765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lina.simicic@novska.hr" TargetMode="External"/><Relationship Id="rId5" Type="http://schemas.openxmlformats.org/officeDocument/2006/relationships/webSettings" Target="webSettings.xml"/><Relationship Id="rId10" Type="http://schemas.openxmlformats.org/officeDocument/2006/relationships/hyperlink" Target="mailto:sonja.marohnichorvat@novska.hr" TargetMode="External"/><Relationship Id="rId4" Type="http://schemas.openxmlformats.org/officeDocument/2006/relationships/settings" Target="settings.xml"/><Relationship Id="rId9" Type="http://schemas.openxmlformats.org/officeDocument/2006/relationships/hyperlink" Target="http://www.novska.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07F2-4331-44FC-B7F7-40750FCC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5742</Words>
  <Characters>32734</Characters>
  <Application>Microsoft Office Word</Application>
  <DocSecurity>0</DocSecurity>
  <Lines>272</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 Marohnić-Horvat</cp:lastModifiedBy>
  <cp:revision>13</cp:revision>
  <cp:lastPrinted>2017-04-18T10:42:00Z</cp:lastPrinted>
  <dcterms:created xsi:type="dcterms:W3CDTF">2017-04-18T09:52:00Z</dcterms:created>
  <dcterms:modified xsi:type="dcterms:W3CDTF">2017-04-18T10:54:00Z</dcterms:modified>
</cp:coreProperties>
</file>