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proofErr w:type="spellStart"/>
      <w:proofErr w:type="gramStart"/>
      <w:r w:rsidR="001C34CB">
        <w:rPr>
          <w:rFonts w:ascii="Calibri"/>
          <w:sz w:val="17"/>
        </w:rPr>
        <w:t>obrazac</w:t>
      </w:r>
      <w:proofErr w:type="spellEnd"/>
      <w:proofErr w:type="gramEnd"/>
      <w:r w:rsidR="001C34CB">
        <w:rPr>
          <w:rFonts w:ascii="Calibri"/>
          <w:sz w:val="17"/>
        </w:rPr>
        <w:t xml:space="preserve">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 xml:space="preserve"> / 2018</w:t>
      </w:r>
      <w:r w:rsidR="00C2010D">
        <w:rPr>
          <w:rFonts w:ascii="Calibri"/>
          <w:sz w:val="17"/>
        </w:rPr>
        <w:t>)</w:t>
      </w: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F3127A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pacing w:val="-22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="00C2010D" w:rsidRPr="0030251F">
              <w:rPr>
                <w:rFonts w:ascii="Calibri" w:hAnsi="Calibri"/>
                <w:w w:val="98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udruge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računa</w:t>
            </w:r>
            <w:proofErr w:type="spellEnd"/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 w:rsidR="008F5F0F"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:rsidR="004A3835" w:rsidRDefault="004A3835" w:rsidP="005F20FE">
      <w:pPr>
        <w:rPr>
          <w:rFonts w:cs="Times New Roman"/>
          <w:sz w:val="20"/>
          <w:lang w:val="hr-HR"/>
        </w:rPr>
      </w:pPr>
    </w:p>
    <w:p w:rsidR="004A3835" w:rsidRDefault="004A3835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BE7E8F" w:rsidRDefault="00BE7E8F" w:rsidP="005F20FE">
      <w:pPr>
        <w:rPr>
          <w:rFonts w:cs="Times New Roman"/>
          <w:sz w:val="20"/>
          <w:lang w:val="hr-HR"/>
        </w:rPr>
      </w:pPr>
    </w:p>
    <w:p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:rsidR="004A3835" w:rsidRPr="008F5F0F" w:rsidRDefault="004A3835" w:rsidP="005F20FE">
      <w:pPr>
        <w:rPr>
          <w:rFonts w:cs="Times New Roman"/>
          <w:sz w:val="20"/>
          <w:lang w:val="hr-HR"/>
        </w:rPr>
      </w:pPr>
    </w:p>
    <w:p w:rsidR="00B01683" w:rsidRPr="00A54DCC" w:rsidRDefault="005F20FE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1. </w:t>
      </w:r>
      <w:r w:rsidR="00B01683" w:rsidRPr="00A54DCC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A54DCC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</w:p>
    <w:p w:rsidR="008F5F0F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2</w:t>
      </w:r>
      <w:r w:rsidR="00AE5595" w:rsidRPr="00A54DCC">
        <w:rPr>
          <w:rFonts w:cs="Times New Roman"/>
          <w:sz w:val="20"/>
          <w:szCs w:val="20"/>
          <w:lang w:val="hr-HR"/>
        </w:rPr>
        <w:t>. Potvrdu P</w:t>
      </w:r>
      <w:r w:rsidR="008F5F0F" w:rsidRPr="00A54DCC">
        <w:rPr>
          <w:rFonts w:cs="Times New Roman"/>
          <w:sz w:val="20"/>
          <w:szCs w:val="20"/>
          <w:lang w:val="hr-HR"/>
        </w:rPr>
        <w:t>orezne uprave o nepostojanju duga prema državnom proračunu</w:t>
      </w:r>
    </w:p>
    <w:p w:rsidR="00B01683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3</w:t>
      </w:r>
      <w:r w:rsidR="005F20FE" w:rsidRPr="00A54DCC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A54DCC">
        <w:rPr>
          <w:rFonts w:cs="Times New Roman"/>
          <w:sz w:val="20"/>
          <w:szCs w:val="20"/>
          <w:lang w:val="hr-HR"/>
        </w:rPr>
        <w:t>i potvrdu o prebivalištu</w:t>
      </w:r>
    </w:p>
    <w:p w:rsidR="005F20FE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4</w:t>
      </w:r>
      <w:r w:rsidR="005F20FE" w:rsidRPr="00A54DCC">
        <w:rPr>
          <w:rFonts w:cs="Times New Roman"/>
          <w:sz w:val="20"/>
          <w:szCs w:val="20"/>
          <w:lang w:val="hr-HR"/>
        </w:rPr>
        <w:t>. Presliku žiro računa s pripadajućim IBAN brojem</w:t>
      </w:r>
    </w:p>
    <w:p w:rsidR="00D87A82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5. Preslike</w:t>
      </w:r>
      <w:r w:rsidR="00B01683" w:rsidRPr="00A54DCC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>računa</w:t>
      </w:r>
      <w:r w:rsidR="008F5F0F" w:rsidRPr="00A54DCC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>
        <w:rPr>
          <w:rFonts w:cs="Times New Roman"/>
          <w:sz w:val="20"/>
          <w:szCs w:val="20"/>
          <w:lang w:val="hr-HR"/>
        </w:rPr>
        <w:t>za planirana ulaganja s</w:t>
      </w:r>
      <w:r w:rsidR="00D87A82" w:rsidRPr="00A54DCC">
        <w:rPr>
          <w:rFonts w:cs="Times New Roman"/>
          <w:sz w:val="20"/>
          <w:szCs w:val="20"/>
          <w:lang w:val="hr-HR"/>
        </w:rPr>
        <w:t xml:space="preserve"> jediničnim cijenama</w:t>
      </w:r>
    </w:p>
    <w:p w:rsidR="005F20FE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 (ulaganje u izgradnju i/ili rekonstrukciju poslovnih prostora; ulaganja za nabavku strojeva i opreme za poslovnu djelatnost)</w:t>
      </w:r>
    </w:p>
    <w:p w:rsidR="00B461B1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6. Dokaz o plaćanju računa</w:t>
      </w:r>
    </w:p>
    <w:p w:rsidR="005F20FE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7</w:t>
      </w:r>
      <w:r w:rsidR="005F20FE" w:rsidRPr="00A54DCC">
        <w:rPr>
          <w:rFonts w:cs="Times New Roman"/>
          <w:sz w:val="20"/>
          <w:szCs w:val="20"/>
          <w:lang w:val="hr-HR"/>
        </w:rPr>
        <w:t>. Izjava o poreznoj obvezi</w:t>
      </w:r>
    </w:p>
    <w:p w:rsidR="002D1E2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8</w:t>
      </w:r>
      <w:r w:rsidR="002D1E2C" w:rsidRPr="00A54DCC">
        <w:rPr>
          <w:rFonts w:cs="Times New Roman"/>
          <w:sz w:val="20"/>
          <w:szCs w:val="20"/>
          <w:lang w:val="hr-HR"/>
        </w:rPr>
        <w:t>. Izjavu da nema nepodmirenih dugovanja prema zaposlenicima</w:t>
      </w:r>
    </w:p>
    <w:p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9</w:t>
      </w:r>
      <w:r w:rsidR="0083261C" w:rsidRPr="00A54DCC">
        <w:rPr>
          <w:rFonts w:cs="Times New Roman"/>
          <w:sz w:val="20"/>
          <w:szCs w:val="20"/>
          <w:lang w:val="hr-HR"/>
        </w:rPr>
        <w:t>. Izjava o korištenim potporama male vrijednosti</w:t>
      </w:r>
    </w:p>
    <w:p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10</w:t>
      </w:r>
      <w:r w:rsidR="0083261C" w:rsidRPr="00A54DCC">
        <w:rPr>
          <w:rFonts w:cs="Times New Roman"/>
          <w:sz w:val="20"/>
          <w:szCs w:val="20"/>
          <w:lang w:val="hr-HR"/>
        </w:rPr>
        <w:t xml:space="preserve">. </w:t>
      </w:r>
      <w:r w:rsidR="007557F2" w:rsidRPr="00A54DCC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:rsidR="005F20FE" w:rsidRPr="00A54DCC" w:rsidRDefault="005F20FE">
      <w:pPr>
        <w:rPr>
          <w:sz w:val="20"/>
          <w:szCs w:val="20"/>
        </w:rPr>
      </w:pPr>
      <w:bookmarkStart w:id="0" w:name="_GoBack"/>
      <w:bookmarkEnd w:id="0"/>
    </w:p>
    <w:p w:rsidR="00A54DCC" w:rsidRDefault="00A54DCC"/>
    <w:p w:rsidR="00BE7E8F" w:rsidRDefault="00BE7E8F"/>
    <w:p w:rsidR="00BE7E8F" w:rsidRPr="008F5F0F" w:rsidRDefault="00BE7E8F"/>
    <w:p w:rsidR="00630F90" w:rsidRDefault="00630F90" w:rsidP="00630F9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1A3D3F" w:rsidRDefault="001A3D3F" w:rsidP="00630F90">
      <w:pPr>
        <w:rPr>
          <w:rFonts w:cs="Times New Roman"/>
          <w:sz w:val="20"/>
          <w:szCs w:val="20"/>
        </w:rPr>
      </w:pPr>
    </w:p>
    <w:p w:rsidR="002D1E2C" w:rsidRPr="002D1E2C" w:rsidRDefault="002D1E2C" w:rsidP="00630F90">
      <w:pPr>
        <w:rPr>
          <w:rFonts w:cs="Times New Roman"/>
          <w:sz w:val="6"/>
          <w:szCs w:val="6"/>
        </w:rPr>
      </w:pPr>
    </w:p>
    <w:p w:rsidR="00630F90" w:rsidRDefault="00630F90" w:rsidP="00630F9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71D28"/>
    <w:rsid w:val="00093854"/>
    <w:rsid w:val="001A3D3F"/>
    <w:rsid w:val="001C34CB"/>
    <w:rsid w:val="002D1E2C"/>
    <w:rsid w:val="0030251F"/>
    <w:rsid w:val="003207D0"/>
    <w:rsid w:val="003B095D"/>
    <w:rsid w:val="00412618"/>
    <w:rsid w:val="004A3835"/>
    <w:rsid w:val="00511E19"/>
    <w:rsid w:val="00557278"/>
    <w:rsid w:val="005F20FE"/>
    <w:rsid w:val="00630F90"/>
    <w:rsid w:val="006420A2"/>
    <w:rsid w:val="0064667E"/>
    <w:rsid w:val="006921AB"/>
    <w:rsid w:val="006F6698"/>
    <w:rsid w:val="007557F2"/>
    <w:rsid w:val="007E1D9C"/>
    <w:rsid w:val="008143DD"/>
    <w:rsid w:val="0083261C"/>
    <w:rsid w:val="008F5F0F"/>
    <w:rsid w:val="009A1D83"/>
    <w:rsid w:val="009A78CF"/>
    <w:rsid w:val="00A41561"/>
    <w:rsid w:val="00A54DCC"/>
    <w:rsid w:val="00AE5595"/>
    <w:rsid w:val="00B0116C"/>
    <w:rsid w:val="00B01683"/>
    <w:rsid w:val="00B33129"/>
    <w:rsid w:val="00B461B1"/>
    <w:rsid w:val="00BE7E8F"/>
    <w:rsid w:val="00C2010D"/>
    <w:rsid w:val="00CF2C49"/>
    <w:rsid w:val="00D31610"/>
    <w:rsid w:val="00D330F6"/>
    <w:rsid w:val="00D87A82"/>
    <w:rsid w:val="00E8292A"/>
    <w:rsid w:val="00E96A63"/>
    <w:rsid w:val="00F3127A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9214-072B-4AC4-83BD-C5874394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Bozenka</cp:lastModifiedBy>
  <cp:revision>6</cp:revision>
  <cp:lastPrinted>2016-04-04T07:59:00Z</cp:lastPrinted>
  <dcterms:created xsi:type="dcterms:W3CDTF">2018-06-01T06:22:00Z</dcterms:created>
  <dcterms:modified xsi:type="dcterms:W3CDTF">2018-06-01T07:22:00Z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