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25B63" w14:textId="77777777" w:rsidR="009D289A" w:rsidRPr="008812E5" w:rsidRDefault="009D289A" w:rsidP="009D289A">
      <w:pPr>
        <w:rPr>
          <w:rFonts w:cstheme="minorHAnsi"/>
          <w:b/>
        </w:rPr>
      </w:pPr>
      <w:r w:rsidRPr="008812E5">
        <w:rPr>
          <w:rFonts w:cstheme="minorHAnsi"/>
          <w:b/>
        </w:rPr>
        <w:t>KLASA: 112-02/18-01/</w:t>
      </w:r>
      <w:r>
        <w:rPr>
          <w:rFonts w:cstheme="minorHAnsi"/>
          <w:b/>
        </w:rPr>
        <w:t>7</w:t>
      </w:r>
    </w:p>
    <w:p w14:paraId="4B88B80F" w14:textId="77777777" w:rsidR="009D289A" w:rsidRPr="008812E5" w:rsidRDefault="009D289A" w:rsidP="009D289A">
      <w:pPr>
        <w:rPr>
          <w:rFonts w:cstheme="minorHAnsi"/>
          <w:b/>
        </w:rPr>
      </w:pPr>
      <w:r w:rsidRPr="008812E5">
        <w:rPr>
          <w:rFonts w:cstheme="minorHAnsi"/>
          <w:b/>
        </w:rPr>
        <w:t>URBROJ: 2176/04-02-18-2</w:t>
      </w:r>
    </w:p>
    <w:p w14:paraId="570A0225" w14:textId="77777777" w:rsidR="009D289A" w:rsidRPr="008812E5" w:rsidRDefault="009D289A" w:rsidP="009D289A">
      <w:pPr>
        <w:rPr>
          <w:rFonts w:cstheme="minorHAnsi"/>
          <w:b/>
        </w:rPr>
      </w:pPr>
      <w:proofErr w:type="gramStart"/>
      <w:r w:rsidRPr="008812E5">
        <w:rPr>
          <w:rFonts w:cstheme="minorHAnsi"/>
          <w:b/>
        </w:rPr>
        <w:t xml:space="preserve">Novska, </w:t>
      </w:r>
      <w:r w:rsidRPr="00542B78">
        <w:rPr>
          <w:rFonts w:cstheme="minorHAnsi"/>
          <w:b/>
        </w:rPr>
        <w:t>29.</w:t>
      </w:r>
      <w:proofErr w:type="gramEnd"/>
      <w:r w:rsidRPr="00542B78">
        <w:rPr>
          <w:rFonts w:cstheme="minorHAnsi"/>
          <w:b/>
        </w:rPr>
        <w:t xml:space="preserve"> </w:t>
      </w:r>
      <w:proofErr w:type="gramStart"/>
      <w:r w:rsidRPr="00542B78">
        <w:rPr>
          <w:rFonts w:cstheme="minorHAnsi"/>
          <w:b/>
        </w:rPr>
        <w:t>studenog</w:t>
      </w:r>
      <w:proofErr w:type="gramEnd"/>
      <w:r w:rsidRPr="008812E5">
        <w:rPr>
          <w:rFonts w:cstheme="minorHAnsi"/>
          <w:b/>
        </w:rPr>
        <w:t xml:space="preserve"> 2018.</w:t>
      </w:r>
    </w:p>
    <w:p w14:paraId="36013875" w14:textId="77777777" w:rsidR="009D289A" w:rsidRPr="008812E5" w:rsidRDefault="009D289A" w:rsidP="009D289A">
      <w:pPr>
        <w:rPr>
          <w:rFonts w:cstheme="minorHAnsi"/>
        </w:rPr>
      </w:pPr>
    </w:p>
    <w:p w14:paraId="67DFB35F" w14:textId="77777777" w:rsidR="009D289A" w:rsidRPr="008812E5" w:rsidRDefault="009D289A" w:rsidP="009D289A">
      <w:pPr>
        <w:jc w:val="both"/>
        <w:rPr>
          <w:rFonts w:cstheme="minorHAnsi"/>
        </w:rPr>
      </w:pPr>
      <w:proofErr w:type="gramStart"/>
      <w:r w:rsidRPr="008812E5">
        <w:rPr>
          <w:rFonts w:cstheme="minorHAnsi"/>
        </w:rPr>
        <w:t>Na temelju članka 19.</w:t>
      </w:r>
      <w:proofErr w:type="gramEnd"/>
      <w:r w:rsidRPr="008812E5">
        <w:rPr>
          <w:rFonts w:cstheme="minorHAnsi"/>
        </w:rPr>
        <w:t xml:space="preserve"> Zakona o službenicima i namještenicima u lokalnoj i područnoj (regionalnoj) samoupravi («Narodne novine» broj 86/08, 61/11 i 4/18), pročelnik Upravnog odjela za gospodarstvo, poljoprivredu, komunalni sustav i prostorno uređenje</w:t>
      </w:r>
      <w:proofErr w:type="gramStart"/>
      <w:r w:rsidRPr="008812E5">
        <w:rPr>
          <w:rFonts w:cstheme="minorHAnsi"/>
        </w:rPr>
        <w:t>,  dana</w:t>
      </w:r>
      <w:proofErr w:type="gramEnd"/>
      <w:r w:rsidRPr="008812E5">
        <w:rPr>
          <w:rFonts w:cstheme="minorHAnsi"/>
        </w:rPr>
        <w:t xml:space="preserve"> </w:t>
      </w:r>
      <w:r w:rsidRPr="00542B78">
        <w:rPr>
          <w:rFonts w:cstheme="minorHAnsi"/>
        </w:rPr>
        <w:t xml:space="preserve">29. </w:t>
      </w:r>
      <w:proofErr w:type="gramStart"/>
      <w:r w:rsidRPr="00542B78">
        <w:rPr>
          <w:rFonts w:cstheme="minorHAnsi"/>
        </w:rPr>
        <w:t>studenog</w:t>
      </w:r>
      <w:proofErr w:type="gramEnd"/>
      <w:r w:rsidRPr="008812E5">
        <w:rPr>
          <w:rFonts w:cstheme="minorHAnsi"/>
        </w:rPr>
        <w:t xml:space="preserve"> 2018. </w:t>
      </w:r>
      <w:proofErr w:type="gramStart"/>
      <w:r w:rsidRPr="008812E5">
        <w:rPr>
          <w:rFonts w:cstheme="minorHAnsi"/>
        </w:rPr>
        <w:t>godine</w:t>
      </w:r>
      <w:proofErr w:type="gramEnd"/>
      <w:r w:rsidRPr="008812E5">
        <w:rPr>
          <w:rFonts w:cstheme="minorHAnsi"/>
        </w:rPr>
        <w:t>, raspisuje</w:t>
      </w:r>
    </w:p>
    <w:p w14:paraId="0BF13FAC" w14:textId="77777777" w:rsidR="009D289A" w:rsidRPr="008812E5" w:rsidRDefault="009D289A" w:rsidP="009D289A">
      <w:pPr>
        <w:jc w:val="both"/>
        <w:rPr>
          <w:rFonts w:cstheme="minorHAnsi"/>
        </w:rPr>
      </w:pPr>
    </w:p>
    <w:p w14:paraId="41245C23" w14:textId="77777777" w:rsidR="009D289A" w:rsidRPr="008812E5" w:rsidRDefault="009D289A" w:rsidP="009D289A">
      <w:pPr>
        <w:jc w:val="center"/>
        <w:rPr>
          <w:rFonts w:cstheme="minorHAnsi"/>
          <w:b/>
        </w:rPr>
      </w:pPr>
      <w:r w:rsidRPr="008812E5">
        <w:rPr>
          <w:rFonts w:cstheme="minorHAnsi"/>
          <w:b/>
        </w:rPr>
        <w:t>JAVNI NATJEČAJ</w:t>
      </w:r>
    </w:p>
    <w:p w14:paraId="2AEF7C77" w14:textId="77777777" w:rsidR="009D289A" w:rsidRPr="008812E5" w:rsidRDefault="009D289A" w:rsidP="009D289A">
      <w:pPr>
        <w:jc w:val="center"/>
        <w:rPr>
          <w:rFonts w:cstheme="minorHAnsi"/>
          <w:b/>
        </w:rPr>
      </w:pPr>
    </w:p>
    <w:p w14:paraId="40869B3A" w14:textId="77777777" w:rsidR="009D289A" w:rsidRPr="008812E5" w:rsidRDefault="009D289A" w:rsidP="009D289A">
      <w:pPr>
        <w:jc w:val="both"/>
        <w:rPr>
          <w:rFonts w:cstheme="minorHAnsi"/>
        </w:rPr>
      </w:pPr>
      <w:proofErr w:type="gramStart"/>
      <w:r w:rsidRPr="008812E5">
        <w:rPr>
          <w:rFonts w:cstheme="minorHAnsi"/>
        </w:rPr>
        <w:t>za</w:t>
      </w:r>
      <w:proofErr w:type="gramEnd"/>
      <w:r w:rsidRPr="008812E5">
        <w:rPr>
          <w:rFonts w:cstheme="minorHAnsi"/>
        </w:rPr>
        <w:t xml:space="preserve"> prijam u službu službenika u Upravni odjel za  gospodarstvo, poljoprivredu, komunalni sustav i prostorno uređenje Grada Novske na radna mjesta:</w:t>
      </w:r>
    </w:p>
    <w:p w14:paraId="06FDCA2E" w14:textId="77777777" w:rsidR="009D289A" w:rsidRPr="008812E5" w:rsidRDefault="009D289A" w:rsidP="009D289A">
      <w:pPr>
        <w:jc w:val="both"/>
        <w:rPr>
          <w:rFonts w:cstheme="minorHAnsi"/>
        </w:rPr>
      </w:pPr>
    </w:p>
    <w:p w14:paraId="5141EC79" w14:textId="77777777" w:rsidR="009D289A" w:rsidRPr="008812E5" w:rsidRDefault="009D289A" w:rsidP="009D289A">
      <w:pPr>
        <w:numPr>
          <w:ilvl w:val="0"/>
          <w:numId w:val="1"/>
        </w:numPr>
        <w:spacing w:line="276" w:lineRule="auto"/>
        <w:rPr>
          <w:rFonts w:cstheme="minorHAnsi"/>
        </w:rPr>
      </w:pPr>
      <w:r w:rsidRPr="008812E5">
        <w:rPr>
          <w:rFonts w:cstheme="minorHAnsi"/>
          <w:b/>
          <w:color w:val="000000"/>
        </w:rPr>
        <w:t xml:space="preserve">VJEŽBENIK ZA OSPOSOBLJAVANJE NA POSLOVIMA </w:t>
      </w:r>
      <w:r>
        <w:rPr>
          <w:rFonts w:cstheme="minorHAnsi"/>
          <w:b/>
        </w:rPr>
        <w:t xml:space="preserve">VIŠEG STRUČNOG </w:t>
      </w:r>
      <w:r w:rsidRPr="008812E5">
        <w:rPr>
          <w:rFonts w:cstheme="minorHAnsi"/>
          <w:b/>
        </w:rPr>
        <w:t xml:space="preserve"> SURADNIK</w:t>
      </w:r>
      <w:r>
        <w:rPr>
          <w:rFonts w:cstheme="minorHAnsi"/>
          <w:b/>
        </w:rPr>
        <w:t>A</w:t>
      </w:r>
      <w:r w:rsidRPr="008812E5">
        <w:rPr>
          <w:rFonts w:cstheme="minorHAnsi"/>
          <w:b/>
        </w:rPr>
        <w:t xml:space="preserve"> ZA GRADITELJSTVO I KOMUNALNE POSLOVE </w:t>
      </w:r>
    </w:p>
    <w:p w14:paraId="6919CCC6" w14:textId="77777777" w:rsidR="009D289A" w:rsidRPr="008812E5" w:rsidRDefault="009D289A" w:rsidP="009D289A">
      <w:pPr>
        <w:rPr>
          <w:rFonts w:cstheme="minorHAnsi"/>
        </w:rPr>
      </w:pPr>
      <w:r>
        <w:rPr>
          <w:rFonts w:cstheme="minorHAnsi"/>
        </w:rPr>
        <w:t xml:space="preserve">1- izvršitelj/ica </w:t>
      </w:r>
      <w:proofErr w:type="gramStart"/>
      <w:r>
        <w:rPr>
          <w:rFonts w:cstheme="minorHAnsi"/>
        </w:rPr>
        <w:t>na</w:t>
      </w:r>
      <w:proofErr w:type="gramEnd"/>
      <w:r>
        <w:rPr>
          <w:rFonts w:cstheme="minorHAnsi"/>
        </w:rPr>
        <w:t xml:space="preserve"> </w:t>
      </w:r>
      <w:r w:rsidRPr="008812E5">
        <w:rPr>
          <w:rFonts w:cstheme="minorHAnsi"/>
        </w:rPr>
        <w:t>određeno vrijeme</w:t>
      </w:r>
      <w:r>
        <w:rPr>
          <w:rFonts w:cstheme="minorHAnsi"/>
        </w:rPr>
        <w:t xml:space="preserve"> u trajanju od 12 mjeseci</w:t>
      </w:r>
    </w:p>
    <w:p w14:paraId="1DD1BA93" w14:textId="77777777" w:rsidR="009D289A" w:rsidRPr="008812E5" w:rsidRDefault="009D289A" w:rsidP="009D289A">
      <w:pPr>
        <w:jc w:val="both"/>
        <w:rPr>
          <w:rFonts w:cstheme="minorHAnsi"/>
        </w:rPr>
      </w:pPr>
      <w:r w:rsidRPr="008812E5">
        <w:rPr>
          <w:rFonts w:cstheme="minorHAnsi"/>
        </w:rPr>
        <w:t>Opći uvjeti za prijam u službu:</w:t>
      </w:r>
    </w:p>
    <w:p w14:paraId="11EF496F" w14:textId="77777777" w:rsidR="009D289A" w:rsidRPr="008812E5" w:rsidRDefault="009D289A" w:rsidP="009D289A">
      <w:pPr>
        <w:numPr>
          <w:ilvl w:val="0"/>
          <w:numId w:val="2"/>
        </w:numPr>
        <w:jc w:val="both"/>
        <w:rPr>
          <w:rFonts w:cstheme="minorHAnsi"/>
        </w:rPr>
      </w:pPr>
      <w:r w:rsidRPr="008812E5">
        <w:rPr>
          <w:rFonts w:cstheme="minorHAnsi"/>
        </w:rPr>
        <w:t>punoljetnost,</w:t>
      </w:r>
    </w:p>
    <w:p w14:paraId="23E0EB5C" w14:textId="77777777" w:rsidR="009D289A" w:rsidRPr="008812E5" w:rsidRDefault="009D289A" w:rsidP="009D289A">
      <w:pPr>
        <w:numPr>
          <w:ilvl w:val="0"/>
          <w:numId w:val="2"/>
        </w:numPr>
        <w:jc w:val="both"/>
        <w:rPr>
          <w:rFonts w:cstheme="minorHAnsi"/>
        </w:rPr>
      </w:pPr>
      <w:r w:rsidRPr="008812E5">
        <w:rPr>
          <w:rFonts w:cstheme="minorHAnsi"/>
        </w:rPr>
        <w:t>hrvatsko državljanstvo,</w:t>
      </w:r>
    </w:p>
    <w:p w14:paraId="06B1FF91" w14:textId="77777777" w:rsidR="009D289A" w:rsidRPr="008812E5" w:rsidRDefault="009D289A" w:rsidP="009D289A">
      <w:pPr>
        <w:numPr>
          <w:ilvl w:val="0"/>
          <w:numId w:val="2"/>
        </w:numPr>
        <w:jc w:val="both"/>
        <w:rPr>
          <w:rFonts w:cstheme="minorHAnsi"/>
        </w:rPr>
      </w:pPr>
      <w:proofErr w:type="gramStart"/>
      <w:r w:rsidRPr="008812E5">
        <w:rPr>
          <w:rFonts w:cstheme="minorHAnsi"/>
        </w:rPr>
        <w:t>zdravstvena</w:t>
      </w:r>
      <w:proofErr w:type="gramEnd"/>
      <w:r w:rsidRPr="008812E5">
        <w:rPr>
          <w:rFonts w:cstheme="minorHAnsi"/>
        </w:rPr>
        <w:t xml:space="preserve"> sposobnost za obavljanje poslova radnog mjesta na koje se osoba prima.</w:t>
      </w:r>
    </w:p>
    <w:p w14:paraId="75A61AAA" w14:textId="77777777" w:rsidR="009D289A" w:rsidRPr="008812E5" w:rsidRDefault="009D289A" w:rsidP="009D289A">
      <w:pPr>
        <w:ind w:left="1065"/>
        <w:jc w:val="both"/>
        <w:rPr>
          <w:rFonts w:cstheme="minorHAnsi"/>
        </w:rPr>
      </w:pPr>
    </w:p>
    <w:p w14:paraId="0059E66B" w14:textId="77777777" w:rsidR="009D289A" w:rsidRPr="008812E5" w:rsidRDefault="009D289A" w:rsidP="009D289A">
      <w:pPr>
        <w:jc w:val="both"/>
        <w:rPr>
          <w:rFonts w:cstheme="minorHAnsi"/>
        </w:rPr>
      </w:pPr>
      <w:r w:rsidRPr="008812E5">
        <w:rPr>
          <w:rFonts w:cstheme="minorHAnsi"/>
        </w:rPr>
        <w:t>Pored općih uvjeta za prijam u službu kandidati moraju ispunjavati i slijedeće posebne uvjete:</w:t>
      </w:r>
    </w:p>
    <w:p w14:paraId="13E957B0" w14:textId="77777777" w:rsidR="009D289A" w:rsidRPr="00800486" w:rsidRDefault="009D289A" w:rsidP="009D289A">
      <w:pPr>
        <w:pStyle w:val="Odlomakpopisa"/>
        <w:numPr>
          <w:ilvl w:val="0"/>
          <w:numId w:val="2"/>
        </w:numPr>
        <w:jc w:val="both"/>
        <w:rPr>
          <w:rFonts w:asciiTheme="minorHAnsi" w:hAnsiTheme="minorHAnsi" w:cstheme="minorHAnsi"/>
        </w:rPr>
      </w:pPr>
      <w:r w:rsidRPr="008812E5">
        <w:rPr>
          <w:rFonts w:asciiTheme="minorHAnsi" w:hAnsiTheme="minorHAnsi" w:cstheme="minorHAnsi"/>
        </w:rPr>
        <w:t xml:space="preserve">magistar struke ili stručni specijalist građevinske struke, </w:t>
      </w:r>
    </w:p>
    <w:p w14:paraId="79D5B2FB" w14:textId="77777777" w:rsidR="009D289A" w:rsidRPr="008812E5" w:rsidRDefault="009D289A" w:rsidP="009D289A">
      <w:pPr>
        <w:pStyle w:val="tekst"/>
        <w:spacing w:after="0" w:afterAutospacing="0"/>
        <w:jc w:val="both"/>
        <w:rPr>
          <w:rFonts w:asciiTheme="minorHAnsi" w:hAnsiTheme="minorHAnsi" w:cstheme="minorHAnsi"/>
          <w:color w:val="000000"/>
        </w:rPr>
      </w:pPr>
      <w:r w:rsidRPr="00800486">
        <w:rPr>
          <w:rFonts w:asciiTheme="minorHAnsi" w:hAnsiTheme="minorHAnsi" w:cstheme="minorHAnsi"/>
        </w:rPr>
        <w:t xml:space="preserve"> </w:t>
      </w:r>
      <w:r w:rsidRPr="008812E5">
        <w:rPr>
          <w:rFonts w:asciiTheme="minorHAnsi" w:hAnsiTheme="minorHAnsi" w:cstheme="minorHAnsi"/>
        </w:rPr>
        <w:t>U svojstvu vježbenika primaju se osobe sa završenim obrazovanjem određene stručne spreme i struke, bez radnog iskustva na odgovarajućim poslovima ili s radnim iskustvom kraćim od vremena propisanog za vježbenički staž.</w:t>
      </w:r>
    </w:p>
    <w:p w14:paraId="164050A9" w14:textId="77777777" w:rsidR="009D289A" w:rsidRDefault="009D289A" w:rsidP="009D289A">
      <w:pPr>
        <w:pStyle w:val="tekst"/>
        <w:spacing w:after="0" w:afterAutospacing="0"/>
        <w:jc w:val="both"/>
        <w:rPr>
          <w:rFonts w:asciiTheme="minorHAnsi" w:hAnsiTheme="minorHAnsi" w:cstheme="minorHAnsi"/>
          <w:color w:val="000000"/>
        </w:rPr>
      </w:pPr>
      <w:r>
        <w:rPr>
          <w:rFonts w:asciiTheme="minorHAnsi" w:hAnsiTheme="minorHAnsi" w:cstheme="minorHAnsi"/>
          <w:color w:val="000000"/>
        </w:rPr>
        <w:t xml:space="preserve">Služba se zasniva na </w:t>
      </w:r>
      <w:r w:rsidRPr="008812E5">
        <w:rPr>
          <w:rFonts w:asciiTheme="minorHAnsi" w:hAnsiTheme="minorHAnsi" w:cstheme="minorHAnsi"/>
          <w:color w:val="000000"/>
        </w:rPr>
        <w:t>određeno vrijeme, uz obavezni probni rad od tri mjeseca.Sukladno članku 14. stavku 3. podstavka 1. i 4. Zakona o akademskim i stručnim nazivima i akademskom stupnju („Narodne novine“ broj 107/07 i 118/12.), objavljene stručne uvjete ispunjavaju i osobe koje su stekle visoku stručnu spremu (VSS) na temelju propisa koji su bili na snazi prije stupanja na snagu Zakona o znanstvenoj djelatnosti i visokom obrazovanju („Narodne novine“ broj 123/03, 198/03, 105/04, 174/04, 02/07, 46/07, 45/09, 63/11, 94/13, 139/13, 101/14, 60/15, 131/17)</w:t>
      </w:r>
      <w:r>
        <w:rPr>
          <w:rFonts w:asciiTheme="minorHAnsi" w:hAnsiTheme="minorHAnsi" w:cstheme="minorHAnsi"/>
          <w:color w:val="000000"/>
        </w:rPr>
        <w:t>.</w:t>
      </w:r>
    </w:p>
    <w:p w14:paraId="3C632AA7" w14:textId="77777777" w:rsidR="009D289A" w:rsidRPr="008812E5" w:rsidRDefault="009D289A" w:rsidP="009D289A">
      <w:pPr>
        <w:pStyle w:val="tekst"/>
        <w:spacing w:after="0" w:afterAutospacing="0"/>
        <w:jc w:val="both"/>
        <w:rPr>
          <w:rFonts w:asciiTheme="minorHAnsi" w:hAnsiTheme="minorHAnsi" w:cstheme="minorHAnsi"/>
          <w:color w:val="000000"/>
        </w:rPr>
      </w:pPr>
    </w:p>
    <w:p w14:paraId="4368188B" w14:textId="77777777" w:rsidR="009D289A" w:rsidRPr="008812E5" w:rsidRDefault="009D289A" w:rsidP="009D289A">
      <w:pPr>
        <w:pStyle w:val="Tijeloteksta"/>
        <w:numPr>
          <w:ilvl w:val="0"/>
          <w:numId w:val="1"/>
        </w:numPr>
        <w:rPr>
          <w:rFonts w:asciiTheme="minorHAnsi" w:hAnsiTheme="minorHAnsi" w:cstheme="minorHAnsi"/>
          <w:b/>
        </w:rPr>
      </w:pPr>
      <w:r w:rsidRPr="008812E5">
        <w:rPr>
          <w:rFonts w:asciiTheme="minorHAnsi" w:hAnsiTheme="minorHAnsi" w:cstheme="minorHAnsi"/>
          <w:b/>
        </w:rPr>
        <w:t>VIŠI REFERENT –</w:t>
      </w:r>
      <w:r>
        <w:rPr>
          <w:rFonts w:asciiTheme="minorHAnsi" w:hAnsiTheme="minorHAnsi" w:cstheme="minorHAnsi"/>
          <w:b/>
        </w:rPr>
        <w:t xml:space="preserve"> </w:t>
      </w:r>
      <w:r w:rsidRPr="008812E5">
        <w:rPr>
          <w:rFonts w:asciiTheme="minorHAnsi" w:hAnsiTheme="minorHAnsi" w:cstheme="minorHAnsi"/>
          <w:b/>
        </w:rPr>
        <w:t>POLJOPRIVREDNI REDAR</w:t>
      </w:r>
    </w:p>
    <w:p w14:paraId="0B82581A" w14:textId="77777777" w:rsidR="009D289A" w:rsidRDefault="009D289A" w:rsidP="009D289A">
      <w:pPr>
        <w:rPr>
          <w:rFonts w:cstheme="minorHAnsi"/>
        </w:rPr>
      </w:pPr>
      <w:r w:rsidRPr="008812E5">
        <w:rPr>
          <w:rFonts w:cstheme="minorHAnsi"/>
        </w:rPr>
        <w:lastRenderedPageBreak/>
        <w:t xml:space="preserve">1- izvršitelj/ica </w:t>
      </w:r>
      <w:proofErr w:type="gramStart"/>
      <w:r w:rsidRPr="008812E5">
        <w:rPr>
          <w:rFonts w:cstheme="minorHAnsi"/>
        </w:rPr>
        <w:t>na</w:t>
      </w:r>
      <w:proofErr w:type="gramEnd"/>
      <w:r w:rsidRPr="008812E5">
        <w:rPr>
          <w:rFonts w:cstheme="minorHAnsi"/>
        </w:rPr>
        <w:t xml:space="preserve"> neodređeno vrijeme</w:t>
      </w:r>
    </w:p>
    <w:p w14:paraId="227A9B7D" w14:textId="77777777" w:rsidR="009D289A" w:rsidRDefault="009D289A" w:rsidP="009D289A">
      <w:pPr>
        <w:rPr>
          <w:rFonts w:cstheme="minorHAnsi"/>
        </w:rPr>
      </w:pPr>
    </w:p>
    <w:p w14:paraId="54ABCD2C" w14:textId="77777777" w:rsidR="009D289A" w:rsidRDefault="009D289A" w:rsidP="009D289A">
      <w:pPr>
        <w:rPr>
          <w:rFonts w:cstheme="minorHAnsi"/>
        </w:rPr>
      </w:pPr>
    </w:p>
    <w:p w14:paraId="5DEAE4C1" w14:textId="77777777" w:rsidR="009D289A" w:rsidRDefault="009D289A" w:rsidP="009D289A">
      <w:pPr>
        <w:rPr>
          <w:rFonts w:cstheme="minorHAnsi"/>
        </w:rPr>
      </w:pPr>
    </w:p>
    <w:p w14:paraId="17569CCD" w14:textId="77777777" w:rsidR="009D289A" w:rsidRDefault="009D289A" w:rsidP="009D289A">
      <w:pPr>
        <w:rPr>
          <w:rFonts w:cstheme="minorHAnsi"/>
        </w:rPr>
      </w:pPr>
    </w:p>
    <w:p w14:paraId="70CA3265" w14:textId="77777777" w:rsidR="009D289A" w:rsidRDefault="009D289A" w:rsidP="009D289A">
      <w:pPr>
        <w:rPr>
          <w:rFonts w:cstheme="minorHAnsi"/>
        </w:rPr>
      </w:pPr>
    </w:p>
    <w:p w14:paraId="17FC494D" w14:textId="77777777" w:rsidR="009D289A" w:rsidRPr="008812E5" w:rsidRDefault="009D289A" w:rsidP="009D289A">
      <w:pPr>
        <w:rPr>
          <w:rFonts w:cstheme="minorHAnsi"/>
        </w:rPr>
      </w:pPr>
    </w:p>
    <w:p w14:paraId="4494C525" w14:textId="77777777" w:rsidR="009D289A" w:rsidRPr="008812E5" w:rsidRDefault="009D289A" w:rsidP="009D289A">
      <w:pPr>
        <w:jc w:val="both"/>
        <w:rPr>
          <w:rFonts w:cstheme="minorHAnsi"/>
        </w:rPr>
      </w:pPr>
      <w:r w:rsidRPr="008812E5">
        <w:rPr>
          <w:rFonts w:cstheme="minorHAnsi"/>
        </w:rPr>
        <w:t>Opći uvjeti za prijam u službu:</w:t>
      </w:r>
    </w:p>
    <w:p w14:paraId="1A5C02CC" w14:textId="77777777" w:rsidR="009D289A" w:rsidRPr="008812E5" w:rsidRDefault="009D289A" w:rsidP="009D289A">
      <w:pPr>
        <w:numPr>
          <w:ilvl w:val="0"/>
          <w:numId w:val="2"/>
        </w:numPr>
        <w:jc w:val="both"/>
        <w:rPr>
          <w:rFonts w:cstheme="minorHAnsi"/>
        </w:rPr>
      </w:pPr>
      <w:r w:rsidRPr="008812E5">
        <w:rPr>
          <w:rFonts w:cstheme="minorHAnsi"/>
        </w:rPr>
        <w:t>punoljetnost,</w:t>
      </w:r>
    </w:p>
    <w:p w14:paraId="56E4043B" w14:textId="77777777" w:rsidR="009D289A" w:rsidRPr="008812E5" w:rsidRDefault="009D289A" w:rsidP="009D289A">
      <w:pPr>
        <w:numPr>
          <w:ilvl w:val="0"/>
          <w:numId w:val="2"/>
        </w:numPr>
        <w:jc w:val="both"/>
        <w:rPr>
          <w:rFonts w:cstheme="minorHAnsi"/>
        </w:rPr>
      </w:pPr>
      <w:r w:rsidRPr="008812E5">
        <w:rPr>
          <w:rFonts w:cstheme="minorHAnsi"/>
        </w:rPr>
        <w:t>hrvatsko državljanstvo,</w:t>
      </w:r>
    </w:p>
    <w:p w14:paraId="04832726" w14:textId="77777777" w:rsidR="009D289A" w:rsidRPr="008812E5" w:rsidRDefault="009D289A" w:rsidP="009D289A">
      <w:pPr>
        <w:numPr>
          <w:ilvl w:val="0"/>
          <w:numId w:val="2"/>
        </w:numPr>
        <w:jc w:val="both"/>
        <w:rPr>
          <w:rFonts w:cstheme="minorHAnsi"/>
        </w:rPr>
      </w:pPr>
      <w:proofErr w:type="gramStart"/>
      <w:r w:rsidRPr="008812E5">
        <w:rPr>
          <w:rFonts w:cstheme="minorHAnsi"/>
        </w:rPr>
        <w:t>zdravstvena</w:t>
      </w:r>
      <w:proofErr w:type="gramEnd"/>
      <w:r w:rsidRPr="008812E5">
        <w:rPr>
          <w:rFonts w:cstheme="minorHAnsi"/>
        </w:rPr>
        <w:t xml:space="preserve"> sposobnost za obavljanje poslova radnog mjesta na koje se osoba prima u službu.</w:t>
      </w:r>
    </w:p>
    <w:p w14:paraId="36819CDF" w14:textId="77777777" w:rsidR="009D289A" w:rsidRPr="008812E5" w:rsidRDefault="009D289A" w:rsidP="009D289A">
      <w:pPr>
        <w:jc w:val="both"/>
        <w:rPr>
          <w:rFonts w:cstheme="minorHAnsi"/>
        </w:rPr>
      </w:pPr>
    </w:p>
    <w:p w14:paraId="256BD61A" w14:textId="77777777" w:rsidR="009D289A" w:rsidRPr="008812E5" w:rsidRDefault="009D289A" w:rsidP="009D289A">
      <w:pPr>
        <w:jc w:val="both"/>
        <w:rPr>
          <w:rFonts w:cstheme="minorHAnsi"/>
        </w:rPr>
      </w:pPr>
      <w:r w:rsidRPr="008812E5">
        <w:rPr>
          <w:rFonts w:cstheme="minorHAnsi"/>
        </w:rPr>
        <w:t>Pored općih uvjeta za prijam u službu kandidati moraju ispunjavati i slijedeće posebne uvjete:</w:t>
      </w:r>
    </w:p>
    <w:p w14:paraId="35017B0A" w14:textId="77777777" w:rsidR="009D289A" w:rsidRPr="008812E5" w:rsidRDefault="009D289A" w:rsidP="009D289A">
      <w:pPr>
        <w:numPr>
          <w:ilvl w:val="0"/>
          <w:numId w:val="2"/>
        </w:numPr>
        <w:jc w:val="both"/>
        <w:rPr>
          <w:rFonts w:cstheme="minorHAnsi"/>
        </w:rPr>
      </w:pPr>
      <w:r w:rsidRPr="008812E5">
        <w:rPr>
          <w:rFonts w:cstheme="minorHAnsi"/>
        </w:rPr>
        <w:t>sveučilišni prvostupnik ili stručni prvostupnik poljoprivredne struke</w:t>
      </w:r>
      <w:r>
        <w:rPr>
          <w:rFonts w:cstheme="minorHAnsi"/>
        </w:rPr>
        <w:t>,</w:t>
      </w:r>
    </w:p>
    <w:p w14:paraId="14D9EF13" w14:textId="77777777" w:rsidR="009D289A" w:rsidRPr="008812E5" w:rsidRDefault="009D289A" w:rsidP="009D289A">
      <w:pPr>
        <w:numPr>
          <w:ilvl w:val="0"/>
          <w:numId w:val="2"/>
        </w:numPr>
        <w:jc w:val="both"/>
        <w:rPr>
          <w:rFonts w:cstheme="minorHAnsi"/>
        </w:rPr>
      </w:pPr>
      <w:r w:rsidRPr="008812E5">
        <w:rPr>
          <w:rFonts w:cstheme="minorHAnsi"/>
        </w:rPr>
        <w:t>najmanje 1 godina radnog iskustva na odgovarajućim poslovima,</w:t>
      </w:r>
    </w:p>
    <w:p w14:paraId="07B56779" w14:textId="77777777" w:rsidR="009D289A" w:rsidRPr="008812E5" w:rsidRDefault="009D289A" w:rsidP="009D289A">
      <w:pPr>
        <w:numPr>
          <w:ilvl w:val="0"/>
          <w:numId w:val="2"/>
        </w:numPr>
        <w:jc w:val="both"/>
        <w:rPr>
          <w:rFonts w:cstheme="minorHAnsi"/>
        </w:rPr>
      </w:pPr>
      <w:r>
        <w:rPr>
          <w:rFonts w:cstheme="minorHAnsi"/>
        </w:rPr>
        <w:t>položen državni stručni ispit,</w:t>
      </w:r>
    </w:p>
    <w:p w14:paraId="554F4FF1" w14:textId="77777777" w:rsidR="009D289A" w:rsidRPr="008812E5" w:rsidRDefault="009D289A" w:rsidP="009D289A">
      <w:pPr>
        <w:numPr>
          <w:ilvl w:val="0"/>
          <w:numId w:val="2"/>
        </w:numPr>
        <w:jc w:val="both"/>
        <w:rPr>
          <w:rFonts w:cstheme="minorHAnsi"/>
        </w:rPr>
      </w:pPr>
      <w:r w:rsidRPr="008812E5">
        <w:rPr>
          <w:rFonts w:cstheme="minorHAnsi"/>
        </w:rPr>
        <w:t>Položen vozački ispit B kategorije</w:t>
      </w:r>
      <w:r>
        <w:rPr>
          <w:rFonts w:cstheme="minorHAnsi"/>
        </w:rPr>
        <w:t>.</w:t>
      </w:r>
    </w:p>
    <w:p w14:paraId="5EBAB939" w14:textId="77777777" w:rsidR="009D289A" w:rsidRPr="008812E5" w:rsidRDefault="009D289A" w:rsidP="009D289A">
      <w:pPr>
        <w:pStyle w:val="tekst"/>
        <w:spacing w:after="0" w:afterAutospacing="0"/>
        <w:jc w:val="both"/>
        <w:rPr>
          <w:rFonts w:asciiTheme="minorHAnsi" w:hAnsiTheme="minorHAnsi" w:cstheme="minorHAnsi"/>
          <w:color w:val="000000"/>
        </w:rPr>
      </w:pPr>
      <w:r w:rsidRPr="008812E5">
        <w:rPr>
          <w:rFonts w:asciiTheme="minorHAnsi" w:hAnsiTheme="minorHAnsi" w:cstheme="minorHAnsi"/>
          <w:color w:val="000000"/>
        </w:rPr>
        <w:t>Natjecati se mogu i kandidati koji nemaju položen državni stručni ispit, uz obavezu da ga polože u roku od godine dana od prijma u službu.</w:t>
      </w:r>
    </w:p>
    <w:p w14:paraId="3C60B665" w14:textId="77777777" w:rsidR="009D289A" w:rsidRPr="008812E5" w:rsidRDefault="009D289A" w:rsidP="009D289A">
      <w:pPr>
        <w:pStyle w:val="tekst"/>
        <w:spacing w:after="0" w:afterAutospacing="0"/>
        <w:jc w:val="both"/>
        <w:rPr>
          <w:rFonts w:asciiTheme="minorHAnsi" w:hAnsiTheme="minorHAnsi" w:cstheme="minorHAnsi"/>
          <w:color w:val="000000"/>
        </w:rPr>
      </w:pPr>
      <w:r w:rsidRPr="008812E5">
        <w:rPr>
          <w:rFonts w:asciiTheme="minorHAnsi" w:hAnsiTheme="minorHAnsi" w:cstheme="minorHAnsi"/>
          <w:color w:val="000000"/>
        </w:rPr>
        <w:t>Služba se zasniva na neodređeno vrijeme, uz obavezni probni rad od tri mjeseca.</w:t>
      </w:r>
    </w:p>
    <w:p w14:paraId="65420FBD" w14:textId="77777777" w:rsidR="009D289A" w:rsidRPr="008812E5" w:rsidRDefault="009D289A" w:rsidP="009D289A">
      <w:pPr>
        <w:pStyle w:val="tekst"/>
        <w:spacing w:after="0" w:afterAutospacing="0"/>
        <w:jc w:val="both"/>
        <w:rPr>
          <w:rFonts w:asciiTheme="minorHAnsi" w:hAnsiTheme="minorHAnsi" w:cstheme="minorHAnsi"/>
          <w:color w:val="000000"/>
        </w:rPr>
      </w:pPr>
      <w:r w:rsidRPr="008812E5">
        <w:rPr>
          <w:rFonts w:asciiTheme="minorHAnsi" w:hAnsiTheme="minorHAnsi" w:cstheme="minorHAnsi"/>
          <w:color w:val="000000"/>
        </w:rPr>
        <w:t>Sukladno članku 14. stavku 3. podstavka 1. i 4. Zakona o akademskim i stručnim nazivima i akademskom stupnju („Narodne novine“ broj 107/07 i 118/12.), objavljene stručne uvjete ispunjava</w:t>
      </w:r>
      <w:r>
        <w:rPr>
          <w:rFonts w:asciiTheme="minorHAnsi" w:hAnsiTheme="minorHAnsi" w:cstheme="minorHAnsi"/>
          <w:color w:val="000000"/>
        </w:rPr>
        <w:t>ju i osobe koje su stekle višu stručnu spremu (VŠ</w:t>
      </w:r>
      <w:r w:rsidRPr="008812E5">
        <w:rPr>
          <w:rFonts w:asciiTheme="minorHAnsi" w:hAnsiTheme="minorHAnsi" w:cstheme="minorHAnsi"/>
          <w:color w:val="000000"/>
        </w:rPr>
        <w:t>) na temelju propisa koji su bili na snazi prije stupanja na snagu Zakona o znanstvenoj djelatnosti i visokom obrazovanju („Narodne novine“ broj 123/03, 198/03, 105/04, 174/04, 02/07, 46/07, 45/09, 63/11, 94/13, 139/13, 101/14, 60/15, 131/17)</w:t>
      </w:r>
    </w:p>
    <w:p w14:paraId="3262B7B4" w14:textId="77777777" w:rsidR="009D289A" w:rsidRPr="008812E5" w:rsidRDefault="009D289A" w:rsidP="009D289A">
      <w:pPr>
        <w:pStyle w:val="tekst"/>
        <w:spacing w:after="0" w:afterAutospacing="0"/>
        <w:jc w:val="both"/>
        <w:rPr>
          <w:rFonts w:asciiTheme="minorHAnsi" w:hAnsiTheme="minorHAnsi" w:cstheme="minorHAnsi"/>
          <w:color w:val="000000"/>
        </w:rPr>
      </w:pPr>
      <w:r w:rsidRPr="008812E5">
        <w:rPr>
          <w:rFonts w:asciiTheme="minorHAnsi" w:hAnsiTheme="minorHAnsi" w:cstheme="minorHAnsi"/>
          <w:b/>
          <w:color w:val="000000"/>
        </w:rPr>
        <w:t xml:space="preserve">3. VJEŽBENIK ZA OSPOSOBLJAVANJE NA POSLOVIMA </w:t>
      </w:r>
      <w:r w:rsidRPr="008812E5">
        <w:rPr>
          <w:rFonts w:asciiTheme="minorHAnsi" w:hAnsiTheme="minorHAnsi" w:cstheme="minorHAnsi"/>
          <w:b/>
        </w:rPr>
        <w:t>VIŠEG STRUČNOG SURADNIKA ZA UPRAVNO</w:t>
      </w:r>
      <w:r>
        <w:rPr>
          <w:rFonts w:asciiTheme="minorHAnsi" w:hAnsiTheme="minorHAnsi" w:cstheme="minorHAnsi"/>
          <w:b/>
        </w:rPr>
        <w:t xml:space="preserve"> </w:t>
      </w:r>
      <w:r w:rsidRPr="008812E5">
        <w:rPr>
          <w:rFonts w:asciiTheme="minorHAnsi" w:hAnsiTheme="minorHAnsi" w:cstheme="minorHAnsi"/>
          <w:b/>
        </w:rPr>
        <w:t>-PRAVNE I KOMUNALNE POSLOVE</w:t>
      </w:r>
    </w:p>
    <w:p w14:paraId="102E3967" w14:textId="77777777" w:rsidR="009D289A" w:rsidRPr="008812E5" w:rsidRDefault="009D289A" w:rsidP="009D289A">
      <w:pPr>
        <w:rPr>
          <w:rFonts w:cstheme="minorHAnsi"/>
        </w:rPr>
      </w:pPr>
      <w:r w:rsidRPr="008812E5">
        <w:rPr>
          <w:rFonts w:cstheme="minorHAnsi"/>
        </w:rPr>
        <w:t xml:space="preserve">1- izvršitelj/ica </w:t>
      </w:r>
      <w:proofErr w:type="gramStart"/>
      <w:r w:rsidRPr="008812E5">
        <w:rPr>
          <w:rFonts w:cstheme="minorHAnsi"/>
        </w:rPr>
        <w:t>na</w:t>
      </w:r>
      <w:proofErr w:type="gramEnd"/>
      <w:r w:rsidRPr="008812E5">
        <w:rPr>
          <w:rFonts w:cstheme="minorHAnsi"/>
        </w:rPr>
        <w:t xml:space="preserve"> određeno vrijeme </w:t>
      </w:r>
      <w:r>
        <w:rPr>
          <w:rFonts w:cstheme="minorHAnsi"/>
        </w:rPr>
        <w:t xml:space="preserve">u trajanju </w:t>
      </w:r>
      <w:r w:rsidRPr="008812E5">
        <w:rPr>
          <w:rFonts w:cstheme="minorHAnsi"/>
        </w:rPr>
        <w:t>od 12 mjeseci</w:t>
      </w:r>
    </w:p>
    <w:p w14:paraId="585CE30F" w14:textId="77777777" w:rsidR="009D289A" w:rsidRPr="008812E5" w:rsidRDefault="009D289A" w:rsidP="009D289A">
      <w:pPr>
        <w:jc w:val="both"/>
        <w:rPr>
          <w:rFonts w:cstheme="minorHAnsi"/>
        </w:rPr>
      </w:pPr>
      <w:r w:rsidRPr="008812E5">
        <w:rPr>
          <w:rFonts w:cstheme="minorHAnsi"/>
        </w:rPr>
        <w:t>Opći uvjeti za prijam u službu:</w:t>
      </w:r>
    </w:p>
    <w:p w14:paraId="7E7F8A97" w14:textId="77777777" w:rsidR="009D289A" w:rsidRPr="008812E5" w:rsidRDefault="009D289A" w:rsidP="009D289A">
      <w:pPr>
        <w:numPr>
          <w:ilvl w:val="0"/>
          <w:numId w:val="2"/>
        </w:numPr>
        <w:jc w:val="both"/>
        <w:rPr>
          <w:rFonts w:cstheme="minorHAnsi"/>
        </w:rPr>
      </w:pPr>
      <w:r w:rsidRPr="008812E5">
        <w:rPr>
          <w:rFonts w:cstheme="minorHAnsi"/>
        </w:rPr>
        <w:t>punoljetnost,</w:t>
      </w:r>
    </w:p>
    <w:p w14:paraId="7DF4C261" w14:textId="77777777" w:rsidR="009D289A" w:rsidRPr="008812E5" w:rsidRDefault="009D289A" w:rsidP="009D289A">
      <w:pPr>
        <w:numPr>
          <w:ilvl w:val="0"/>
          <w:numId w:val="2"/>
        </w:numPr>
        <w:jc w:val="both"/>
        <w:rPr>
          <w:rFonts w:cstheme="minorHAnsi"/>
        </w:rPr>
      </w:pPr>
      <w:r w:rsidRPr="008812E5">
        <w:rPr>
          <w:rFonts w:cstheme="minorHAnsi"/>
        </w:rPr>
        <w:t>hrvatsko državljanstvo,</w:t>
      </w:r>
    </w:p>
    <w:p w14:paraId="31D20970" w14:textId="77777777" w:rsidR="009D289A" w:rsidRPr="008812E5" w:rsidRDefault="009D289A" w:rsidP="009D289A">
      <w:pPr>
        <w:numPr>
          <w:ilvl w:val="0"/>
          <w:numId w:val="2"/>
        </w:numPr>
        <w:jc w:val="both"/>
        <w:rPr>
          <w:rFonts w:cstheme="minorHAnsi"/>
        </w:rPr>
      </w:pPr>
      <w:proofErr w:type="gramStart"/>
      <w:r w:rsidRPr="008812E5">
        <w:rPr>
          <w:rFonts w:cstheme="minorHAnsi"/>
        </w:rPr>
        <w:t>zdravstvena</w:t>
      </w:r>
      <w:proofErr w:type="gramEnd"/>
      <w:r w:rsidRPr="008812E5">
        <w:rPr>
          <w:rFonts w:cstheme="minorHAnsi"/>
        </w:rPr>
        <w:t xml:space="preserve"> sposobnost za obavljanje poslova radnog mjesta na koje se osoba prima u službu.</w:t>
      </w:r>
    </w:p>
    <w:p w14:paraId="61C0CD73" w14:textId="77777777" w:rsidR="009D289A" w:rsidRPr="008812E5" w:rsidRDefault="009D289A" w:rsidP="009D289A">
      <w:pPr>
        <w:jc w:val="both"/>
        <w:rPr>
          <w:rFonts w:cstheme="minorHAnsi"/>
        </w:rPr>
      </w:pPr>
    </w:p>
    <w:p w14:paraId="3C96A4B9" w14:textId="77777777" w:rsidR="009D289A" w:rsidRPr="008812E5" w:rsidRDefault="009D289A" w:rsidP="009D289A">
      <w:pPr>
        <w:jc w:val="both"/>
        <w:rPr>
          <w:rFonts w:cstheme="minorHAnsi"/>
        </w:rPr>
      </w:pPr>
      <w:r w:rsidRPr="008812E5">
        <w:rPr>
          <w:rFonts w:cstheme="minorHAnsi"/>
        </w:rPr>
        <w:t>Pored općih uvjeta za prijam u službu kandidati moraju ispunjavati i slijedeće posebne uvjete:</w:t>
      </w:r>
    </w:p>
    <w:p w14:paraId="7A3A0EEA" w14:textId="77777777" w:rsidR="009D289A" w:rsidRPr="008812E5" w:rsidRDefault="009D289A" w:rsidP="009D289A">
      <w:pPr>
        <w:pStyle w:val="tekst"/>
        <w:numPr>
          <w:ilvl w:val="0"/>
          <w:numId w:val="2"/>
        </w:numPr>
        <w:spacing w:after="0" w:afterAutospacing="0"/>
        <w:jc w:val="both"/>
        <w:rPr>
          <w:rFonts w:asciiTheme="minorHAnsi" w:hAnsiTheme="minorHAnsi" w:cstheme="minorHAnsi"/>
          <w:color w:val="000000"/>
        </w:rPr>
      </w:pPr>
      <w:r w:rsidRPr="008812E5">
        <w:rPr>
          <w:rFonts w:asciiTheme="minorHAnsi" w:eastAsiaTheme="minorHAnsi" w:hAnsiTheme="minorHAnsi" w:cstheme="minorHAnsi"/>
          <w:lang w:eastAsia="en-US"/>
        </w:rPr>
        <w:t>magistar struke ili stručni specijalist pravnog smjera</w:t>
      </w:r>
    </w:p>
    <w:p w14:paraId="205B32AD" w14:textId="77777777" w:rsidR="009D289A" w:rsidRPr="008812E5" w:rsidRDefault="009D289A" w:rsidP="009D289A">
      <w:pPr>
        <w:pStyle w:val="tekst"/>
        <w:spacing w:after="0" w:afterAutospacing="0"/>
        <w:jc w:val="both"/>
        <w:rPr>
          <w:rFonts w:asciiTheme="minorHAnsi" w:hAnsiTheme="minorHAnsi" w:cstheme="minorHAnsi"/>
          <w:color w:val="000000"/>
        </w:rPr>
      </w:pPr>
      <w:r w:rsidRPr="008812E5">
        <w:rPr>
          <w:rFonts w:asciiTheme="minorHAnsi" w:hAnsiTheme="minorHAnsi" w:cstheme="minorHAnsi"/>
        </w:rPr>
        <w:lastRenderedPageBreak/>
        <w:t>U svojstvu vježbenika primaju se osobe sa završenim obrazovanjem određene stručne spreme i struke, bez radnog iskustva na odgovarajućim poslovima ili s radnim iskustvom kraćim od vremena propisanog za vježbenički staž.</w:t>
      </w:r>
    </w:p>
    <w:p w14:paraId="65B3E080" w14:textId="77777777" w:rsidR="009D289A" w:rsidRDefault="009D289A" w:rsidP="009D289A">
      <w:pPr>
        <w:pStyle w:val="tekst"/>
        <w:spacing w:after="0" w:afterAutospacing="0"/>
        <w:jc w:val="both"/>
        <w:rPr>
          <w:rFonts w:asciiTheme="minorHAnsi" w:hAnsiTheme="minorHAnsi" w:cstheme="minorHAnsi"/>
          <w:color w:val="000000"/>
        </w:rPr>
      </w:pPr>
      <w:r w:rsidRPr="008812E5">
        <w:rPr>
          <w:rFonts w:asciiTheme="minorHAnsi" w:hAnsiTheme="minorHAnsi" w:cstheme="minorHAnsi"/>
          <w:color w:val="000000"/>
        </w:rPr>
        <w:t>Služba se zasniva na određeno vrijeme, uz obavezni probni rad od tri mjeseca.</w:t>
      </w:r>
    </w:p>
    <w:p w14:paraId="40B87D8B" w14:textId="77777777" w:rsidR="009D289A" w:rsidRDefault="009D289A" w:rsidP="009D289A">
      <w:pPr>
        <w:pStyle w:val="tekst"/>
        <w:spacing w:after="0" w:afterAutospacing="0"/>
        <w:jc w:val="both"/>
        <w:rPr>
          <w:rFonts w:asciiTheme="minorHAnsi" w:hAnsiTheme="minorHAnsi" w:cstheme="minorHAnsi"/>
          <w:color w:val="000000"/>
        </w:rPr>
      </w:pPr>
      <w:r w:rsidRPr="008812E5">
        <w:rPr>
          <w:rFonts w:asciiTheme="minorHAnsi" w:hAnsiTheme="minorHAnsi" w:cstheme="minorHAnsi"/>
          <w:color w:val="000000"/>
        </w:rPr>
        <w:t>Sukladno članku 14. stavku 3. podstavka 1. i 4. Zakona o akademskim i stručnim nazivima i akademskom stupnju („Narodne novine“ broj 107/07 i 118/12.), objavljene stručne uvjete ispunjava</w:t>
      </w:r>
      <w:r>
        <w:rPr>
          <w:rFonts w:asciiTheme="minorHAnsi" w:hAnsiTheme="minorHAnsi" w:cstheme="minorHAnsi"/>
          <w:color w:val="000000"/>
        </w:rPr>
        <w:t>ju i osobe koje su stekle visoku stručnu spremu (VSS</w:t>
      </w:r>
      <w:r w:rsidRPr="008812E5">
        <w:rPr>
          <w:rFonts w:asciiTheme="minorHAnsi" w:hAnsiTheme="minorHAnsi" w:cstheme="minorHAnsi"/>
          <w:color w:val="000000"/>
        </w:rPr>
        <w:t>) na temelju propisa koji su bili na snazi prije stupanja na snagu Zakona o znanstvenoj djelatnosti i visokom obrazovanju („Narodne novine“ broj 123/03, 198/03, 105/04, 174/04, 02/07, 46/07, 45/09, 63/11, 94/13, 139/13, 101/14, 60/15, 131/17)</w:t>
      </w:r>
      <w:r>
        <w:rPr>
          <w:rFonts w:asciiTheme="minorHAnsi" w:hAnsiTheme="minorHAnsi" w:cstheme="minorHAnsi"/>
          <w:color w:val="000000"/>
        </w:rPr>
        <w:t>.</w:t>
      </w:r>
    </w:p>
    <w:p w14:paraId="00B51EAF" w14:textId="77777777" w:rsidR="009D289A" w:rsidRDefault="009D289A" w:rsidP="009D289A">
      <w:pPr>
        <w:pStyle w:val="tekst"/>
        <w:spacing w:after="0" w:afterAutospacing="0"/>
        <w:jc w:val="both"/>
        <w:rPr>
          <w:rFonts w:asciiTheme="minorHAnsi" w:hAnsiTheme="minorHAnsi" w:cstheme="minorHAnsi"/>
          <w:color w:val="000000"/>
        </w:rPr>
      </w:pPr>
    </w:p>
    <w:p w14:paraId="3F66C33E" w14:textId="77777777" w:rsidR="009D289A" w:rsidRPr="008812E5" w:rsidRDefault="009D289A" w:rsidP="009D289A">
      <w:pPr>
        <w:pStyle w:val="tekst"/>
        <w:spacing w:after="0" w:afterAutospacing="0"/>
        <w:jc w:val="both"/>
        <w:rPr>
          <w:rFonts w:asciiTheme="minorHAnsi" w:hAnsiTheme="minorHAnsi" w:cstheme="minorHAnsi"/>
          <w:color w:val="000000"/>
        </w:rPr>
      </w:pPr>
    </w:p>
    <w:p w14:paraId="645CE6AE" w14:textId="77777777" w:rsidR="009D289A" w:rsidRPr="008812E5" w:rsidRDefault="009D289A" w:rsidP="009D289A">
      <w:pPr>
        <w:pStyle w:val="Tijeloteksta"/>
        <w:rPr>
          <w:rFonts w:asciiTheme="minorHAnsi" w:hAnsiTheme="minorHAnsi" w:cstheme="minorHAnsi"/>
        </w:rPr>
      </w:pPr>
      <w:r w:rsidRPr="008812E5">
        <w:rPr>
          <w:rFonts w:asciiTheme="minorHAnsi" w:hAnsiTheme="minorHAnsi" w:cstheme="minorHAnsi"/>
        </w:rPr>
        <w:t xml:space="preserve">Za prijam u službu osobe koja je strani državljanin </w:t>
      </w:r>
      <w:proofErr w:type="gramStart"/>
      <w:r w:rsidRPr="008812E5">
        <w:rPr>
          <w:rFonts w:asciiTheme="minorHAnsi" w:hAnsiTheme="minorHAnsi" w:cstheme="minorHAnsi"/>
        </w:rPr>
        <w:t>ili</w:t>
      </w:r>
      <w:proofErr w:type="gramEnd"/>
      <w:r w:rsidRPr="008812E5">
        <w:rPr>
          <w:rFonts w:asciiTheme="minorHAnsi" w:hAnsiTheme="minorHAnsi" w:cstheme="minorHAnsi"/>
        </w:rPr>
        <w:t xml:space="preserve"> osoba bez državljanstva, pored ispunjavanja prethodno navedenih uvjeta i uvjeta propisanih posebnim zakonom, potrebno je prethodno odobrenje Ministarstva uprave.</w:t>
      </w:r>
    </w:p>
    <w:p w14:paraId="5B0A9F9D" w14:textId="77777777" w:rsidR="009D289A" w:rsidRPr="008812E5" w:rsidRDefault="009D289A" w:rsidP="009D289A">
      <w:pPr>
        <w:pStyle w:val="Tijeloteksta"/>
        <w:rPr>
          <w:rFonts w:asciiTheme="minorHAnsi" w:hAnsiTheme="minorHAnsi" w:cstheme="minorHAnsi"/>
        </w:rPr>
      </w:pPr>
      <w:proofErr w:type="gramStart"/>
      <w:r w:rsidRPr="008812E5">
        <w:rPr>
          <w:rFonts w:asciiTheme="minorHAnsi" w:hAnsiTheme="minorHAnsi" w:cstheme="minorHAnsi"/>
        </w:rPr>
        <w:t>Na natječaj se mogu javiti osobe oba spola.</w:t>
      </w:r>
      <w:proofErr w:type="gramEnd"/>
      <w:r w:rsidRPr="008812E5">
        <w:rPr>
          <w:rFonts w:asciiTheme="minorHAnsi" w:hAnsiTheme="minorHAnsi" w:cstheme="minorHAnsi"/>
        </w:rPr>
        <w:t xml:space="preserve"> Izrazi koji se koriste u ovom Natječaju za osobe u muškom rodu, uporabljeni su neutralno i odnose se jednako </w:t>
      </w:r>
      <w:proofErr w:type="gramStart"/>
      <w:r w:rsidRPr="008812E5">
        <w:rPr>
          <w:rFonts w:asciiTheme="minorHAnsi" w:hAnsiTheme="minorHAnsi" w:cstheme="minorHAnsi"/>
        </w:rPr>
        <w:t>na</w:t>
      </w:r>
      <w:proofErr w:type="gramEnd"/>
      <w:r w:rsidRPr="008812E5">
        <w:rPr>
          <w:rFonts w:asciiTheme="minorHAnsi" w:hAnsiTheme="minorHAnsi" w:cstheme="minorHAnsi"/>
        </w:rPr>
        <w:t xml:space="preserve"> muške i ženske osobe.</w:t>
      </w:r>
    </w:p>
    <w:p w14:paraId="419A3449" w14:textId="77777777" w:rsidR="009D289A" w:rsidRPr="008812E5" w:rsidRDefault="009D289A" w:rsidP="009D289A">
      <w:pPr>
        <w:jc w:val="both"/>
        <w:rPr>
          <w:rFonts w:cstheme="minorHAnsi"/>
        </w:rPr>
      </w:pPr>
    </w:p>
    <w:p w14:paraId="53D49DB9" w14:textId="77777777" w:rsidR="009D289A" w:rsidRPr="008812E5" w:rsidRDefault="009D289A" w:rsidP="009D289A">
      <w:pPr>
        <w:jc w:val="both"/>
        <w:rPr>
          <w:rFonts w:cstheme="minorHAnsi"/>
        </w:rPr>
      </w:pPr>
      <w:proofErr w:type="gramStart"/>
      <w:r w:rsidRPr="008812E5">
        <w:rPr>
          <w:rFonts w:cstheme="minorHAnsi"/>
        </w:rPr>
        <w:t>U službu ne može biti primljen kandidat za čiji prijam postoje zapreke iz članka 15.</w:t>
      </w:r>
      <w:proofErr w:type="gramEnd"/>
      <w:r w:rsidRPr="008812E5">
        <w:rPr>
          <w:rFonts w:cstheme="minorHAnsi"/>
        </w:rPr>
        <w:t xml:space="preserve"> 16. Zakona o službenicima i namještenicima u lokalnoj i područnoj (regionalnoj) samoupravi («Narodne novine» 86/08, 61/11 i 4/18). Za kandidate prijavljene </w:t>
      </w:r>
      <w:proofErr w:type="gramStart"/>
      <w:r w:rsidRPr="008812E5">
        <w:rPr>
          <w:rFonts w:cstheme="minorHAnsi"/>
        </w:rPr>
        <w:t>na</w:t>
      </w:r>
      <w:proofErr w:type="gramEnd"/>
      <w:r w:rsidRPr="008812E5">
        <w:rPr>
          <w:rFonts w:cstheme="minorHAnsi"/>
        </w:rPr>
        <w:t xml:space="preserve"> javni natječaj koji ispunjavaju formalne uvjete provesti će se testiranje radi provjere znanja i sposobnosti putem pisanog testiranja i intervjua. </w:t>
      </w:r>
    </w:p>
    <w:p w14:paraId="1EB3ADCE" w14:textId="77777777" w:rsidR="009D289A" w:rsidRPr="008812E5" w:rsidRDefault="009D289A" w:rsidP="009D289A">
      <w:pPr>
        <w:jc w:val="both"/>
        <w:rPr>
          <w:rFonts w:cstheme="minorHAnsi"/>
        </w:rPr>
      </w:pPr>
    </w:p>
    <w:p w14:paraId="6E1F8B61" w14:textId="77777777" w:rsidR="009D289A" w:rsidRPr="008812E5" w:rsidRDefault="009D289A" w:rsidP="009D289A">
      <w:pPr>
        <w:jc w:val="both"/>
        <w:rPr>
          <w:rFonts w:cstheme="minorHAnsi"/>
        </w:rPr>
      </w:pPr>
      <w:r w:rsidRPr="008812E5">
        <w:rPr>
          <w:rFonts w:cstheme="minorHAnsi"/>
        </w:rPr>
        <w:t xml:space="preserve">Ako kandidat ne pristupi testiranju, smatra se da je povukao prijavu </w:t>
      </w:r>
      <w:proofErr w:type="gramStart"/>
      <w:r w:rsidRPr="008812E5">
        <w:rPr>
          <w:rFonts w:cstheme="minorHAnsi"/>
        </w:rPr>
        <w:t>na</w:t>
      </w:r>
      <w:proofErr w:type="gramEnd"/>
      <w:r w:rsidRPr="008812E5">
        <w:rPr>
          <w:rFonts w:cstheme="minorHAnsi"/>
        </w:rPr>
        <w:t xml:space="preserve"> javni natječaj.</w:t>
      </w:r>
    </w:p>
    <w:p w14:paraId="4B32F662" w14:textId="77777777" w:rsidR="009D289A" w:rsidRPr="008812E5" w:rsidRDefault="009D289A" w:rsidP="009D289A">
      <w:pPr>
        <w:jc w:val="both"/>
        <w:rPr>
          <w:rFonts w:cstheme="minorHAnsi"/>
        </w:rPr>
      </w:pPr>
    </w:p>
    <w:p w14:paraId="7D22E809" w14:textId="77777777" w:rsidR="009D289A" w:rsidRPr="008812E5" w:rsidRDefault="009D289A" w:rsidP="009D289A">
      <w:pPr>
        <w:jc w:val="both"/>
        <w:rPr>
          <w:rFonts w:cstheme="minorHAnsi"/>
        </w:rPr>
      </w:pPr>
      <w:r w:rsidRPr="008812E5">
        <w:rPr>
          <w:rFonts w:cstheme="minorHAnsi"/>
        </w:rPr>
        <w:t xml:space="preserve">Na web-stranici Grada Novske </w:t>
      </w:r>
      <w:hyperlink r:id="rId9" w:history="1">
        <w:r w:rsidRPr="008812E5">
          <w:rPr>
            <w:rStyle w:val="Hiperveza"/>
            <w:rFonts w:cstheme="minorHAnsi"/>
          </w:rPr>
          <w:t>www.novska.hr</w:t>
        </w:r>
      </w:hyperlink>
      <w:r w:rsidRPr="008812E5">
        <w:rPr>
          <w:rFonts w:cstheme="minorHAnsi"/>
        </w:rPr>
        <w:t xml:space="preserve"> naveden je opis poslova i podaci o plaći radnih mjesta koji se popunjavaju, način obavljanja prethodne provjere znanja i sposobnosti kandidata i iz kojeg područja </w:t>
      </w:r>
      <w:proofErr w:type="gramStart"/>
      <w:r w:rsidRPr="008812E5">
        <w:rPr>
          <w:rFonts w:cstheme="minorHAnsi"/>
        </w:rPr>
        <w:t>te</w:t>
      </w:r>
      <w:proofErr w:type="gramEnd"/>
      <w:r w:rsidRPr="008812E5">
        <w:rPr>
          <w:rFonts w:cstheme="minorHAnsi"/>
        </w:rPr>
        <w:t xml:space="preserve"> pravni i drugi izvori za pripremanje kandidata za tu provjeru.</w:t>
      </w:r>
    </w:p>
    <w:p w14:paraId="3F2CAAB0" w14:textId="77777777" w:rsidR="009D289A" w:rsidRPr="008812E5" w:rsidRDefault="009D289A" w:rsidP="009D289A">
      <w:pPr>
        <w:jc w:val="both"/>
        <w:rPr>
          <w:rFonts w:cstheme="minorHAnsi"/>
        </w:rPr>
      </w:pPr>
    </w:p>
    <w:p w14:paraId="2F9D00DF" w14:textId="77777777" w:rsidR="009D289A" w:rsidRPr="008812E5" w:rsidRDefault="009D289A" w:rsidP="009D289A">
      <w:pPr>
        <w:jc w:val="both"/>
        <w:rPr>
          <w:rFonts w:cstheme="minorHAnsi"/>
        </w:rPr>
      </w:pPr>
      <w:r w:rsidRPr="008812E5">
        <w:rPr>
          <w:rFonts w:cstheme="minorHAnsi"/>
        </w:rPr>
        <w:t xml:space="preserve">Na istoj web-stranici i </w:t>
      </w:r>
      <w:proofErr w:type="gramStart"/>
      <w:r w:rsidRPr="008812E5">
        <w:rPr>
          <w:rFonts w:cstheme="minorHAnsi"/>
        </w:rPr>
        <w:t>na</w:t>
      </w:r>
      <w:proofErr w:type="gramEnd"/>
      <w:r w:rsidRPr="008812E5">
        <w:rPr>
          <w:rFonts w:cstheme="minorHAnsi"/>
        </w:rPr>
        <w:t xml:space="preserve"> oglasnoj ploči Grada Novska, Trg dr. Franje Tuđmana 2, 44330 Novska, objavit će se vrijeme održavanja prethodne provjere znanja i sposobnosti kandidata, najmanje pet dana prije održavanja provjere.</w:t>
      </w:r>
    </w:p>
    <w:p w14:paraId="35374A2C" w14:textId="77777777" w:rsidR="009D289A" w:rsidRPr="008812E5" w:rsidRDefault="009D289A" w:rsidP="009D289A">
      <w:pPr>
        <w:jc w:val="both"/>
        <w:rPr>
          <w:rFonts w:cstheme="minorHAnsi"/>
        </w:rPr>
      </w:pPr>
      <w:r w:rsidRPr="008812E5">
        <w:rPr>
          <w:rFonts w:cstheme="minorHAnsi"/>
        </w:rPr>
        <w:t>Kandidati koji  ostvaruju  pravo  prednosti  pri zapošljavanju prema posebnom zakonu, dužni su u prijavi na natječaj pozvati se na to pravo i priložiti svu potrebnu dokumentaciju propisanu zakonom kojom to potvrđuju i imaju prednost u odnosu na druge ostale kandidate  samo pod jednakim uvjetima.</w:t>
      </w:r>
    </w:p>
    <w:p w14:paraId="252547B0" w14:textId="77777777" w:rsidR="009D289A" w:rsidRPr="008812E5" w:rsidRDefault="009D289A" w:rsidP="009D289A">
      <w:pPr>
        <w:jc w:val="both"/>
        <w:rPr>
          <w:rFonts w:cstheme="minorHAnsi"/>
        </w:rPr>
      </w:pPr>
    </w:p>
    <w:p w14:paraId="223BEC47" w14:textId="77777777" w:rsidR="009D289A" w:rsidRPr="008812E5" w:rsidRDefault="009D289A" w:rsidP="009D289A">
      <w:pPr>
        <w:jc w:val="both"/>
        <w:rPr>
          <w:rFonts w:cstheme="minorHAnsi"/>
        </w:rPr>
      </w:pPr>
      <w:r w:rsidRPr="008812E5">
        <w:rPr>
          <w:rFonts w:cstheme="minorHAnsi"/>
        </w:rPr>
        <w:t xml:space="preserve">Pod jednakim uvjetima podrazumijeva se da ako </w:t>
      </w:r>
      <w:proofErr w:type="gramStart"/>
      <w:r w:rsidRPr="008812E5">
        <w:rPr>
          <w:rFonts w:cstheme="minorHAnsi"/>
        </w:rPr>
        <w:t>na</w:t>
      </w:r>
      <w:proofErr w:type="gramEnd"/>
      <w:r w:rsidRPr="008812E5">
        <w:rPr>
          <w:rFonts w:cstheme="minorHAnsi"/>
        </w:rPr>
        <w:t xml:space="preserve"> kraju provedenog pisanog testiranja kandidata i provedenog intervjua s istima, kandidati koji su po rang - listi ostvarili najveći i isti broj ukupnih bodova, prednost prilikom zapošljavanja ima onaj kandidat koji se u svojoj prijavi pozvao na to pravo i za isto priložio dokaze.</w:t>
      </w:r>
    </w:p>
    <w:p w14:paraId="6FE42240" w14:textId="77777777" w:rsidR="009D289A" w:rsidRPr="008812E5" w:rsidRDefault="009D289A" w:rsidP="009D289A">
      <w:pPr>
        <w:jc w:val="both"/>
        <w:rPr>
          <w:rFonts w:cstheme="minorHAnsi"/>
        </w:rPr>
      </w:pPr>
      <w:r w:rsidRPr="008812E5">
        <w:rPr>
          <w:rFonts w:cstheme="minorHAnsi"/>
        </w:rPr>
        <w:lastRenderedPageBreak/>
        <w:t xml:space="preserve">Kandidati koji se pozivaju na prednost pri zapošljavanju prema Zakonu o hrvatskim braniteljima iz Domovinskog rata i članova njihovih </w:t>
      </w:r>
      <w:proofErr w:type="gramStart"/>
      <w:r w:rsidRPr="008812E5">
        <w:rPr>
          <w:rFonts w:cstheme="minorHAnsi"/>
        </w:rPr>
        <w:t>obitelji  (</w:t>
      </w:r>
      <w:proofErr w:type="gramEnd"/>
      <w:r w:rsidRPr="008812E5">
        <w:rPr>
          <w:rFonts w:cstheme="minorHAnsi"/>
        </w:rPr>
        <w:t xml:space="preserve">„Narodne novine“ broj: 121/17), dužni su uz prijavu na javni natječaj priložiti sve dokaze o ispunjavanju formalno-pravnih uvjeta natječaja (stručna sprema, </w:t>
      </w:r>
    </w:p>
    <w:p w14:paraId="1E02F5E0" w14:textId="77777777" w:rsidR="009D289A" w:rsidRPr="008812E5" w:rsidRDefault="009D289A" w:rsidP="009D289A">
      <w:pPr>
        <w:jc w:val="both"/>
        <w:rPr>
          <w:rFonts w:cstheme="minorHAnsi"/>
        </w:rPr>
      </w:pPr>
      <w:r w:rsidRPr="008812E5">
        <w:rPr>
          <w:rFonts w:cstheme="minorHAnsi"/>
        </w:rPr>
        <w:t xml:space="preserve">radno iskustvo, položen državni stručni ispit), i dokaze kojima dokazuju da ostvaruju pravo prednosti pri zapošljavanju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w:t>
      </w:r>
    </w:p>
    <w:p w14:paraId="729F5954" w14:textId="77777777" w:rsidR="009D289A" w:rsidRDefault="009D289A" w:rsidP="009D289A">
      <w:pPr>
        <w:jc w:val="both"/>
        <w:rPr>
          <w:rFonts w:cstheme="minorHAnsi"/>
        </w:rPr>
      </w:pPr>
      <w:r w:rsidRPr="008812E5">
        <w:rPr>
          <w:rFonts w:cstheme="minorHAnsi"/>
        </w:rPr>
        <w:t xml:space="preserve">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preslika pravomoćnog rješenja o priznatom pravu na novčanu naknadu iz članka 107. Zakona o hrvatskim braniteljima iz Domovinskog rata i članova njihovih obitelji </w:t>
      </w:r>
    </w:p>
    <w:p w14:paraId="6632EC3E" w14:textId="77777777" w:rsidR="009D289A" w:rsidRDefault="009D289A" w:rsidP="009D289A">
      <w:pPr>
        <w:jc w:val="both"/>
        <w:rPr>
          <w:rFonts w:cstheme="minorHAnsi"/>
        </w:rPr>
      </w:pPr>
    </w:p>
    <w:p w14:paraId="4A9DE2C3" w14:textId="77777777" w:rsidR="009D289A" w:rsidRDefault="009D289A" w:rsidP="009D289A">
      <w:pPr>
        <w:jc w:val="both"/>
        <w:rPr>
          <w:rFonts w:cstheme="minorHAnsi"/>
        </w:rPr>
      </w:pPr>
    </w:p>
    <w:p w14:paraId="26111D52" w14:textId="77777777" w:rsidR="009D289A" w:rsidRDefault="009D289A" w:rsidP="009D289A">
      <w:pPr>
        <w:jc w:val="both"/>
        <w:rPr>
          <w:rFonts w:cstheme="minorHAnsi"/>
        </w:rPr>
      </w:pPr>
    </w:p>
    <w:p w14:paraId="799E9B64" w14:textId="77777777" w:rsidR="009D289A" w:rsidRDefault="009D289A" w:rsidP="009D289A">
      <w:pPr>
        <w:jc w:val="both"/>
        <w:rPr>
          <w:rFonts w:cstheme="minorHAnsi"/>
        </w:rPr>
      </w:pPr>
    </w:p>
    <w:p w14:paraId="54BC4BE7" w14:textId="77777777" w:rsidR="009D289A" w:rsidRDefault="009D289A" w:rsidP="009D289A">
      <w:pPr>
        <w:jc w:val="both"/>
        <w:rPr>
          <w:rFonts w:cstheme="minorHAnsi"/>
        </w:rPr>
      </w:pPr>
    </w:p>
    <w:p w14:paraId="56B8D16E" w14:textId="77777777" w:rsidR="009D289A" w:rsidRDefault="009D289A" w:rsidP="009D289A">
      <w:pPr>
        <w:jc w:val="both"/>
        <w:rPr>
          <w:rFonts w:cstheme="minorHAnsi"/>
        </w:rPr>
      </w:pPr>
      <w:r w:rsidRPr="008812E5">
        <w:rPr>
          <w:rFonts w:cstheme="minorHAnsi"/>
        </w:rPr>
        <w:t xml:space="preserve">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w:t>
      </w:r>
      <w:proofErr w:type="gramStart"/>
      <w:r w:rsidRPr="008812E5">
        <w:rPr>
          <w:rFonts w:cstheme="minorHAnsi"/>
        </w:rPr>
        <w:t>( ako</w:t>
      </w:r>
      <w:proofErr w:type="gramEnd"/>
      <w:r w:rsidRPr="008812E5">
        <w:rPr>
          <w:rFonts w:cstheme="minorHAnsi"/>
        </w:rPr>
        <w:t xml:space="preserve"> se na natječaj javlja dijete hrvatskog branitelja); rješenje o priznatom statusu člana obitelji smrtno stradalog hrvatskog branitelja iz Domovinskog rata.</w:t>
      </w:r>
    </w:p>
    <w:p w14:paraId="0B47541D" w14:textId="77777777" w:rsidR="009D289A" w:rsidRPr="008812E5" w:rsidRDefault="009D289A" w:rsidP="009D289A">
      <w:pPr>
        <w:jc w:val="both"/>
        <w:rPr>
          <w:rFonts w:cstheme="minorHAnsi"/>
        </w:rPr>
      </w:pPr>
    </w:p>
    <w:p w14:paraId="4A728645" w14:textId="77777777" w:rsidR="009D289A" w:rsidRPr="008812E5" w:rsidRDefault="009D289A" w:rsidP="009D289A">
      <w:pPr>
        <w:rPr>
          <w:rFonts w:cstheme="minorHAnsi"/>
        </w:rPr>
      </w:pPr>
      <w:r w:rsidRPr="008812E5">
        <w:rPr>
          <w:rFonts w:cstheme="minorHAnsi"/>
        </w:rPr>
        <w:t xml:space="preserve">Popis dokaza za ostvarivanje prava prednosti prilikom zapošljavanja nalaze se </w:t>
      </w:r>
      <w:proofErr w:type="gramStart"/>
      <w:r w:rsidRPr="008812E5">
        <w:rPr>
          <w:rFonts w:cstheme="minorHAnsi"/>
        </w:rPr>
        <w:t>na</w:t>
      </w:r>
      <w:proofErr w:type="gramEnd"/>
      <w:r w:rsidRPr="008812E5">
        <w:rPr>
          <w:rFonts w:cstheme="minorHAnsi"/>
        </w:rPr>
        <w:t xml:space="preserve"> internetskoj stranici Ministarstva hrvatskih branitelja: </w:t>
      </w:r>
      <w:hyperlink r:id="rId10" w:history="1">
        <w:r w:rsidRPr="008812E5">
          <w:rPr>
            <w:rStyle w:val="Hiperveza"/>
            <w:rFonts w:cstheme="minorHAnsi"/>
          </w:rPr>
          <w:t>https://branitelji.gov.hr/UserDocsImages//NG/12%20Prosinac/Zapo%C5%A1ljavanje//Popis%20dokaza%20za%20ostvarivanje%20prava%20prednosti%20pri%20zapo%C5%A1ljavanju.pdf</w:t>
        </w:r>
      </w:hyperlink>
      <w:r w:rsidRPr="008812E5">
        <w:rPr>
          <w:rFonts w:cstheme="minorHAnsi"/>
        </w:rPr>
        <w:t>.</w:t>
      </w:r>
    </w:p>
    <w:p w14:paraId="2695E593" w14:textId="77777777" w:rsidR="009D289A" w:rsidRPr="008812E5" w:rsidRDefault="009D289A" w:rsidP="009D289A">
      <w:pPr>
        <w:jc w:val="both"/>
        <w:rPr>
          <w:rFonts w:cstheme="minorHAnsi"/>
        </w:rPr>
      </w:pPr>
      <w:r w:rsidRPr="008812E5">
        <w:rPr>
          <w:rFonts w:cstheme="minorHAnsi"/>
        </w:rPr>
        <w:t xml:space="preserve">Kandidati koji se pozivanju </w:t>
      </w:r>
      <w:proofErr w:type="gramStart"/>
      <w:r w:rsidRPr="008812E5">
        <w:rPr>
          <w:rFonts w:cstheme="minorHAnsi"/>
        </w:rPr>
        <w:t>na</w:t>
      </w:r>
      <w:proofErr w:type="gramEnd"/>
      <w:r w:rsidRPr="008812E5">
        <w:rPr>
          <w:rFonts w:cstheme="minorHAnsi"/>
        </w:rPr>
        <w:t xml:space="preserve"> prednost pri zapošljavanju prema Zakonu o zaštiti vojnih i civilnih invalida rata, uz prijavu na javni natječaj dužni su, osim dokaza o ispunjavanju traženih uvjeta, priložiti i dokaz o priznatom statusu.</w:t>
      </w:r>
    </w:p>
    <w:p w14:paraId="5F951071" w14:textId="77777777" w:rsidR="009D289A" w:rsidRPr="008812E5" w:rsidRDefault="009D289A" w:rsidP="009D289A">
      <w:pPr>
        <w:jc w:val="both"/>
        <w:rPr>
          <w:rFonts w:cstheme="minorHAnsi"/>
        </w:rPr>
      </w:pPr>
      <w:r w:rsidRPr="008812E5">
        <w:rPr>
          <w:rFonts w:cstheme="minorHAnsi"/>
        </w:rPr>
        <w:t xml:space="preserve">Kandidati koji se pozivanju </w:t>
      </w:r>
      <w:proofErr w:type="gramStart"/>
      <w:r w:rsidRPr="008812E5">
        <w:rPr>
          <w:rFonts w:cstheme="minorHAnsi"/>
        </w:rPr>
        <w:t>na</w:t>
      </w:r>
      <w:proofErr w:type="gramEnd"/>
      <w:r w:rsidRPr="008812E5">
        <w:rPr>
          <w:rFonts w:cstheme="minorHAnsi"/>
        </w:rPr>
        <w:t xml:space="preserve"> prednost pri zapošljavanju prema Zakonu o profesionalnoj rehabilitaciji i zapošljavanju osoba s invaliditetom uz prijavu na Javni natječaj dužni su, osim dokaza o ispunjavanju traženih uvjeta, priložiti i dokaz o utvrđenom statusu osobe s invaliditetom.</w:t>
      </w:r>
    </w:p>
    <w:p w14:paraId="74A4A94C" w14:textId="77777777" w:rsidR="009D289A" w:rsidRDefault="009D289A" w:rsidP="009D289A">
      <w:pPr>
        <w:jc w:val="both"/>
        <w:rPr>
          <w:rFonts w:cstheme="minorHAnsi"/>
        </w:rPr>
      </w:pPr>
      <w:r w:rsidRPr="008812E5">
        <w:rPr>
          <w:rFonts w:cstheme="minorHAnsi"/>
        </w:rPr>
        <w:t xml:space="preserve">Uz prijavu </w:t>
      </w:r>
      <w:proofErr w:type="gramStart"/>
      <w:r w:rsidRPr="008812E5">
        <w:rPr>
          <w:rFonts w:cstheme="minorHAnsi"/>
        </w:rPr>
        <w:t>na</w:t>
      </w:r>
      <w:proofErr w:type="gramEnd"/>
      <w:r w:rsidRPr="008812E5">
        <w:rPr>
          <w:rFonts w:cstheme="minorHAnsi"/>
        </w:rPr>
        <w:t xml:space="preserve"> natječaj potrebno je priložiti:</w:t>
      </w:r>
    </w:p>
    <w:p w14:paraId="6BFFB82D" w14:textId="77777777" w:rsidR="009D289A" w:rsidRPr="008812E5" w:rsidRDefault="009D289A" w:rsidP="009D289A">
      <w:pPr>
        <w:jc w:val="both"/>
        <w:rPr>
          <w:rFonts w:cstheme="minorHAnsi"/>
        </w:rPr>
      </w:pPr>
    </w:p>
    <w:p w14:paraId="4C498205" w14:textId="77777777" w:rsidR="009D289A" w:rsidRPr="008812E5" w:rsidRDefault="009D289A" w:rsidP="009D289A">
      <w:pPr>
        <w:numPr>
          <w:ilvl w:val="0"/>
          <w:numId w:val="3"/>
        </w:numPr>
        <w:jc w:val="both"/>
        <w:rPr>
          <w:rFonts w:cstheme="minorHAnsi"/>
        </w:rPr>
      </w:pPr>
      <w:r w:rsidRPr="008812E5">
        <w:rPr>
          <w:rFonts w:cstheme="minorHAnsi"/>
        </w:rPr>
        <w:t>životopis,</w:t>
      </w:r>
    </w:p>
    <w:p w14:paraId="3B0DD468" w14:textId="77777777" w:rsidR="009D289A" w:rsidRPr="008812E5" w:rsidRDefault="009D289A" w:rsidP="009D289A">
      <w:pPr>
        <w:numPr>
          <w:ilvl w:val="0"/>
          <w:numId w:val="3"/>
        </w:numPr>
        <w:jc w:val="both"/>
        <w:rPr>
          <w:rFonts w:cstheme="minorHAnsi"/>
        </w:rPr>
      </w:pPr>
      <w:r w:rsidRPr="008812E5">
        <w:rPr>
          <w:rFonts w:cstheme="minorHAnsi"/>
        </w:rPr>
        <w:t>dokaz o hrvatskom državljanstvu (važeća osobna iskaznica, putovnica, vojna iskaznica ili domovnica),</w:t>
      </w:r>
    </w:p>
    <w:p w14:paraId="1C9A646A" w14:textId="77777777" w:rsidR="009D289A" w:rsidRPr="008812E5" w:rsidRDefault="009D289A" w:rsidP="009D289A">
      <w:pPr>
        <w:numPr>
          <w:ilvl w:val="0"/>
          <w:numId w:val="3"/>
        </w:numPr>
        <w:jc w:val="both"/>
        <w:rPr>
          <w:rFonts w:cstheme="minorHAnsi"/>
        </w:rPr>
      </w:pPr>
      <w:r w:rsidRPr="008812E5">
        <w:rPr>
          <w:rFonts w:cstheme="minorHAnsi"/>
        </w:rPr>
        <w:t>dokaz o odgovarajućem stup</w:t>
      </w:r>
      <w:r>
        <w:rPr>
          <w:rFonts w:cstheme="minorHAnsi"/>
        </w:rPr>
        <w:t>nju obrazovanja (</w:t>
      </w:r>
      <w:r w:rsidRPr="008812E5">
        <w:rPr>
          <w:rFonts w:cstheme="minorHAnsi"/>
        </w:rPr>
        <w:t xml:space="preserve"> diploma),</w:t>
      </w:r>
    </w:p>
    <w:p w14:paraId="6A0AE6AF" w14:textId="77777777" w:rsidR="009D289A" w:rsidRPr="008812E5" w:rsidRDefault="009D289A" w:rsidP="009D289A">
      <w:pPr>
        <w:numPr>
          <w:ilvl w:val="0"/>
          <w:numId w:val="3"/>
        </w:numPr>
        <w:jc w:val="both"/>
        <w:rPr>
          <w:rFonts w:cstheme="minorHAnsi"/>
        </w:rPr>
      </w:pPr>
      <w:r w:rsidRPr="008812E5">
        <w:rPr>
          <w:rFonts w:cstheme="minorHAnsi"/>
        </w:rPr>
        <w:t>uvjerenje o položenom državnom stručnom ispitu,</w:t>
      </w:r>
    </w:p>
    <w:p w14:paraId="3F40BFE9" w14:textId="77777777" w:rsidR="009D289A" w:rsidRPr="008812E5" w:rsidRDefault="009D289A" w:rsidP="009D289A">
      <w:pPr>
        <w:numPr>
          <w:ilvl w:val="0"/>
          <w:numId w:val="3"/>
        </w:numPr>
        <w:jc w:val="both"/>
        <w:rPr>
          <w:rFonts w:cstheme="minorHAnsi"/>
        </w:rPr>
      </w:pPr>
      <w:r w:rsidRPr="008812E5">
        <w:rPr>
          <w:rFonts w:cstheme="minorHAnsi"/>
        </w:rPr>
        <w:t>uvjerenje nadležnog suda da se protiv podnositelja prijave ne vodi kazneni postupak ne starije od 6 mjeseci, od zadnjeg dana roka za podnošenje prijava na Natječaj,</w:t>
      </w:r>
    </w:p>
    <w:p w14:paraId="320F1C8C" w14:textId="77777777" w:rsidR="009D289A" w:rsidRPr="008812E5" w:rsidRDefault="009D289A" w:rsidP="009D289A">
      <w:pPr>
        <w:numPr>
          <w:ilvl w:val="0"/>
          <w:numId w:val="3"/>
        </w:numPr>
        <w:jc w:val="both"/>
        <w:rPr>
          <w:rFonts w:cstheme="minorHAnsi"/>
        </w:rPr>
      </w:pPr>
      <w:r w:rsidRPr="008812E5">
        <w:rPr>
          <w:rFonts w:cstheme="minorHAnsi"/>
        </w:rPr>
        <w:lastRenderedPageBreak/>
        <w:t xml:space="preserve">dokaz o radnom stažu u struci (rješenje, ugovor o radu, potvrda, izjava i sl.) iz kojeg je vidljivo odgovarajuće radno iskustvo,  </w:t>
      </w:r>
    </w:p>
    <w:p w14:paraId="08C6E49B" w14:textId="77777777" w:rsidR="009D289A" w:rsidRPr="008812E5" w:rsidRDefault="009D289A" w:rsidP="009D289A">
      <w:pPr>
        <w:numPr>
          <w:ilvl w:val="0"/>
          <w:numId w:val="3"/>
        </w:numPr>
        <w:jc w:val="both"/>
        <w:rPr>
          <w:rFonts w:cstheme="minorHAnsi"/>
        </w:rPr>
      </w:pPr>
      <w:r w:rsidRPr="008812E5">
        <w:rPr>
          <w:rFonts w:cstheme="minorHAnsi"/>
        </w:rPr>
        <w:t>dokaz o ukupnom radnom iskustvu (elektronički zapis izdan od Hrvatskog zavoda za mirovinsko osiguranje, odnosno potvrda Hrvatskog zavoda za mirovinsko osiguranje),</w:t>
      </w:r>
    </w:p>
    <w:p w14:paraId="513CB532" w14:textId="77777777" w:rsidR="009D289A" w:rsidRPr="008812E5" w:rsidRDefault="009D289A" w:rsidP="009D289A">
      <w:pPr>
        <w:numPr>
          <w:ilvl w:val="0"/>
          <w:numId w:val="3"/>
        </w:numPr>
        <w:jc w:val="both"/>
        <w:rPr>
          <w:rFonts w:cstheme="minorHAnsi"/>
        </w:rPr>
      </w:pPr>
      <w:proofErr w:type="gramStart"/>
      <w:r w:rsidRPr="008812E5">
        <w:rPr>
          <w:rFonts w:cstheme="minorHAnsi"/>
        </w:rPr>
        <w:t>vlastoručno</w:t>
      </w:r>
      <w:proofErr w:type="gramEnd"/>
      <w:r w:rsidRPr="008812E5">
        <w:rPr>
          <w:rFonts w:cstheme="minorHAnsi"/>
        </w:rPr>
        <w:t xml:space="preserve"> potpisanu izjavu kandidata da za prijem u službu ne postoje zapreke iz članka 15. </w:t>
      </w:r>
      <w:proofErr w:type="gramStart"/>
      <w:r w:rsidRPr="008812E5">
        <w:rPr>
          <w:rFonts w:cstheme="minorHAnsi"/>
        </w:rPr>
        <w:t>i</w:t>
      </w:r>
      <w:proofErr w:type="gramEnd"/>
      <w:r w:rsidRPr="008812E5">
        <w:rPr>
          <w:rFonts w:cstheme="minorHAnsi"/>
        </w:rPr>
        <w:t xml:space="preserve"> 16. Zakona o službenicima i namještenicima u lokalnoj i područnoj (regionalnoj) samoupravi («Narodne novine» broj 86/08, 61/11 i 4/18),</w:t>
      </w:r>
    </w:p>
    <w:p w14:paraId="2100236C" w14:textId="77777777" w:rsidR="009D289A" w:rsidRPr="008812E5" w:rsidRDefault="009D289A" w:rsidP="009D289A">
      <w:pPr>
        <w:numPr>
          <w:ilvl w:val="0"/>
          <w:numId w:val="3"/>
        </w:numPr>
        <w:jc w:val="both"/>
        <w:rPr>
          <w:rFonts w:cstheme="minorHAnsi"/>
        </w:rPr>
      </w:pPr>
      <w:proofErr w:type="gramStart"/>
      <w:r w:rsidRPr="008812E5">
        <w:rPr>
          <w:rFonts w:cstheme="minorHAnsi"/>
        </w:rPr>
        <w:t>kandidat</w:t>
      </w:r>
      <w:proofErr w:type="gramEnd"/>
      <w:r w:rsidRPr="008812E5">
        <w:rPr>
          <w:rFonts w:cstheme="minorHAnsi"/>
        </w:rPr>
        <w:t xml:space="preserve"> koji bude izabran dužan je priložiti i uvjerenje o zdravstvenoj sposobnosti kojim se dokazuje ispunjavanje općeg uvjeta zdravstvene sposobnosti za obavljanje poslova radnog mjesta na koje se prima.</w:t>
      </w:r>
    </w:p>
    <w:p w14:paraId="1D5B9B10" w14:textId="77777777" w:rsidR="009D289A" w:rsidRPr="008812E5" w:rsidRDefault="009D289A" w:rsidP="009D289A">
      <w:pPr>
        <w:jc w:val="both"/>
        <w:rPr>
          <w:rFonts w:cstheme="minorHAnsi"/>
        </w:rPr>
      </w:pPr>
      <w:r w:rsidRPr="008812E5">
        <w:rPr>
          <w:rFonts w:cstheme="minorHAnsi"/>
        </w:rPr>
        <w:t xml:space="preserve">Natjecati se može i kandidat kod kojeg je nastupila rehabilitacija u skladu </w:t>
      </w:r>
      <w:proofErr w:type="gramStart"/>
      <w:r w:rsidRPr="008812E5">
        <w:rPr>
          <w:rFonts w:cstheme="minorHAnsi"/>
        </w:rPr>
        <w:t>s  posebnim</w:t>
      </w:r>
      <w:proofErr w:type="gramEnd"/>
      <w:r w:rsidRPr="008812E5">
        <w:rPr>
          <w:rFonts w:cstheme="minorHAnsi"/>
        </w:rPr>
        <w:t xml:space="preserve"> zakonom.</w:t>
      </w:r>
    </w:p>
    <w:p w14:paraId="5E586A76" w14:textId="77777777" w:rsidR="009D289A" w:rsidRPr="008812E5" w:rsidRDefault="009D289A" w:rsidP="009D289A">
      <w:pPr>
        <w:jc w:val="both"/>
        <w:rPr>
          <w:rFonts w:cstheme="minorHAnsi"/>
        </w:rPr>
      </w:pPr>
      <w:r w:rsidRPr="008812E5">
        <w:rPr>
          <w:rFonts w:cstheme="minorHAnsi"/>
        </w:rPr>
        <w:t xml:space="preserve">Izabrani kandidat pozvat </w:t>
      </w:r>
      <w:proofErr w:type="gramStart"/>
      <w:r w:rsidRPr="008812E5">
        <w:rPr>
          <w:rFonts w:cstheme="minorHAnsi"/>
        </w:rPr>
        <w:t>će</w:t>
      </w:r>
      <w:proofErr w:type="gramEnd"/>
      <w:r w:rsidRPr="008812E5">
        <w:rPr>
          <w:rFonts w:cstheme="minorHAnsi"/>
        </w:rPr>
        <w:t xml:space="preserve"> se radi utvrđivanja zdravstvene sposobnosti za obavljanje poslova radnog mjesta na obavljanje liječničkog pregleda. Neodazivanje </w:t>
      </w:r>
      <w:proofErr w:type="gramStart"/>
      <w:r w:rsidRPr="008812E5">
        <w:rPr>
          <w:rFonts w:cstheme="minorHAnsi"/>
        </w:rPr>
        <w:t>na</w:t>
      </w:r>
      <w:proofErr w:type="gramEnd"/>
      <w:r w:rsidRPr="008812E5">
        <w:rPr>
          <w:rFonts w:cstheme="minorHAnsi"/>
        </w:rPr>
        <w:t xml:space="preserve"> poziv smatra se odustajanjem od zasnivanja radnog odnosa.</w:t>
      </w:r>
    </w:p>
    <w:p w14:paraId="00F90CCF" w14:textId="77777777" w:rsidR="009D289A" w:rsidRPr="008812E5" w:rsidRDefault="009D289A" w:rsidP="009D289A">
      <w:pPr>
        <w:jc w:val="both"/>
        <w:rPr>
          <w:rFonts w:cstheme="minorHAnsi"/>
        </w:rPr>
      </w:pPr>
      <w:proofErr w:type="gramStart"/>
      <w:r w:rsidRPr="008812E5">
        <w:rPr>
          <w:rFonts w:cstheme="minorHAnsi"/>
        </w:rPr>
        <w:t>Troškove izdavanja uvjerenja o zdravstvenoj sposobnosti snosi Grad Novska.</w:t>
      </w:r>
      <w:proofErr w:type="gramEnd"/>
    </w:p>
    <w:p w14:paraId="6D6D0FCD" w14:textId="77777777" w:rsidR="009D289A" w:rsidRPr="008812E5" w:rsidRDefault="009D289A" w:rsidP="009D289A">
      <w:pPr>
        <w:jc w:val="both"/>
        <w:rPr>
          <w:rFonts w:cstheme="minorHAnsi"/>
        </w:rPr>
      </w:pPr>
      <w:r w:rsidRPr="008812E5">
        <w:rPr>
          <w:rFonts w:cstheme="minorHAnsi"/>
        </w:rPr>
        <w:t xml:space="preserve">Natječaj za prijam u službu objavit </w:t>
      </w:r>
      <w:proofErr w:type="gramStart"/>
      <w:r w:rsidRPr="008812E5">
        <w:rPr>
          <w:rFonts w:cstheme="minorHAnsi"/>
        </w:rPr>
        <w:t>će</w:t>
      </w:r>
      <w:proofErr w:type="gramEnd"/>
      <w:r w:rsidRPr="008812E5">
        <w:rPr>
          <w:rFonts w:cstheme="minorHAnsi"/>
        </w:rPr>
        <w:t xml:space="preserve"> se u Narodnim novinama, internetskoj stranici Grada Novske i oglasnoj ploči Hrvatskog zavoda za zapošljavanje - Ispostava Novska</w:t>
      </w:r>
    </w:p>
    <w:p w14:paraId="0C042AEE" w14:textId="77777777" w:rsidR="009D289A" w:rsidRDefault="009D289A" w:rsidP="009D289A">
      <w:pPr>
        <w:jc w:val="both"/>
        <w:rPr>
          <w:rFonts w:cstheme="minorHAnsi"/>
        </w:rPr>
      </w:pPr>
      <w:r w:rsidRPr="008812E5">
        <w:rPr>
          <w:rFonts w:cstheme="minorHAnsi"/>
        </w:rPr>
        <w:t xml:space="preserve">Navedeni dokazi prilažu se u izvorniku </w:t>
      </w:r>
      <w:proofErr w:type="gramStart"/>
      <w:r w:rsidRPr="008812E5">
        <w:rPr>
          <w:rFonts w:cstheme="minorHAnsi"/>
        </w:rPr>
        <w:t>ili</w:t>
      </w:r>
      <w:proofErr w:type="gramEnd"/>
      <w:r w:rsidRPr="008812E5">
        <w:rPr>
          <w:rFonts w:cstheme="minorHAnsi"/>
        </w:rPr>
        <w:t xml:space="preserve"> preslici koja ne treba biti ovjerena, a prije izbora kandidat će predočiti izvornik.</w:t>
      </w:r>
    </w:p>
    <w:p w14:paraId="16EFAA6E" w14:textId="77777777" w:rsidR="009D289A" w:rsidRDefault="009D289A" w:rsidP="009D289A">
      <w:pPr>
        <w:jc w:val="both"/>
        <w:rPr>
          <w:rFonts w:cstheme="minorHAnsi"/>
        </w:rPr>
      </w:pPr>
    </w:p>
    <w:p w14:paraId="0369F9C2" w14:textId="77777777" w:rsidR="009D289A" w:rsidRDefault="009D289A" w:rsidP="009D289A">
      <w:pPr>
        <w:jc w:val="both"/>
        <w:rPr>
          <w:rFonts w:cstheme="minorHAnsi"/>
        </w:rPr>
      </w:pPr>
    </w:p>
    <w:p w14:paraId="139F3902" w14:textId="77777777" w:rsidR="009D289A" w:rsidRDefault="009D289A" w:rsidP="009D289A">
      <w:pPr>
        <w:jc w:val="both"/>
        <w:rPr>
          <w:rFonts w:cstheme="minorHAnsi"/>
        </w:rPr>
      </w:pPr>
    </w:p>
    <w:p w14:paraId="5E5AB7AC" w14:textId="77777777" w:rsidR="009D289A" w:rsidRPr="008812E5" w:rsidRDefault="009D289A" w:rsidP="009D289A">
      <w:pPr>
        <w:jc w:val="both"/>
        <w:rPr>
          <w:rFonts w:cstheme="minorHAnsi"/>
        </w:rPr>
      </w:pPr>
    </w:p>
    <w:p w14:paraId="5945394B" w14:textId="77777777" w:rsidR="009D289A" w:rsidRPr="008812E5" w:rsidRDefault="009D289A" w:rsidP="009D289A">
      <w:pPr>
        <w:jc w:val="both"/>
        <w:rPr>
          <w:rFonts w:cstheme="minorHAnsi"/>
        </w:rPr>
      </w:pPr>
      <w:r w:rsidRPr="008812E5">
        <w:rPr>
          <w:rFonts w:cstheme="minorHAnsi"/>
        </w:rPr>
        <w:t xml:space="preserve">Kandidati prijavom </w:t>
      </w:r>
      <w:proofErr w:type="gramStart"/>
      <w:r w:rsidRPr="008812E5">
        <w:rPr>
          <w:rFonts w:cstheme="minorHAnsi"/>
        </w:rPr>
        <w:t>na</w:t>
      </w:r>
      <w:proofErr w:type="gramEnd"/>
      <w:r w:rsidRPr="008812E5">
        <w:rPr>
          <w:rFonts w:cstheme="minorHAnsi"/>
        </w:rPr>
        <w:t xml:space="preserve"> natječaj pristaju da Grad Novska, kao voditelj obrade, prikupljene podatke na temelju javnog natječaja obrađuje samo u obimu i samo u svrhu provedbe natječaja, od strane ovlaštenih osoba za provedbu natječaja. Grad Novska </w:t>
      </w:r>
      <w:proofErr w:type="gramStart"/>
      <w:r w:rsidRPr="008812E5">
        <w:rPr>
          <w:rFonts w:cstheme="minorHAnsi"/>
        </w:rPr>
        <w:t>će</w:t>
      </w:r>
      <w:proofErr w:type="gramEnd"/>
      <w:r w:rsidRPr="008812E5">
        <w:rPr>
          <w:rFonts w:cstheme="minorHAnsi"/>
        </w:rPr>
        <w:t xml:space="preserve"> s osobnim podacima postupati sukladno pozitivnim propisima uz primjenu odgovarajućih tehničkih i sigurnosnih mjera zaštite osobnih podataka od neovlaštenog pristupa, zlouporabe, otkrivanja, gubitka ili oštećenja.</w:t>
      </w:r>
    </w:p>
    <w:p w14:paraId="4FB3DD18" w14:textId="77777777" w:rsidR="009D289A" w:rsidRPr="008812E5" w:rsidRDefault="009D289A" w:rsidP="009D289A">
      <w:pPr>
        <w:jc w:val="both"/>
        <w:rPr>
          <w:rFonts w:cstheme="minorHAnsi"/>
        </w:rPr>
      </w:pPr>
      <w:r w:rsidRPr="008812E5">
        <w:rPr>
          <w:rFonts w:cstheme="minorHAnsi"/>
        </w:rPr>
        <w:t xml:space="preserve">U prijavi </w:t>
      </w:r>
      <w:proofErr w:type="gramStart"/>
      <w:r w:rsidRPr="008812E5">
        <w:rPr>
          <w:rFonts w:cstheme="minorHAnsi"/>
        </w:rPr>
        <w:t>na</w:t>
      </w:r>
      <w:proofErr w:type="gramEnd"/>
      <w:r w:rsidRPr="008812E5">
        <w:rPr>
          <w:rFonts w:cstheme="minorHAnsi"/>
        </w:rPr>
        <w:t xml:space="preserve"> javni natječaj navode se osobni podaci podnositelja prijave (ime i prezime, adresa prebivališta, broj telefona, e-pošta, za potrebe natječajnog postupka).</w:t>
      </w:r>
    </w:p>
    <w:p w14:paraId="4235BC4F" w14:textId="77777777" w:rsidR="009D289A" w:rsidRPr="008812E5" w:rsidRDefault="009D289A" w:rsidP="009D289A">
      <w:pPr>
        <w:jc w:val="both"/>
        <w:rPr>
          <w:rFonts w:cstheme="minorHAnsi"/>
        </w:rPr>
      </w:pPr>
      <w:r w:rsidRPr="008812E5">
        <w:rPr>
          <w:rFonts w:cstheme="minorHAnsi"/>
        </w:rPr>
        <w:t>Prijave na natječaj s dokazima o ispunjavanju uvjeta, dostavljaju se u roku od 8 dana od objave natječaja u Narodnim novinama, s naznakom: «Za natječaj -</w:t>
      </w:r>
      <w:r w:rsidRPr="008812E5">
        <w:rPr>
          <w:rFonts w:cstheme="minorHAnsi"/>
          <w:b/>
        </w:rPr>
        <w:t xml:space="preserve"> VIŠI STRUČNI SURADNIK ZA UPRAVNO-PRAVNE I KOMUNALNE POSLOVE</w:t>
      </w:r>
      <w:r>
        <w:rPr>
          <w:rFonts w:cstheme="minorHAnsi"/>
          <w:b/>
        </w:rPr>
        <w:t xml:space="preserve"> ( VJEŽBENIK)</w:t>
      </w:r>
      <w:r w:rsidRPr="008812E5">
        <w:rPr>
          <w:rFonts w:cstheme="minorHAnsi"/>
          <w:b/>
        </w:rPr>
        <w:t xml:space="preserve"> – VIŠI REFERENT – POLJOPRIVREDNI REDAR, ODNOSNO  VIŠI STRUČNI SURADNIK ZA GRADITELJSTVO I KOMUNALNE POSLOVE</w:t>
      </w:r>
      <w:r>
        <w:rPr>
          <w:rFonts w:cstheme="minorHAnsi"/>
          <w:b/>
        </w:rPr>
        <w:t xml:space="preserve"> (VJEŽBENIK)</w:t>
      </w:r>
      <w:r w:rsidRPr="008812E5">
        <w:rPr>
          <w:rFonts w:cstheme="minorHAnsi"/>
          <w:b/>
        </w:rPr>
        <w:t xml:space="preserve">, </w:t>
      </w:r>
      <w:r w:rsidRPr="008812E5">
        <w:rPr>
          <w:rFonts w:cstheme="minorHAnsi"/>
        </w:rPr>
        <w:t>na adresu: Grad Novska, Trg dr. Franje Tuđmana 2, 44330 Novska.</w:t>
      </w:r>
    </w:p>
    <w:p w14:paraId="2285ED54" w14:textId="77777777" w:rsidR="009D289A" w:rsidRPr="008812E5" w:rsidRDefault="009D289A" w:rsidP="009D289A">
      <w:pPr>
        <w:jc w:val="both"/>
        <w:rPr>
          <w:rFonts w:cstheme="minorHAnsi"/>
        </w:rPr>
      </w:pPr>
      <w:r w:rsidRPr="008812E5">
        <w:rPr>
          <w:rFonts w:cstheme="minorHAnsi"/>
        </w:rPr>
        <w:t xml:space="preserve">Nepotpune i nepravovremene prijave neće se razmatrati, niti </w:t>
      </w:r>
      <w:proofErr w:type="gramStart"/>
      <w:r w:rsidRPr="008812E5">
        <w:rPr>
          <w:rFonts w:cstheme="minorHAnsi"/>
        </w:rPr>
        <w:t>će  podnositelji</w:t>
      </w:r>
      <w:proofErr w:type="gramEnd"/>
      <w:r w:rsidRPr="008812E5">
        <w:rPr>
          <w:rFonts w:cstheme="minorHAnsi"/>
        </w:rPr>
        <w:t xml:space="preserve"> nepotpunih prijava bit pozvani na dopunu prijave.</w:t>
      </w:r>
    </w:p>
    <w:p w14:paraId="06EE8610" w14:textId="77777777" w:rsidR="009D289A" w:rsidRDefault="009D289A" w:rsidP="009D289A">
      <w:pPr>
        <w:jc w:val="both"/>
        <w:rPr>
          <w:rFonts w:cstheme="minorHAnsi"/>
          <w:color w:val="000000"/>
        </w:rPr>
      </w:pPr>
      <w:r w:rsidRPr="008812E5">
        <w:rPr>
          <w:rFonts w:cstheme="minorHAnsi"/>
        </w:rPr>
        <w:t xml:space="preserve">Kandidat koji ne podnese pravovremenu i potpunu prijavu </w:t>
      </w:r>
      <w:proofErr w:type="gramStart"/>
      <w:r w:rsidRPr="008812E5">
        <w:rPr>
          <w:rFonts w:cstheme="minorHAnsi"/>
        </w:rPr>
        <w:t>ili</w:t>
      </w:r>
      <w:proofErr w:type="gramEnd"/>
      <w:r w:rsidRPr="008812E5">
        <w:rPr>
          <w:rFonts w:cstheme="minorHAnsi"/>
        </w:rPr>
        <w:t xml:space="preserve"> ne ispunjava formalne uvjete natječaja, bit će o tome obaviješten te se više ne smatra kandidatom prijavljenim na natječaj. </w:t>
      </w:r>
      <w:r w:rsidRPr="008812E5">
        <w:rPr>
          <w:rFonts w:cstheme="minorHAnsi"/>
          <w:color w:val="000000"/>
        </w:rPr>
        <w:t xml:space="preserve">O rezultatu izbora kandidati </w:t>
      </w:r>
      <w:proofErr w:type="gramStart"/>
      <w:r w:rsidRPr="008812E5">
        <w:rPr>
          <w:rFonts w:cstheme="minorHAnsi"/>
          <w:color w:val="000000"/>
        </w:rPr>
        <w:t>će</w:t>
      </w:r>
      <w:proofErr w:type="gramEnd"/>
      <w:r w:rsidRPr="008812E5">
        <w:rPr>
          <w:rFonts w:cstheme="minorHAnsi"/>
          <w:color w:val="000000"/>
        </w:rPr>
        <w:t xml:space="preserve"> biti obaviješteni u skladu sa Z</w:t>
      </w:r>
      <w:r>
        <w:rPr>
          <w:rFonts w:cstheme="minorHAnsi"/>
          <w:color w:val="000000"/>
        </w:rPr>
        <w:t>akonom, a najkasnije u roku od 6</w:t>
      </w:r>
      <w:r w:rsidRPr="008812E5">
        <w:rPr>
          <w:rFonts w:cstheme="minorHAnsi"/>
          <w:color w:val="000000"/>
        </w:rPr>
        <w:t>0 dana od isteka roka za podnošenje prijave.</w:t>
      </w:r>
    </w:p>
    <w:p w14:paraId="0799BF6D" w14:textId="77777777" w:rsidR="009D289A" w:rsidRPr="008812E5" w:rsidRDefault="009D289A" w:rsidP="009D289A">
      <w:pPr>
        <w:jc w:val="both"/>
        <w:rPr>
          <w:rFonts w:cstheme="minorHAnsi"/>
          <w:color w:val="000000"/>
        </w:rPr>
      </w:pPr>
      <w:r>
        <w:rPr>
          <w:rFonts w:cstheme="minorHAnsi"/>
          <w:color w:val="000000"/>
        </w:rPr>
        <w:t xml:space="preserve">Ponude se podnose zaključno do 10.  </w:t>
      </w:r>
      <w:proofErr w:type="gramStart"/>
      <w:r>
        <w:rPr>
          <w:rFonts w:cstheme="minorHAnsi"/>
          <w:color w:val="000000"/>
        </w:rPr>
        <w:t>prosinca</w:t>
      </w:r>
      <w:proofErr w:type="gramEnd"/>
      <w:r>
        <w:rPr>
          <w:rFonts w:cstheme="minorHAnsi"/>
          <w:color w:val="000000"/>
        </w:rPr>
        <w:t xml:space="preserve"> 2018. </w:t>
      </w:r>
      <w:proofErr w:type="gramStart"/>
      <w:r>
        <w:rPr>
          <w:rFonts w:cstheme="minorHAnsi"/>
          <w:color w:val="000000"/>
        </w:rPr>
        <w:t>godine</w:t>
      </w:r>
      <w:proofErr w:type="gramEnd"/>
      <w:r>
        <w:rPr>
          <w:rFonts w:cstheme="minorHAnsi"/>
          <w:color w:val="000000"/>
        </w:rPr>
        <w:t>.</w:t>
      </w:r>
    </w:p>
    <w:p w14:paraId="30516123" w14:textId="77777777" w:rsidR="009D289A" w:rsidRPr="008812E5" w:rsidRDefault="009D289A" w:rsidP="009D289A">
      <w:pPr>
        <w:jc w:val="center"/>
        <w:rPr>
          <w:rFonts w:cstheme="minorHAnsi"/>
          <w:b/>
        </w:rPr>
      </w:pPr>
      <w:r>
        <w:rPr>
          <w:rFonts w:cstheme="minorHAnsi"/>
          <w:b/>
          <w:color w:val="000000"/>
        </w:rPr>
        <w:t xml:space="preserve">                                                             GRAD NOVSKA</w:t>
      </w:r>
    </w:p>
    <w:p w14:paraId="12D3CE8C" w14:textId="77777777" w:rsidR="008616FA" w:rsidRPr="00A31CC8" w:rsidRDefault="008616FA">
      <w:pPr>
        <w:rPr>
          <w:rFonts w:asciiTheme="majorHAnsi" w:hAnsiTheme="majorHAnsi"/>
        </w:rPr>
        <w:sectPr w:rsidR="008616FA" w:rsidRPr="00A31CC8" w:rsidSect="009D289A">
          <w:headerReference w:type="default" r:id="rId11"/>
          <w:footerReference w:type="default" r:id="rId12"/>
          <w:headerReference w:type="first" r:id="rId13"/>
          <w:footerReference w:type="first" r:id="rId14"/>
          <w:pgSz w:w="11900" w:h="16840"/>
          <w:pgMar w:top="720" w:right="720" w:bottom="720" w:left="720" w:header="851" w:footer="384" w:gutter="0"/>
          <w:cols w:space="708"/>
          <w:titlePg/>
          <w:docGrid w:linePitch="360"/>
        </w:sectPr>
      </w:pPr>
      <w:bookmarkStart w:id="0" w:name="_GoBack"/>
      <w:bookmarkEnd w:id="0"/>
    </w:p>
    <w:p w14:paraId="62A792F2" w14:textId="77777777" w:rsidR="00FF6DF2" w:rsidRDefault="00FF6DF2"/>
    <w:sectPr w:rsidR="00FF6DF2" w:rsidSect="009323A5">
      <w:headerReference w:type="first" r:id="rId15"/>
      <w:pgSz w:w="11900" w:h="16840"/>
      <w:pgMar w:top="1440" w:right="0" w:bottom="1440" w:left="1800" w:header="0" w:footer="4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D7DFB" w14:textId="77777777" w:rsidR="00B11DE1" w:rsidRDefault="00B11DE1" w:rsidP="008616FA">
      <w:r>
        <w:separator/>
      </w:r>
    </w:p>
  </w:endnote>
  <w:endnote w:type="continuationSeparator" w:id="0">
    <w:p w14:paraId="015B7736" w14:textId="77777777" w:rsidR="00B11DE1" w:rsidRDefault="00B11DE1" w:rsidP="008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F6DA" w14:textId="2A1388B0" w:rsidR="008616FA" w:rsidRDefault="009D289A" w:rsidP="009323A5">
    <w:pPr>
      <w:pStyle w:val="Podnoje"/>
      <w:ind w:left="-1134" w:right="-1765"/>
    </w:pPr>
    <w:r>
      <w:t xml:space="preserve">                 </w:t>
    </w:r>
    <w:r w:rsidR="009323A5">
      <w:rPr>
        <w:noProof/>
        <w:lang w:val="hr-HR" w:eastAsia="hr-HR"/>
      </w:rPr>
      <w:drawing>
        <wp:inline distT="0" distB="0" distL="0" distR="0" wp14:anchorId="21EDBE54" wp14:editId="25C80A27">
          <wp:extent cx="6836821" cy="1438048"/>
          <wp:effectExtent l="0" t="0" r="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footerCUT.jpg"/>
                  <pic:cNvPicPr/>
                </pic:nvPicPr>
                <pic:blipFill>
                  <a:blip r:embed="rId1">
                    <a:extLst>
                      <a:ext uri="{28A0092B-C50C-407E-A947-70E740481C1C}">
                        <a14:useLocalDpi xmlns:a14="http://schemas.microsoft.com/office/drawing/2010/main" val="0"/>
                      </a:ext>
                    </a:extLst>
                  </a:blip>
                  <a:stretch>
                    <a:fillRect/>
                  </a:stretch>
                </pic:blipFill>
                <pic:spPr>
                  <a:xfrm>
                    <a:off x="0" y="0"/>
                    <a:ext cx="6836821" cy="143804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B491" w14:textId="76604FC8" w:rsidR="008616FA" w:rsidRDefault="009D289A" w:rsidP="009323A5">
    <w:pPr>
      <w:pStyle w:val="Podnoje"/>
      <w:ind w:left="-1134"/>
    </w:pPr>
    <w:r>
      <w:t xml:space="preserve">               </w:t>
    </w:r>
    <w:r w:rsidR="009323A5">
      <w:rPr>
        <w:noProof/>
        <w:lang w:val="hr-HR" w:eastAsia="hr-HR"/>
      </w:rPr>
      <w:drawing>
        <wp:inline distT="0" distB="0" distL="0" distR="0" wp14:anchorId="7077236D" wp14:editId="04FAF652">
          <wp:extent cx="6835295" cy="1437727"/>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footerCUT.jpg"/>
                  <pic:cNvPicPr/>
                </pic:nvPicPr>
                <pic:blipFill>
                  <a:blip r:embed="rId1">
                    <a:extLst>
                      <a:ext uri="{28A0092B-C50C-407E-A947-70E740481C1C}">
                        <a14:useLocalDpi xmlns:a14="http://schemas.microsoft.com/office/drawing/2010/main" val="0"/>
                      </a:ext>
                    </a:extLst>
                  </a:blip>
                  <a:stretch>
                    <a:fillRect/>
                  </a:stretch>
                </pic:blipFill>
                <pic:spPr>
                  <a:xfrm>
                    <a:off x="0" y="0"/>
                    <a:ext cx="6835295" cy="14377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2E0A" w14:textId="77777777" w:rsidR="00B11DE1" w:rsidRDefault="00B11DE1" w:rsidP="008616FA">
      <w:r>
        <w:separator/>
      </w:r>
    </w:p>
  </w:footnote>
  <w:footnote w:type="continuationSeparator" w:id="0">
    <w:p w14:paraId="218543A9" w14:textId="77777777" w:rsidR="00B11DE1" w:rsidRDefault="00B11DE1" w:rsidP="0086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EA33F" w14:textId="6928FBEC" w:rsidR="008616FA" w:rsidRDefault="008616FA" w:rsidP="009323A5">
    <w:pPr>
      <w:pStyle w:val="Zaglavlje"/>
      <w:ind w:left="-709" w:right="-7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C206F" w14:textId="002F2335" w:rsidR="00AD0EFB" w:rsidRDefault="009D289A" w:rsidP="00AD0EFB">
    <w:pPr>
      <w:pStyle w:val="Zaglavlje"/>
      <w:ind w:left="-709"/>
    </w:pPr>
    <w:r>
      <w:t xml:space="preserve">               </w:t>
    </w:r>
    <w:r w:rsidR="00AD0EFB">
      <w:rPr>
        <w:noProof/>
        <w:lang w:val="hr-HR" w:eastAsia="hr-HR"/>
      </w:rPr>
      <w:drawing>
        <wp:inline distT="0" distB="0" distL="0" distR="0" wp14:anchorId="7D820C80" wp14:editId="751B807B">
          <wp:extent cx="6120000" cy="1563181"/>
          <wp:effectExtent l="0" t="0" r="190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poljoprivreda-gospodarstvo-headerCUT.jpg"/>
                  <pic:cNvPicPr/>
                </pic:nvPicPr>
                <pic:blipFill>
                  <a:blip r:embed="rId1">
                    <a:extLst>
                      <a:ext uri="{28A0092B-C50C-407E-A947-70E740481C1C}">
                        <a14:useLocalDpi xmlns:a14="http://schemas.microsoft.com/office/drawing/2010/main" val="0"/>
                      </a:ext>
                    </a:extLst>
                  </a:blip>
                  <a:stretch>
                    <a:fillRect/>
                  </a:stretch>
                </pic:blipFill>
                <pic:spPr>
                  <a:xfrm>
                    <a:off x="0" y="0"/>
                    <a:ext cx="6120000" cy="156318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B9593" w14:textId="77777777" w:rsidR="008616FA" w:rsidRDefault="008616F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27C"/>
    <w:multiLevelType w:val="hybridMultilevel"/>
    <w:tmpl w:val="9628E510"/>
    <w:lvl w:ilvl="0" w:tplc="94F024EA">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65790D8D"/>
    <w:multiLevelType w:val="hybridMultilevel"/>
    <w:tmpl w:val="4AEE0828"/>
    <w:lvl w:ilvl="0" w:tplc="6C3EE44E">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2">
    <w:nsid w:val="6C247EF5"/>
    <w:multiLevelType w:val="hybridMultilevel"/>
    <w:tmpl w:val="487662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FA"/>
    <w:rsid w:val="00092E5C"/>
    <w:rsid w:val="00540837"/>
    <w:rsid w:val="0054096F"/>
    <w:rsid w:val="008616FA"/>
    <w:rsid w:val="009323A5"/>
    <w:rsid w:val="009D289A"/>
    <w:rsid w:val="00A31CC8"/>
    <w:rsid w:val="00AD0EFB"/>
    <w:rsid w:val="00B11DE1"/>
    <w:rsid w:val="00FE23AE"/>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10E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616FA"/>
    <w:pPr>
      <w:tabs>
        <w:tab w:val="center" w:pos="4320"/>
        <w:tab w:val="right" w:pos="8640"/>
      </w:tabs>
    </w:pPr>
  </w:style>
  <w:style w:type="character" w:customStyle="1" w:styleId="ZaglavljeChar">
    <w:name w:val="Zaglavlje Char"/>
    <w:basedOn w:val="Zadanifontodlomka"/>
    <w:link w:val="Zaglavlje"/>
    <w:uiPriority w:val="99"/>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8616FA"/>
    <w:rPr>
      <w:rFonts w:ascii="Lucida Grande" w:hAnsi="Lucida Grande" w:cs="Lucida Grande"/>
      <w:sz w:val="18"/>
      <w:szCs w:val="18"/>
    </w:rPr>
  </w:style>
  <w:style w:type="character" w:styleId="Hiperveza">
    <w:name w:val="Hyperlink"/>
    <w:uiPriority w:val="99"/>
    <w:semiHidden/>
    <w:unhideWhenUsed/>
    <w:rsid w:val="009D289A"/>
    <w:rPr>
      <w:color w:val="0000FF"/>
      <w:u w:val="single"/>
    </w:rPr>
  </w:style>
  <w:style w:type="character" w:customStyle="1" w:styleId="TijelotekstaChar">
    <w:name w:val="Tijelo teksta Char"/>
    <w:aliases w:val="uvlaka 2 Char Char"/>
    <w:basedOn w:val="Zadanifontodlomka"/>
    <w:link w:val="Tijeloteksta"/>
    <w:locked/>
    <w:rsid w:val="009D289A"/>
    <w:rPr>
      <w:rFonts w:ascii="Times New Roman" w:eastAsia="Times New Roman" w:hAnsi="Times New Roman" w:cs="Times New Roman"/>
      <w:color w:val="000000"/>
      <w:kern w:val="28"/>
    </w:rPr>
  </w:style>
  <w:style w:type="paragraph" w:styleId="Tijeloteksta">
    <w:name w:val="Body Text"/>
    <w:aliases w:val="uvlaka 2 Char"/>
    <w:basedOn w:val="Normal"/>
    <w:link w:val="TijelotekstaChar"/>
    <w:unhideWhenUsed/>
    <w:rsid w:val="009D289A"/>
    <w:pPr>
      <w:jc w:val="both"/>
    </w:pPr>
    <w:rPr>
      <w:rFonts w:ascii="Times New Roman" w:eastAsia="Times New Roman" w:hAnsi="Times New Roman" w:cs="Times New Roman"/>
      <w:color w:val="000000"/>
      <w:kern w:val="28"/>
    </w:rPr>
  </w:style>
  <w:style w:type="character" w:customStyle="1" w:styleId="TijelotekstaChar1">
    <w:name w:val="Tijelo teksta Char1"/>
    <w:basedOn w:val="Zadanifontodlomka"/>
    <w:uiPriority w:val="99"/>
    <w:semiHidden/>
    <w:rsid w:val="009D289A"/>
  </w:style>
  <w:style w:type="paragraph" w:customStyle="1" w:styleId="tekst">
    <w:name w:val="tekst"/>
    <w:basedOn w:val="Normal"/>
    <w:rsid w:val="009D289A"/>
    <w:pPr>
      <w:spacing w:before="100" w:beforeAutospacing="1" w:after="100" w:afterAutospacing="1"/>
    </w:pPr>
    <w:rPr>
      <w:rFonts w:ascii="Times New Roman" w:eastAsia="Times New Roman" w:hAnsi="Times New Roman" w:cs="Times New Roman"/>
      <w:lang w:val="hr-HR" w:eastAsia="hr-HR"/>
    </w:rPr>
  </w:style>
  <w:style w:type="paragraph" w:styleId="Odlomakpopisa">
    <w:name w:val="List Paragraph"/>
    <w:basedOn w:val="Normal"/>
    <w:uiPriority w:val="34"/>
    <w:qFormat/>
    <w:rsid w:val="009D289A"/>
    <w:pPr>
      <w:ind w:left="720"/>
      <w:contextualSpacing/>
    </w:pPr>
    <w:rPr>
      <w:rFonts w:ascii="Times New Roman" w:eastAsia="Times New Roman" w:hAnsi="Times New Roman" w:cs="Times New Roman"/>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616FA"/>
    <w:pPr>
      <w:tabs>
        <w:tab w:val="center" w:pos="4320"/>
        <w:tab w:val="right" w:pos="8640"/>
      </w:tabs>
    </w:pPr>
  </w:style>
  <w:style w:type="character" w:customStyle="1" w:styleId="ZaglavljeChar">
    <w:name w:val="Zaglavlje Char"/>
    <w:basedOn w:val="Zadanifontodlomka"/>
    <w:link w:val="Zaglavlje"/>
    <w:uiPriority w:val="99"/>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8616FA"/>
    <w:rPr>
      <w:rFonts w:ascii="Lucida Grande" w:hAnsi="Lucida Grande" w:cs="Lucida Grande"/>
      <w:sz w:val="18"/>
      <w:szCs w:val="18"/>
    </w:rPr>
  </w:style>
  <w:style w:type="character" w:styleId="Hiperveza">
    <w:name w:val="Hyperlink"/>
    <w:uiPriority w:val="99"/>
    <w:semiHidden/>
    <w:unhideWhenUsed/>
    <w:rsid w:val="009D289A"/>
    <w:rPr>
      <w:color w:val="0000FF"/>
      <w:u w:val="single"/>
    </w:rPr>
  </w:style>
  <w:style w:type="character" w:customStyle="1" w:styleId="TijelotekstaChar">
    <w:name w:val="Tijelo teksta Char"/>
    <w:aliases w:val="uvlaka 2 Char Char"/>
    <w:basedOn w:val="Zadanifontodlomka"/>
    <w:link w:val="Tijeloteksta"/>
    <w:locked/>
    <w:rsid w:val="009D289A"/>
    <w:rPr>
      <w:rFonts w:ascii="Times New Roman" w:eastAsia="Times New Roman" w:hAnsi="Times New Roman" w:cs="Times New Roman"/>
      <w:color w:val="000000"/>
      <w:kern w:val="28"/>
    </w:rPr>
  </w:style>
  <w:style w:type="paragraph" w:styleId="Tijeloteksta">
    <w:name w:val="Body Text"/>
    <w:aliases w:val="uvlaka 2 Char"/>
    <w:basedOn w:val="Normal"/>
    <w:link w:val="TijelotekstaChar"/>
    <w:unhideWhenUsed/>
    <w:rsid w:val="009D289A"/>
    <w:pPr>
      <w:jc w:val="both"/>
    </w:pPr>
    <w:rPr>
      <w:rFonts w:ascii="Times New Roman" w:eastAsia="Times New Roman" w:hAnsi="Times New Roman" w:cs="Times New Roman"/>
      <w:color w:val="000000"/>
      <w:kern w:val="28"/>
    </w:rPr>
  </w:style>
  <w:style w:type="character" w:customStyle="1" w:styleId="TijelotekstaChar1">
    <w:name w:val="Tijelo teksta Char1"/>
    <w:basedOn w:val="Zadanifontodlomka"/>
    <w:uiPriority w:val="99"/>
    <w:semiHidden/>
    <w:rsid w:val="009D289A"/>
  </w:style>
  <w:style w:type="paragraph" w:customStyle="1" w:styleId="tekst">
    <w:name w:val="tekst"/>
    <w:basedOn w:val="Normal"/>
    <w:rsid w:val="009D289A"/>
    <w:pPr>
      <w:spacing w:before="100" w:beforeAutospacing="1" w:after="100" w:afterAutospacing="1"/>
    </w:pPr>
    <w:rPr>
      <w:rFonts w:ascii="Times New Roman" w:eastAsia="Times New Roman" w:hAnsi="Times New Roman" w:cs="Times New Roman"/>
      <w:lang w:val="hr-HR" w:eastAsia="hr-HR"/>
    </w:rPr>
  </w:style>
  <w:style w:type="paragraph" w:styleId="Odlomakpopisa">
    <w:name w:val="List Paragraph"/>
    <w:basedOn w:val="Normal"/>
    <w:uiPriority w:val="34"/>
    <w:qFormat/>
    <w:rsid w:val="009D289A"/>
    <w:pPr>
      <w:ind w:left="720"/>
      <w:contextualSpacing/>
    </w:pPr>
    <w:rPr>
      <w:rFonts w:ascii="Times New Roman" w:eastAsia="Times New Roman" w:hAnsi="Times New Roman"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microsoft.com/office/2007/relationships/stylesWithEffects" Target="stylesWithEffects.xml"/><Relationship Id="rId9" Type="http://schemas.openxmlformats.org/officeDocument/2006/relationships/hyperlink" Target="http://www.novska.h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8271-AF14-4386-B97D-5A3BBBBC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1901</Words>
  <Characters>10841</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Natalija</cp:lastModifiedBy>
  <cp:revision>2</cp:revision>
  <cp:lastPrinted>2018-09-27T14:41:00Z</cp:lastPrinted>
  <dcterms:created xsi:type="dcterms:W3CDTF">2018-11-29T13:14:00Z</dcterms:created>
  <dcterms:modified xsi:type="dcterms:W3CDTF">2018-11-29T13:14:00Z</dcterms:modified>
</cp:coreProperties>
</file>