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:rsidTr="008A694C">
        <w:tc>
          <w:tcPr>
            <w:tcW w:w="10632" w:type="dxa"/>
            <w:shd w:val="clear" w:color="auto" w:fill="auto"/>
          </w:tcPr>
          <w:p w:rsidR="00105188" w:rsidRPr="00105188" w:rsidRDefault="00105188" w:rsidP="00D03C07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PRIJAVA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dodjelu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potpore</w:t>
            </w:r>
            <w:proofErr w:type="spellEnd"/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 xml:space="preserve"> / ZAHTJEV ZA ISPLATU</w:t>
            </w:r>
          </w:p>
        </w:tc>
      </w:tr>
    </w:tbl>
    <w:p w:rsidR="004F1FB6" w:rsidRPr="00482290" w:rsidRDefault="008A694C" w:rsidP="008A694C">
      <w:pPr>
        <w:widowControl w:val="0"/>
        <w:shd w:val="clear" w:color="auto" w:fill="D99594" w:themeFill="accent2" w:themeFillTint="99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M3 -  </w:t>
      </w:r>
      <w:r w:rsidR="00D03C07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SUBVENCIJA ZA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</w:t>
      </w:r>
      <w:r w:rsidR="00CB1DF1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D03C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A51AFE">
        <w:rPr>
          <w:rFonts w:ascii="Calibri" w:eastAsia="Calibri" w:hAnsi="Calibri" w:cs="Times New Roman"/>
          <w:sz w:val="17"/>
          <w:lang w:val="en-US"/>
        </w:rPr>
        <w:t>1</w:t>
      </w:r>
      <w:r w:rsidR="00EE4E7E">
        <w:rPr>
          <w:rFonts w:ascii="Calibri" w:eastAsia="Calibri" w:hAnsi="Calibri" w:cs="Times New Roman"/>
          <w:sz w:val="17"/>
          <w:lang w:val="en-US"/>
        </w:rPr>
        <w:t>9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EE4E7E">
        <w:trPr>
          <w:trHeight w:hRule="exact" w:val="629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:rsidTr="002F6EBB">
        <w:trPr>
          <w:trHeight w:val="269"/>
        </w:trPr>
        <w:tc>
          <w:tcPr>
            <w:tcW w:w="2978" w:type="dxa"/>
            <w:vMerge w:val="restart"/>
          </w:tcPr>
          <w:p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:rsidTr="002F6EBB">
        <w:trPr>
          <w:trHeight w:val="237"/>
        </w:trPr>
        <w:tc>
          <w:tcPr>
            <w:tcW w:w="2978" w:type="dxa"/>
            <w:vMerge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</w:t>
      </w:r>
      <w:r w:rsidR="00EE4E7E">
        <w:rPr>
          <w:rFonts w:ascii="Calibri" w:eastAsia="Times New Roman" w:hAnsi="Calibri" w:cs="Times New Roman"/>
          <w:i/>
          <w:sz w:val="16"/>
          <w:szCs w:val="16"/>
          <w:lang w:eastAsia="hr-HR"/>
        </w:rPr>
        <w:t>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:rsidR="002F6EBB" w:rsidRPr="00EE4E7E" w:rsidRDefault="002F6EBB" w:rsidP="00EE4E7E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4E7E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EE4E7E" w:rsidRPr="00EE4E7E">
        <w:rPr>
          <w:rFonts w:ascii="Calibri" w:eastAsia="Times New Roman" w:hAnsi="Calibri" w:cs="Times New Roman"/>
          <w:sz w:val="20"/>
          <w:szCs w:val="20"/>
          <w:lang w:eastAsia="hr-HR"/>
        </w:rPr>
        <w:t>, obrti presliku Obrtnice ili Rješenja o upisu u obrtni registar, a pravne osobe presliku Rješenja o upisu u sudski registar</w:t>
      </w:r>
    </w:p>
    <w:p w:rsidR="00D03C07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Dokaz o ovlaštenju za umjetno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hr-HR"/>
        </w:rPr>
        <w:t>osjemenjivanje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goveda na vlastitom gospodarstvu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</w:t>
      </w:r>
      <w:r w:rsidR="00EE4E7E">
        <w:rPr>
          <w:rFonts w:ascii="Calibri" w:eastAsia="Times New Roman" w:hAnsi="Calibri" w:cs="Times New Roman"/>
          <w:sz w:val="20"/>
          <w:szCs w:val="20"/>
          <w:lang w:eastAsia="hr-HR"/>
        </w:rPr>
        <w:t>nice ili potvrdu o prebivalištu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</w:p>
    <w:p w:rsidR="00051DF9" w:rsidRDefault="00EE4E7E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t>Potvrda</w:t>
      </w:r>
      <w:r w:rsidRPr="00EE4E7E">
        <w:t xml:space="preserve">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D57D14" w:rsidRDefault="00D57D14" w:rsidP="00D57D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57D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:rsidR="002F6EBB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ovlaštenog Centra za nabavku materijala potrebnog za umjetna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proofErr w:type="spellStart"/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osjemenjivanja</w:t>
      </w:r>
      <w:proofErr w:type="spellEnd"/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s jediničnom cijenom</w:t>
      </w:r>
    </w:p>
    <w:p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datum: __________________________________</w:t>
      </w:r>
    </w:p>
    <w:p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EE4E7E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i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  <w:r w:rsidR="00EE4E7E">
        <w:rPr>
          <w:rFonts w:eastAsia="Calibri" w:cs="Times New Roman"/>
          <w:sz w:val="20"/>
          <w:szCs w:val="20"/>
          <w:lang w:val="en-US"/>
        </w:rPr>
        <w:t xml:space="preserve">             </w:t>
      </w:r>
      <w:proofErr w:type="spellStart"/>
      <w:r w:rsidR="00EE4E7E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proofErr w:type="spellEnd"/>
      <w:r w:rsidR="00EE4E7E">
        <w:rPr>
          <w:rFonts w:eastAsia="Calibri" w:cs="Times New Roman"/>
          <w:i/>
          <w:sz w:val="20"/>
          <w:szCs w:val="20"/>
          <w:lang w:val="en-US"/>
        </w:rPr>
        <w:t xml:space="preserve">   </w:t>
      </w:r>
      <w:proofErr w:type="gramStart"/>
      <w:r w:rsidR="00EE4E7E" w:rsidRPr="00C734FC">
        <w:rPr>
          <w:rFonts w:eastAsia="Calibri" w:cs="Times New Roman"/>
          <w:i/>
          <w:sz w:val="20"/>
          <w:szCs w:val="20"/>
          <w:lang w:val="en-US"/>
        </w:rPr>
        <w:t>:_</w:t>
      </w:r>
      <w:proofErr w:type="gramEnd"/>
      <w:r w:rsidR="00EE4E7E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</w:t>
      </w:r>
    </w:p>
    <w:p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1925"/>
        <w:gridCol w:w="1619"/>
        <w:gridCol w:w="1559"/>
        <w:gridCol w:w="2004"/>
      </w:tblGrid>
      <w:tr w:rsidR="00C038D1" w:rsidRPr="00085206" w:rsidTr="00C038D1">
        <w:trPr>
          <w:trHeight w:val="690"/>
        </w:trPr>
        <w:tc>
          <w:tcPr>
            <w:tcW w:w="98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SUBVENCIJA ZA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UMJETNO OSJEMENJIVANJE GOVEDA U 201</w:t>
            </w:r>
            <w:r w:rsidR="00EE4E7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C038D1" w:rsidRPr="00085206" w:rsidTr="003C6354">
        <w:trPr>
          <w:trHeight w:val="615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201</w:t>
            </w:r>
            <w:r w:rsidR="00EE4E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C038D1" w:rsidRPr="00085206" w:rsidTr="003C6354">
        <w:trPr>
          <w:trHeight w:val="585"/>
        </w:trPr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</w:tcPr>
          <w:p w:rsidR="00C038D1" w:rsidRPr="00C038D1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038D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 xml:space="preserve">JEDINSTVENI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ŽIVOTNI BROJEVI OSJEMENJENIH GOVEDA/ materijalom iz predmetnog računa</w:t>
            </w:r>
          </w:p>
        </w:tc>
      </w:tr>
      <w:tr w:rsidR="00C038D1" w:rsidRPr="00085206" w:rsidTr="0082749A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 računa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38D1" w:rsidRPr="00085206" w:rsidRDefault="00C038D1" w:rsidP="00C03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2749A" w:rsidRPr="00085206" w:rsidTr="00EA4327">
        <w:trPr>
          <w:trHeight w:val="63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20"/>
        <w:gridCol w:w="2500"/>
        <w:gridCol w:w="2500"/>
      </w:tblGrid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EE4E7E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bookmarkStart w:id="0" w:name="_GoBack"/>
            <w:bookmarkEnd w:id="0"/>
            <w:r w:rsidR="0082749A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C038D1" w:rsidRDefault="00C038D1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C038D1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60514"/>
    <w:rsid w:val="002633E6"/>
    <w:rsid w:val="00264B89"/>
    <w:rsid w:val="002F6EBB"/>
    <w:rsid w:val="00395E7E"/>
    <w:rsid w:val="003A4AC5"/>
    <w:rsid w:val="003C6354"/>
    <w:rsid w:val="003D34CB"/>
    <w:rsid w:val="0043234D"/>
    <w:rsid w:val="0046453D"/>
    <w:rsid w:val="00482290"/>
    <w:rsid w:val="004C7C45"/>
    <w:rsid w:val="004F1FB6"/>
    <w:rsid w:val="00560D0E"/>
    <w:rsid w:val="00574791"/>
    <w:rsid w:val="005C3056"/>
    <w:rsid w:val="005D1054"/>
    <w:rsid w:val="00623657"/>
    <w:rsid w:val="00662385"/>
    <w:rsid w:val="007544AB"/>
    <w:rsid w:val="007A1E42"/>
    <w:rsid w:val="007C767F"/>
    <w:rsid w:val="0082749A"/>
    <w:rsid w:val="0085128B"/>
    <w:rsid w:val="008A694C"/>
    <w:rsid w:val="008D4BFF"/>
    <w:rsid w:val="00967059"/>
    <w:rsid w:val="0097079B"/>
    <w:rsid w:val="009B4EB2"/>
    <w:rsid w:val="009C38A3"/>
    <w:rsid w:val="00A251CC"/>
    <w:rsid w:val="00A51AFE"/>
    <w:rsid w:val="00B344B7"/>
    <w:rsid w:val="00B61258"/>
    <w:rsid w:val="00B70E18"/>
    <w:rsid w:val="00BC62AA"/>
    <w:rsid w:val="00C038D1"/>
    <w:rsid w:val="00C46594"/>
    <w:rsid w:val="00C53FDA"/>
    <w:rsid w:val="00C734FC"/>
    <w:rsid w:val="00CB1DF1"/>
    <w:rsid w:val="00CB26AE"/>
    <w:rsid w:val="00CB2803"/>
    <w:rsid w:val="00D03C07"/>
    <w:rsid w:val="00D57D14"/>
    <w:rsid w:val="00D83B72"/>
    <w:rsid w:val="00E71454"/>
    <w:rsid w:val="00EB22E0"/>
    <w:rsid w:val="00EE4E7E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Eva Đurić</cp:lastModifiedBy>
  <cp:revision>2</cp:revision>
  <cp:lastPrinted>2018-07-25T10:15:00Z</cp:lastPrinted>
  <dcterms:created xsi:type="dcterms:W3CDTF">2019-09-03T07:49:00Z</dcterms:created>
  <dcterms:modified xsi:type="dcterms:W3CDTF">2019-09-03T07:49:00Z</dcterms:modified>
</cp:coreProperties>
</file>