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8B536F" w14:textId="77777777" w:rsidR="001503EC" w:rsidRPr="001503EC" w:rsidRDefault="001503EC" w:rsidP="00027A24">
      <w:pPr>
        <w:shd w:val="clear" w:color="auto" w:fill="F2F2F2" w:themeFill="background1" w:themeFillShade="F2"/>
        <w:spacing w:after="0" w:line="240" w:lineRule="auto"/>
        <w:jc w:val="center"/>
        <w:rPr>
          <w:rFonts w:ascii="Calibri" w:eastAsia="Calibri" w:hAnsi="Calibri" w:cs="Calibri"/>
          <w:b/>
          <w:color w:val="000000"/>
          <w:sz w:val="24"/>
          <w:szCs w:val="24"/>
        </w:rPr>
      </w:pPr>
      <w:r w:rsidRPr="001503EC">
        <w:rPr>
          <w:rFonts w:ascii="Calibri" w:eastAsia="Calibri" w:hAnsi="Calibri" w:cs="Calibri"/>
          <w:b/>
          <w:color w:val="000000"/>
          <w:sz w:val="24"/>
          <w:szCs w:val="24"/>
        </w:rPr>
        <w:t xml:space="preserve">OBRAZLOŽENJE </w:t>
      </w:r>
      <w:r w:rsidR="00027A24">
        <w:rPr>
          <w:rFonts w:ascii="Calibri" w:eastAsia="Calibri" w:hAnsi="Calibri" w:cs="Calibri"/>
          <w:b/>
          <w:color w:val="000000"/>
          <w:sz w:val="24"/>
          <w:szCs w:val="24"/>
        </w:rPr>
        <w:t>POSEBNOG DIJELA</w:t>
      </w:r>
      <w:r w:rsidR="00AC4A25">
        <w:rPr>
          <w:rFonts w:ascii="Calibri" w:eastAsia="Calibri" w:hAnsi="Calibri" w:cs="Calibri"/>
          <w:b/>
          <w:color w:val="000000"/>
          <w:sz w:val="24"/>
          <w:szCs w:val="24"/>
        </w:rPr>
        <w:t xml:space="preserve"> 1</w:t>
      </w:r>
      <w:r w:rsidRPr="001503EC">
        <w:rPr>
          <w:rFonts w:ascii="Calibri" w:eastAsia="Calibri" w:hAnsi="Calibri" w:cs="Calibri"/>
          <w:b/>
          <w:color w:val="000000"/>
          <w:sz w:val="24"/>
          <w:szCs w:val="24"/>
        </w:rPr>
        <w:t>. IZMJENA I DOPUN</w:t>
      </w:r>
      <w:r w:rsidR="0063653C">
        <w:rPr>
          <w:rFonts w:ascii="Calibri" w:eastAsia="Calibri" w:hAnsi="Calibri" w:cs="Calibri"/>
          <w:b/>
          <w:color w:val="000000"/>
          <w:sz w:val="24"/>
          <w:szCs w:val="24"/>
        </w:rPr>
        <w:t>A PRORAČUNA GRADA NOVSKE ZA 202</w:t>
      </w:r>
      <w:r w:rsidR="00AC4A25">
        <w:rPr>
          <w:rFonts w:ascii="Calibri" w:eastAsia="Calibri" w:hAnsi="Calibri" w:cs="Calibri"/>
          <w:b/>
          <w:color w:val="000000"/>
          <w:sz w:val="24"/>
          <w:szCs w:val="24"/>
        </w:rPr>
        <w:t>3</w:t>
      </w:r>
      <w:r w:rsidRPr="001503EC">
        <w:rPr>
          <w:rFonts w:ascii="Calibri" w:eastAsia="Calibri" w:hAnsi="Calibri" w:cs="Calibri"/>
          <w:b/>
          <w:color w:val="000000"/>
          <w:sz w:val="24"/>
          <w:szCs w:val="24"/>
        </w:rPr>
        <w:t>. GODINU</w:t>
      </w:r>
    </w:p>
    <w:p w14:paraId="570C7B73" w14:textId="77777777" w:rsidR="001503EC" w:rsidRPr="001503EC" w:rsidRDefault="001503EC" w:rsidP="001503EC">
      <w:pPr>
        <w:spacing w:after="0" w:line="240" w:lineRule="auto"/>
        <w:jc w:val="both"/>
        <w:rPr>
          <w:rFonts w:ascii="Calibri" w:eastAsia="Calibri" w:hAnsi="Calibri" w:cs="Calibri"/>
          <w:b/>
          <w:color w:val="000000"/>
          <w:sz w:val="24"/>
          <w:szCs w:val="24"/>
        </w:rPr>
      </w:pPr>
    </w:p>
    <w:p w14:paraId="14E8D87A" w14:textId="77777777" w:rsidR="00361454" w:rsidRPr="00361454" w:rsidRDefault="00361454" w:rsidP="00361454">
      <w:pPr>
        <w:widowControl w:val="0"/>
        <w:autoSpaceDE w:val="0"/>
        <w:autoSpaceDN w:val="0"/>
        <w:adjustRightInd w:val="0"/>
        <w:spacing w:after="0" w:line="240" w:lineRule="auto"/>
        <w:contextualSpacing/>
        <w:jc w:val="both"/>
        <w:rPr>
          <w:rFonts w:ascii="Calibri" w:eastAsia="Calibri" w:hAnsi="Calibri" w:cs="Calibri"/>
          <w:bCs/>
          <w:sz w:val="24"/>
          <w:szCs w:val="24"/>
        </w:rPr>
      </w:pPr>
    </w:p>
    <w:p w14:paraId="43C570CD" w14:textId="77777777" w:rsidR="00AC4A25" w:rsidRPr="00AC4A25" w:rsidRDefault="00AC4A25" w:rsidP="00AC4A25">
      <w:pPr>
        <w:spacing w:after="0" w:line="240" w:lineRule="auto"/>
        <w:jc w:val="both"/>
        <w:rPr>
          <w:rFonts w:ascii="Calibri" w:eastAsia="Calibri" w:hAnsi="Calibri" w:cs="Calibri"/>
          <w:b/>
          <w:sz w:val="24"/>
          <w:szCs w:val="24"/>
        </w:rPr>
      </w:pPr>
      <w:r w:rsidRPr="00AC4A25">
        <w:rPr>
          <w:rFonts w:ascii="Calibri" w:eastAsia="Calibri" w:hAnsi="Calibri" w:cs="Calibri"/>
          <w:b/>
          <w:sz w:val="24"/>
          <w:szCs w:val="24"/>
        </w:rPr>
        <w:t>1. Razdjel 001 UPRAVNI ODJEL ZA DRUŠTVENE DJELATNOSTI, PRAVNE POSLOVE I JAVNU NABAVU</w:t>
      </w:r>
    </w:p>
    <w:p w14:paraId="08852FF5" w14:textId="77777777" w:rsidR="00AC4A25" w:rsidRPr="00AC4A25" w:rsidRDefault="00AC4A25" w:rsidP="00AC4A25">
      <w:pPr>
        <w:spacing w:after="0" w:line="240" w:lineRule="auto"/>
        <w:ind w:left="720"/>
        <w:contextualSpacing/>
        <w:rPr>
          <w:rFonts w:ascii="Calibri" w:eastAsia="Calibri" w:hAnsi="Calibri" w:cs="Calibri"/>
          <w:b/>
          <w:sz w:val="24"/>
          <w:szCs w:val="24"/>
        </w:rPr>
      </w:pPr>
    </w:p>
    <w:p w14:paraId="788D886B" w14:textId="77777777" w:rsidR="00AC4A25" w:rsidRPr="00AC4A25" w:rsidRDefault="00AC4A25" w:rsidP="00AC4A25">
      <w:pPr>
        <w:spacing w:after="0" w:line="240" w:lineRule="auto"/>
        <w:contextualSpacing/>
        <w:jc w:val="both"/>
        <w:rPr>
          <w:rFonts w:ascii="Calibri" w:eastAsia="Calibri" w:hAnsi="Calibri" w:cs="Calibri"/>
          <w:b/>
          <w:sz w:val="24"/>
          <w:szCs w:val="24"/>
        </w:rPr>
      </w:pPr>
      <w:r w:rsidRPr="00AC4A25">
        <w:rPr>
          <w:rFonts w:ascii="Calibri" w:eastAsia="Calibri" w:hAnsi="Calibri" w:cs="Calibri"/>
          <w:sz w:val="24"/>
          <w:szCs w:val="24"/>
        </w:rPr>
        <w:t xml:space="preserve">Ovim izmjenama i dopunama Proračuna umanjuju se ukupna sredstva za ostvarenje programa Upravnog odjela za društvene djelatnosti, pravne poslove i javnu nabavu i sada iznose  </w:t>
      </w:r>
      <w:r w:rsidRPr="00AC4A25">
        <w:rPr>
          <w:rFonts w:ascii="Calibri" w:eastAsia="Calibri" w:hAnsi="Calibri" w:cs="Calibri"/>
          <w:b/>
          <w:sz w:val="24"/>
          <w:szCs w:val="24"/>
        </w:rPr>
        <w:t>4.0</w:t>
      </w:r>
      <w:r w:rsidR="00C56DD2">
        <w:rPr>
          <w:rFonts w:ascii="Calibri" w:eastAsia="Calibri" w:hAnsi="Calibri" w:cs="Calibri"/>
          <w:b/>
          <w:sz w:val="24"/>
          <w:szCs w:val="24"/>
        </w:rPr>
        <w:t>5</w:t>
      </w:r>
      <w:r w:rsidRPr="00AC4A25">
        <w:rPr>
          <w:rFonts w:ascii="Calibri" w:eastAsia="Calibri" w:hAnsi="Calibri" w:cs="Calibri"/>
          <w:b/>
          <w:sz w:val="24"/>
          <w:szCs w:val="24"/>
        </w:rPr>
        <w:t>6.640,81 eura</w:t>
      </w:r>
      <w:r w:rsidRPr="00AC4A25">
        <w:rPr>
          <w:rFonts w:ascii="Calibri" w:eastAsia="Calibri" w:hAnsi="Calibri" w:cs="Calibri"/>
          <w:sz w:val="24"/>
          <w:szCs w:val="24"/>
        </w:rPr>
        <w:t xml:space="preserve">, a istima će se financirati ukupno 18 (osamnaest) različitih programa koji su obuhvaćeni financijskim planom rashoda upravnog odjela. Sredstva kojima se planiraju financirati programi Upravnog odjela za društvene djelatnosti, pravne poslove i javnu nabavu povećavaju se  za iznos od </w:t>
      </w:r>
      <w:r w:rsidRPr="00AC4A25">
        <w:rPr>
          <w:rFonts w:ascii="Calibri" w:eastAsia="Calibri" w:hAnsi="Calibri" w:cs="Calibri"/>
          <w:b/>
          <w:sz w:val="24"/>
          <w:szCs w:val="24"/>
        </w:rPr>
        <w:t>2</w:t>
      </w:r>
      <w:r w:rsidR="00632C73">
        <w:rPr>
          <w:rFonts w:ascii="Calibri" w:eastAsia="Calibri" w:hAnsi="Calibri" w:cs="Calibri"/>
          <w:b/>
          <w:sz w:val="24"/>
          <w:szCs w:val="24"/>
        </w:rPr>
        <w:t>6</w:t>
      </w:r>
      <w:r w:rsidRPr="00AC4A25">
        <w:rPr>
          <w:rFonts w:ascii="Calibri" w:eastAsia="Calibri" w:hAnsi="Calibri" w:cs="Calibri"/>
          <w:b/>
          <w:sz w:val="24"/>
          <w:szCs w:val="24"/>
        </w:rPr>
        <w:t xml:space="preserve">9.235,71 eura ili </w:t>
      </w:r>
      <w:r w:rsidR="00632C73">
        <w:rPr>
          <w:rFonts w:ascii="Calibri" w:eastAsia="Calibri" w:hAnsi="Calibri" w:cs="Calibri"/>
          <w:b/>
          <w:sz w:val="24"/>
          <w:szCs w:val="24"/>
        </w:rPr>
        <w:t xml:space="preserve">7,11 </w:t>
      </w:r>
      <w:r w:rsidRPr="00AC4A25">
        <w:rPr>
          <w:rFonts w:ascii="Calibri" w:eastAsia="Calibri" w:hAnsi="Calibri" w:cs="Calibri"/>
          <w:b/>
          <w:sz w:val="24"/>
          <w:szCs w:val="24"/>
        </w:rPr>
        <w:t>%.</w:t>
      </w:r>
    </w:p>
    <w:p w14:paraId="68B75679" w14:textId="77777777" w:rsidR="00AC4A25" w:rsidRPr="00AC4A25" w:rsidRDefault="00AC4A25" w:rsidP="00AC4A25">
      <w:pPr>
        <w:spacing w:after="0" w:line="240" w:lineRule="auto"/>
        <w:jc w:val="both"/>
        <w:rPr>
          <w:rFonts w:ascii="Calibri" w:eastAsia="Calibri" w:hAnsi="Calibri" w:cs="Calibri"/>
          <w:i/>
          <w:sz w:val="24"/>
          <w:szCs w:val="24"/>
        </w:rPr>
      </w:pPr>
    </w:p>
    <w:p w14:paraId="5C7D457C" w14:textId="77777777" w:rsidR="00AC4A25" w:rsidRPr="00AC4A25" w:rsidRDefault="00AC4A25" w:rsidP="00AC4A25">
      <w:pPr>
        <w:spacing w:after="0" w:line="240" w:lineRule="auto"/>
        <w:contextualSpacing/>
        <w:jc w:val="both"/>
        <w:rPr>
          <w:rFonts w:ascii="Calibri" w:eastAsia="Calibri" w:hAnsi="Calibri" w:cs="Calibri"/>
          <w:b/>
          <w:sz w:val="24"/>
          <w:szCs w:val="24"/>
        </w:rPr>
      </w:pPr>
      <w:r w:rsidRPr="00AC4A25">
        <w:rPr>
          <w:rFonts w:ascii="Calibri" w:eastAsia="Calibri" w:hAnsi="Calibri" w:cs="Calibri"/>
          <w:b/>
          <w:sz w:val="24"/>
          <w:szCs w:val="24"/>
        </w:rPr>
        <w:t>Tablica broj 1: Prikaz financijskih izmjena programa Upravnog odjela za društvene djelatnosti, pravne poslove i javnu nabavu za 2023. godinu,</w:t>
      </w:r>
      <w:r w:rsidRPr="00AC4A25">
        <w:rPr>
          <w:rFonts w:ascii="Calibri" w:eastAsia="Calibri" w:hAnsi="Calibri" w:cs="Calibri"/>
          <w:sz w:val="24"/>
          <w:szCs w:val="24"/>
        </w:rPr>
        <w:t xml:space="preserve"> </w:t>
      </w:r>
      <w:r w:rsidRPr="00AC4A25">
        <w:rPr>
          <w:rFonts w:ascii="Calibri" w:eastAsia="Calibri" w:hAnsi="Calibri" w:cs="Calibri"/>
          <w:b/>
          <w:sz w:val="24"/>
          <w:szCs w:val="24"/>
        </w:rPr>
        <w:t>u iznosima izraženim u EUR</w:t>
      </w:r>
    </w:p>
    <w:p w14:paraId="4CDF849B" w14:textId="77777777" w:rsidR="00AC4A25" w:rsidRPr="00AC4A25" w:rsidRDefault="00AC4A25" w:rsidP="00AC4A25">
      <w:pPr>
        <w:spacing w:after="0" w:line="240" w:lineRule="auto"/>
        <w:contextualSpacing/>
        <w:jc w:val="both"/>
        <w:rPr>
          <w:rFonts w:ascii="Calibri" w:eastAsia="Calibri" w:hAnsi="Calibri" w:cs="Calibri"/>
          <w:sz w:val="24"/>
          <w:szCs w:val="24"/>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1719"/>
        <w:gridCol w:w="1984"/>
        <w:gridCol w:w="1560"/>
        <w:gridCol w:w="1842"/>
        <w:gridCol w:w="1560"/>
      </w:tblGrid>
      <w:tr w:rsidR="00AC4A25" w:rsidRPr="00AC4A25" w14:paraId="560F931A" w14:textId="77777777" w:rsidTr="00AC4A25">
        <w:tc>
          <w:tcPr>
            <w:tcW w:w="828" w:type="dxa"/>
            <w:shd w:val="clear" w:color="auto" w:fill="BFBFBF" w:themeFill="background1" w:themeFillShade="BF"/>
          </w:tcPr>
          <w:p w14:paraId="35EF10FD" w14:textId="77777777" w:rsidR="00AC4A25" w:rsidRPr="00AC4A25" w:rsidRDefault="00AC4A25" w:rsidP="00AC4A25">
            <w:pPr>
              <w:spacing w:after="0" w:line="240" w:lineRule="auto"/>
              <w:jc w:val="center"/>
              <w:rPr>
                <w:rFonts w:ascii="Calibri" w:eastAsia="Calibri" w:hAnsi="Calibri" w:cs="Calibri"/>
                <w:b/>
                <w:sz w:val="24"/>
                <w:szCs w:val="24"/>
              </w:rPr>
            </w:pPr>
          </w:p>
          <w:p w14:paraId="2F6B9C38" w14:textId="77777777" w:rsidR="00AC4A25" w:rsidRPr="00AC4A25" w:rsidRDefault="00AC4A25" w:rsidP="00AC4A25">
            <w:pPr>
              <w:spacing w:after="0" w:line="240" w:lineRule="auto"/>
              <w:jc w:val="center"/>
              <w:rPr>
                <w:rFonts w:ascii="Calibri" w:eastAsia="Calibri" w:hAnsi="Calibri" w:cs="Calibri"/>
                <w:b/>
                <w:sz w:val="24"/>
                <w:szCs w:val="24"/>
              </w:rPr>
            </w:pPr>
            <w:r w:rsidRPr="00AC4A25">
              <w:rPr>
                <w:rFonts w:ascii="Calibri" w:eastAsia="Calibri" w:hAnsi="Calibri" w:cs="Calibri"/>
                <w:b/>
                <w:sz w:val="24"/>
                <w:szCs w:val="24"/>
              </w:rPr>
              <w:t>Redni broj</w:t>
            </w:r>
          </w:p>
        </w:tc>
        <w:tc>
          <w:tcPr>
            <w:tcW w:w="1719" w:type="dxa"/>
            <w:shd w:val="clear" w:color="auto" w:fill="BFBFBF" w:themeFill="background1" w:themeFillShade="BF"/>
          </w:tcPr>
          <w:p w14:paraId="4E54CFCF" w14:textId="77777777" w:rsidR="00AC4A25" w:rsidRPr="00AC4A25" w:rsidRDefault="00AC4A25" w:rsidP="00AC4A25">
            <w:pPr>
              <w:spacing w:after="0" w:line="240" w:lineRule="auto"/>
              <w:jc w:val="center"/>
              <w:rPr>
                <w:rFonts w:ascii="Calibri" w:eastAsia="Calibri" w:hAnsi="Calibri" w:cs="Calibri"/>
                <w:b/>
                <w:sz w:val="24"/>
                <w:szCs w:val="24"/>
              </w:rPr>
            </w:pPr>
            <w:r w:rsidRPr="00AC4A25">
              <w:rPr>
                <w:rFonts w:ascii="Calibri" w:eastAsia="Calibri" w:hAnsi="Calibri" w:cs="Calibri"/>
                <w:b/>
                <w:sz w:val="24"/>
                <w:szCs w:val="24"/>
              </w:rPr>
              <w:t>Brojčana oznaka programa u proračunu za 2023.</w:t>
            </w:r>
          </w:p>
        </w:tc>
        <w:tc>
          <w:tcPr>
            <w:tcW w:w="1984" w:type="dxa"/>
            <w:shd w:val="clear" w:color="auto" w:fill="BFBFBF" w:themeFill="background1" w:themeFillShade="BF"/>
          </w:tcPr>
          <w:p w14:paraId="26B50C45" w14:textId="77777777" w:rsidR="00AC4A25" w:rsidRPr="00AC4A25" w:rsidRDefault="00AC4A25" w:rsidP="00AC4A25">
            <w:pPr>
              <w:spacing w:after="0" w:line="240" w:lineRule="auto"/>
              <w:jc w:val="center"/>
              <w:rPr>
                <w:rFonts w:ascii="Calibri" w:eastAsia="Calibri" w:hAnsi="Calibri" w:cs="Calibri"/>
                <w:b/>
                <w:sz w:val="24"/>
                <w:szCs w:val="24"/>
              </w:rPr>
            </w:pPr>
          </w:p>
          <w:p w14:paraId="0AA48544" w14:textId="77777777" w:rsidR="00AC4A25" w:rsidRPr="00AC4A25" w:rsidRDefault="00AC4A25" w:rsidP="00AC4A25">
            <w:pPr>
              <w:spacing w:after="0" w:line="240" w:lineRule="auto"/>
              <w:jc w:val="center"/>
              <w:rPr>
                <w:rFonts w:ascii="Calibri" w:eastAsia="Calibri" w:hAnsi="Calibri" w:cs="Calibri"/>
                <w:b/>
                <w:sz w:val="24"/>
                <w:szCs w:val="24"/>
              </w:rPr>
            </w:pPr>
            <w:r w:rsidRPr="00AC4A25">
              <w:rPr>
                <w:rFonts w:ascii="Calibri" w:eastAsia="Calibri" w:hAnsi="Calibri" w:cs="Calibri"/>
                <w:b/>
                <w:sz w:val="24"/>
                <w:szCs w:val="24"/>
              </w:rPr>
              <w:t>Naziv programa</w:t>
            </w:r>
          </w:p>
        </w:tc>
        <w:tc>
          <w:tcPr>
            <w:tcW w:w="1560" w:type="dxa"/>
            <w:shd w:val="clear" w:color="auto" w:fill="BFBFBF" w:themeFill="background1" w:themeFillShade="BF"/>
          </w:tcPr>
          <w:p w14:paraId="64993F24" w14:textId="77777777" w:rsidR="00AC4A25" w:rsidRPr="00AC4A25" w:rsidRDefault="00AC4A25" w:rsidP="00AC4A25">
            <w:pPr>
              <w:spacing w:after="0" w:line="240" w:lineRule="auto"/>
              <w:jc w:val="center"/>
              <w:rPr>
                <w:rFonts w:ascii="Calibri" w:eastAsia="Calibri" w:hAnsi="Calibri" w:cs="Calibri"/>
                <w:b/>
                <w:sz w:val="24"/>
                <w:szCs w:val="24"/>
              </w:rPr>
            </w:pPr>
          </w:p>
          <w:p w14:paraId="6618462E" w14:textId="77777777" w:rsidR="00AC4A25" w:rsidRPr="00AC4A25" w:rsidRDefault="00AC4A25" w:rsidP="00AC4A25">
            <w:pPr>
              <w:spacing w:after="0" w:line="240" w:lineRule="auto"/>
              <w:jc w:val="center"/>
              <w:rPr>
                <w:rFonts w:ascii="Calibri" w:eastAsia="Calibri" w:hAnsi="Calibri" w:cs="Calibri"/>
                <w:b/>
                <w:sz w:val="24"/>
                <w:szCs w:val="24"/>
              </w:rPr>
            </w:pPr>
            <w:r w:rsidRPr="00AC4A25">
              <w:rPr>
                <w:rFonts w:ascii="Calibri" w:eastAsia="Calibri" w:hAnsi="Calibri" w:cs="Calibri"/>
                <w:b/>
                <w:sz w:val="24"/>
                <w:szCs w:val="24"/>
              </w:rPr>
              <w:t>Proračun</w:t>
            </w:r>
          </w:p>
        </w:tc>
        <w:tc>
          <w:tcPr>
            <w:tcW w:w="1842" w:type="dxa"/>
            <w:shd w:val="clear" w:color="auto" w:fill="BFBFBF" w:themeFill="background1" w:themeFillShade="BF"/>
          </w:tcPr>
          <w:p w14:paraId="4C494773" w14:textId="77777777" w:rsidR="00AC4A25" w:rsidRPr="00AC4A25" w:rsidRDefault="00AC4A25" w:rsidP="00AC4A25">
            <w:pPr>
              <w:spacing w:after="0" w:line="240" w:lineRule="auto"/>
              <w:jc w:val="center"/>
              <w:rPr>
                <w:rFonts w:ascii="Calibri" w:eastAsia="Calibri" w:hAnsi="Calibri" w:cs="Calibri"/>
                <w:b/>
                <w:sz w:val="24"/>
                <w:szCs w:val="24"/>
              </w:rPr>
            </w:pPr>
          </w:p>
          <w:p w14:paraId="3246E078" w14:textId="77777777" w:rsidR="00AC4A25" w:rsidRPr="00AC4A25" w:rsidRDefault="00AC4A25" w:rsidP="00AC4A25">
            <w:pPr>
              <w:spacing w:after="0" w:line="240" w:lineRule="auto"/>
              <w:jc w:val="center"/>
              <w:rPr>
                <w:rFonts w:ascii="Calibri" w:eastAsia="Calibri" w:hAnsi="Calibri" w:cs="Calibri"/>
                <w:b/>
                <w:sz w:val="24"/>
                <w:szCs w:val="24"/>
              </w:rPr>
            </w:pPr>
            <w:r w:rsidRPr="00AC4A25">
              <w:rPr>
                <w:rFonts w:ascii="Calibri" w:eastAsia="Calibri" w:hAnsi="Calibri" w:cs="Calibri"/>
                <w:b/>
                <w:sz w:val="24"/>
                <w:szCs w:val="24"/>
              </w:rPr>
              <w:t>I. izmjene i dopune Proračuna</w:t>
            </w:r>
          </w:p>
        </w:tc>
        <w:tc>
          <w:tcPr>
            <w:tcW w:w="1560" w:type="dxa"/>
            <w:shd w:val="clear" w:color="auto" w:fill="BFBFBF" w:themeFill="background1" w:themeFillShade="BF"/>
          </w:tcPr>
          <w:p w14:paraId="641E1F54" w14:textId="77777777" w:rsidR="00AC4A25" w:rsidRPr="00AC4A25" w:rsidRDefault="00AC4A25" w:rsidP="00AC4A25">
            <w:pPr>
              <w:spacing w:after="0" w:line="240" w:lineRule="auto"/>
              <w:jc w:val="center"/>
              <w:rPr>
                <w:rFonts w:ascii="Calibri" w:eastAsia="Calibri" w:hAnsi="Calibri" w:cs="Calibri"/>
                <w:b/>
                <w:sz w:val="24"/>
                <w:szCs w:val="24"/>
              </w:rPr>
            </w:pPr>
          </w:p>
          <w:p w14:paraId="72A4BB25" w14:textId="77777777" w:rsidR="00AC4A25" w:rsidRPr="00AC4A25" w:rsidRDefault="00AC4A25" w:rsidP="00AC4A25">
            <w:pPr>
              <w:spacing w:after="0" w:line="240" w:lineRule="auto"/>
              <w:jc w:val="center"/>
              <w:rPr>
                <w:rFonts w:ascii="Calibri" w:eastAsia="Calibri" w:hAnsi="Calibri" w:cs="Calibri"/>
                <w:b/>
                <w:sz w:val="24"/>
                <w:szCs w:val="24"/>
              </w:rPr>
            </w:pPr>
            <w:r w:rsidRPr="00AC4A25">
              <w:rPr>
                <w:rFonts w:ascii="Calibri" w:eastAsia="Calibri" w:hAnsi="Calibri" w:cs="Calibri"/>
                <w:b/>
                <w:sz w:val="24"/>
                <w:szCs w:val="24"/>
              </w:rPr>
              <w:t>Povećanje/</w:t>
            </w:r>
          </w:p>
          <w:p w14:paraId="34AC6E48" w14:textId="77777777" w:rsidR="00AC4A25" w:rsidRPr="00AC4A25" w:rsidRDefault="00AC4A25" w:rsidP="00AC4A25">
            <w:pPr>
              <w:spacing w:after="0" w:line="240" w:lineRule="auto"/>
              <w:jc w:val="center"/>
              <w:rPr>
                <w:rFonts w:ascii="Calibri" w:eastAsia="Calibri" w:hAnsi="Calibri" w:cs="Calibri"/>
                <w:b/>
                <w:sz w:val="24"/>
                <w:szCs w:val="24"/>
              </w:rPr>
            </w:pPr>
            <w:r w:rsidRPr="00AC4A25">
              <w:rPr>
                <w:rFonts w:ascii="Calibri" w:eastAsia="Calibri" w:hAnsi="Calibri" w:cs="Calibri"/>
                <w:b/>
                <w:sz w:val="24"/>
                <w:szCs w:val="24"/>
              </w:rPr>
              <w:t>smanjenje</w:t>
            </w:r>
          </w:p>
        </w:tc>
      </w:tr>
      <w:tr w:rsidR="00AC4A25" w:rsidRPr="00AC4A25" w14:paraId="16A11B24" w14:textId="77777777" w:rsidTr="00BC443B">
        <w:tc>
          <w:tcPr>
            <w:tcW w:w="828" w:type="dxa"/>
            <w:shd w:val="clear" w:color="auto" w:fill="EEECE1" w:themeFill="background2"/>
          </w:tcPr>
          <w:p w14:paraId="2E8B2935" w14:textId="77777777" w:rsidR="00AC4A25" w:rsidRPr="00AC4A25" w:rsidRDefault="00AC4A25" w:rsidP="00AC4A25">
            <w:pPr>
              <w:spacing w:after="0" w:line="240" w:lineRule="auto"/>
              <w:jc w:val="center"/>
              <w:rPr>
                <w:rFonts w:ascii="Calibri" w:eastAsia="Calibri" w:hAnsi="Calibri" w:cs="Calibri"/>
                <w:sz w:val="24"/>
                <w:szCs w:val="24"/>
              </w:rPr>
            </w:pPr>
            <w:r w:rsidRPr="00AC4A25">
              <w:rPr>
                <w:rFonts w:ascii="Calibri" w:eastAsia="Calibri" w:hAnsi="Calibri" w:cs="Calibri"/>
                <w:sz w:val="24"/>
                <w:szCs w:val="24"/>
              </w:rPr>
              <w:t>1.</w:t>
            </w:r>
          </w:p>
        </w:tc>
        <w:tc>
          <w:tcPr>
            <w:tcW w:w="1719" w:type="dxa"/>
            <w:shd w:val="clear" w:color="auto" w:fill="EEECE1" w:themeFill="background2"/>
          </w:tcPr>
          <w:p w14:paraId="2BB8AB26" w14:textId="77777777" w:rsidR="00AC4A25" w:rsidRPr="00AC4A25" w:rsidRDefault="00AC4A25" w:rsidP="00AC4A25">
            <w:pPr>
              <w:spacing w:after="0" w:line="240" w:lineRule="auto"/>
              <w:jc w:val="center"/>
              <w:rPr>
                <w:rFonts w:ascii="Calibri" w:eastAsia="Calibri" w:hAnsi="Calibri" w:cs="Calibri"/>
                <w:sz w:val="24"/>
                <w:szCs w:val="24"/>
              </w:rPr>
            </w:pPr>
            <w:r w:rsidRPr="00AC4A25">
              <w:rPr>
                <w:rFonts w:ascii="Calibri" w:eastAsia="Calibri" w:hAnsi="Calibri" w:cs="Calibri"/>
                <w:sz w:val="24"/>
                <w:szCs w:val="24"/>
              </w:rPr>
              <w:t>1001</w:t>
            </w:r>
          </w:p>
        </w:tc>
        <w:tc>
          <w:tcPr>
            <w:tcW w:w="1984" w:type="dxa"/>
            <w:shd w:val="clear" w:color="auto" w:fill="EEECE1" w:themeFill="background2"/>
          </w:tcPr>
          <w:p w14:paraId="668AA2ED" w14:textId="77777777" w:rsidR="00AC4A25" w:rsidRPr="00AC4A25" w:rsidRDefault="00AC4A25" w:rsidP="00AC4A25">
            <w:pPr>
              <w:spacing w:after="0" w:line="240" w:lineRule="auto"/>
              <w:rPr>
                <w:rFonts w:ascii="Calibri" w:eastAsia="Calibri" w:hAnsi="Calibri" w:cs="Calibri"/>
                <w:sz w:val="24"/>
                <w:szCs w:val="24"/>
              </w:rPr>
            </w:pPr>
            <w:r w:rsidRPr="00AC4A25">
              <w:rPr>
                <w:rFonts w:ascii="Calibri" w:eastAsia="Calibri" w:hAnsi="Calibri" w:cs="Calibri"/>
                <w:sz w:val="24"/>
                <w:szCs w:val="24"/>
              </w:rPr>
              <w:t>Opće usluge javne uprave</w:t>
            </w:r>
          </w:p>
        </w:tc>
        <w:tc>
          <w:tcPr>
            <w:tcW w:w="1560" w:type="dxa"/>
            <w:shd w:val="clear" w:color="auto" w:fill="EEECE1" w:themeFill="background2"/>
          </w:tcPr>
          <w:p w14:paraId="6F993AEE" w14:textId="77777777" w:rsidR="00AC4A25" w:rsidRPr="00AC4A25" w:rsidRDefault="00AC4A25" w:rsidP="00AC4A25">
            <w:pPr>
              <w:spacing w:after="0" w:line="240" w:lineRule="auto"/>
              <w:jc w:val="right"/>
              <w:rPr>
                <w:rFonts w:ascii="Calibri" w:eastAsia="Calibri" w:hAnsi="Calibri" w:cs="Calibri"/>
                <w:sz w:val="24"/>
                <w:szCs w:val="24"/>
              </w:rPr>
            </w:pPr>
            <w:r w:rsidRPr="00AC4A25">
              <w:rPr>
                <w:rFonts w:ascii="Calibri" w:eastAsia="Calibri" w:hAnsi="Calibri" w:cs="Calibri"/>
                <w:sz w:val="24"/>
                <w:szCs w:val="24"/>
              </w:rPr>
              <w:t>704.556,10</w:t>
            </w:r>
          </w:p>
        </w:tc>
        <w:tc>
          <w:tcPr>
            <w:tcW w:w="1842" w:type="dxa"/>
            <w:shd w:val="clear" w:color="auto" w:fill="EEECE1" w:themeFill="background2"/>
          </w:tcPr>
          <w:p w14:paraId="6476BEAF" w14:textId="77777777" w:rsidR="00AC4A25" w:rsidRPr="00AC4A25" w:rsidRDefault="00AE6214" w:rsidP="00AC4A25">
            <w:pPr>
              <w:spacing w:after="0" w:line="240" w:lineRule="auto"/>
              <w:jc w:val="right"/>
              <w:rPr>
                <w:rFonts w:ascii="Calibri" w:eastAsia="Calibri" w:hAnsi="Calibri" w:cs="Calibri"/>
                <w:sz w:val="24"/>
                <w:szCs w:val="24"/>
              </w:rPr>
            </w:pPr>
            <w:r>
              <w:rPr>
                <w:rFonts w:ascii="Calibri" w:eastAsia="Calibri" w:hAnsi="Calibri" w:cs="Calibri"/>
                <w:sz w:val="24"/>
                <w:szCs w:val="24"/>
              </w:rPr>
              <w:t>78</w:t>
            </w:r>
            <w:r w:rsidR="00AC4A25" w:rsidRPr="00AC4A25">
              <w:rPr>
                <w:rFonts w:ascii="Calibri" w:eastAsia="Calibri" w:hAnsi="Calibri" w:cs="Calibri"/>
                <w:sz w:val="24"/>
                <w:szCs w:val="24"/>
              </w:rPr>
              <w:t>2.293,60</w:t>
            </w:r>
          </w:p>
        </w:tc>
        <w:tc>
          <w:tcPr>
            <w:tcW w:w="1560" w:type="dxa"/>
            <w:shd w:val="clear" w:color="auto" w:fill="EEECE1" w:themeFill="background2"/>
          </w:tcPr>
          <w:p w14:paraId="3A7E3417" w14:textId="77777777" w:rsidR="00AC4A25" w:rsidRPr="00AC4A25" w:rsidRDefault="00AE6214" w:rsidP="00AC4A25">
            <w:pPr>
              <w:spacing w:after="0" w:line="240" w:lineRule="auto"/>
              <w:jc w:val="right"/>
              <w:rPr>
                <w:rFonts w:ascii="Calibri" w:eastAsia="Calibri" w:hAnsi="Calibri" w:cs="Calibri"/>
                <w:sz w:val="24"/>
                <w:szCs w:val="24"/>
              </w:rPr>
            </w:pPr>
            <w:r>
              <w:rPr>
                <w:rFonts w:ascii="Calibri" w:eastAsia="Calibri" w:hAnsi="Calibri" w:cs="Calibri"/>
                <w:sz w:val="24"/>
                <w:szCs w:val="24"/>
              </w:rPr>
              <w:t>7</w:t>
            </w:r>
            <w:r w:rsidR="00AC4A25" w:rsidRPr="00AC4A25">
              <w:rPr>
                <w:rFonts w:ascii="Calibri" w:eastAsia="Calibri" w:hAnsi="Calibri" w:cs="Calibri"/>
                <w:sz w:val="24"/>
                <w:szCs w:val="24"/>
              </w:rPr>
              <w:t>7.737,50</w:t>
            </w:r>
          </w:p>
        </w:tc>
      </w:tr>
      <w:tr w:rsidR="00AC4A25" w:rsidRPr="00AC4A25" w14:paraId="2D25D010" w14:textId="77777777" w:rsidTr="00BC443B">
        <w:tc>
          <w:tcPr>
            <w:tcW w:w="828" w:type="dxa"/>
            <w:shd w:val="clear" w:color="auto" w:fill="EEECE1" w:themeFill="background2"/>
          </w:tcPr>
          <w:p w14:paraId="3D9B042D" w14:textId="77777777" w:rsidR="00AC4A25" w:rsidRPr="00AC4A25" w:rsidRDefault="00AC4A25" w:rsidP="00AC4A25">
            <w:pPr>
              <w:spacing w:after="0" w:line="240" w:lineRule="auto"/>
              <w:jc w:val="center"/>
              <w:rPr>
                <w:rFonts w:ascii="Calibri" w:eastAsia="Calibri" w:hAnsi="Calibri" w:cs="Calibri"/>
                <w:sz w:val="24"/>
                <w:szCs w:val="24"/>
              </w:rPr>
            </w:pPr>
            <w:r w:rsidRPr="00AC4A25">
              <w:rPr>
                <w:rFonts w:ascii="Calibri" w:eastAsia="Calibri" w:hAnsi="Calibri" w:cs="Calibri"/>
                <w:sz w:val="24"/>
                <w:szCs w:val="24"/>
              </w:rPr>
              <w:t>2.</w:t>
            </w:r>
          </w:p>
        </w:tc>
        <w:tc>
          <w:tcPr>
            <w:tcW w:w="1719" w:type="dxa"/>
            <w:shd w:val="clear" w:color="auto" w:fill="EEECE1" w:themeFill="background2"/>
          </w:tcPr>
          <w:p w14:paraId="7EFC12DA" w14:textId="77777777" w:rsidR="00AC4A25" w:rsidRPr="00AC4A25" w:rsidRDefault="00AC4A25" w:rsidP="00AC4A25">
            <w:pPr>
              <w:spacing w:after="0" w:line="240" w:lineRule="auto"/>
              <w:jc w:val="center"/>
              <w:rPr>
                <w:rFonts w:ascii="Calibri" w:eastAsia="Calibri" w:hAnsi="Calibri" w:cs="Calibri"/>
                <w:sz w:val="24"/>
                <w:szCs w:val="24"/>
              </w:rPr>
            </w:pPr>
            <w:r w:rsidRPr="00AC4A25">
              <w:rPr>
                <w:rFonts w:ascii="Calibri" w:eastAsia="Calibri" w:hAnsi="Calibri" w:cs="Calibri"/>
                <w:sz w:val="24"/>
                <w:szCs w:val="24"/>
              </w:rPr>
              <w:t>1002</w:t>
            </w:r>
          </w:p>
        </w:tc>
        <w:tc>
          <w:tcPr>
            <w:tcW w:w="1984" w:type="dxa"/>
            <w:shd w:val="clear" w:color="auto" w:fill="EEECE1" w:themeFill="background2"/>
          </w:tcPr>
          <w:p w14:paraId="276C339A" w14:textId="77777777" w:rsidR="00AC4A25" w:rsidRPr="00AC4A25" w:rsidRDefault="00AC4A25" w:rsidP="00AC4A25">
            <w:pPr>
              <w:spacing w:after="0" w:line="240" w:lineRule="auto"/>
              <w:rPr>
                <w:rFonts w:ascii="Calibri" w:eastAsia="Calibri" w:hAnsi="Calibri" w:cs="Calibri"/>
                <w:sz w:val="24"/>
                <w:szCs w:val="24"/>
              </w:rPr>
            </w:pPr>
            <w:r w:rsidRPr="00AC4A25">
              <w:rPr>
                <w:rFonts w:ascii="Calibri" w:eastAsia="Calibri" w:hAnsi="Calibri" w:cs="Calibri"/>
                <w:sz w:val="24"/>
                <w:szCs w:val="24"/>
              </w:rPr>
              <w:t>Zdravstvo</w:t>
            </w:r>
          </w:p>
        </w:tc>
        <w:tc>
          <w:tcPr>
            <w:tcW w:w="1560" w:type="dxa"/>
            <w:shd w:val="clear" w:color="auto" w:fill="EEECE1" w:themeFill="background2"/>
          </w:tcPr>
          <w:p w14:paraId="7D045EE7" w14:textId="77777777" w:rsidR="00AC4A25" w:rsidRPr="00AC4A25" w:rsidRDefault="00AC4A25" w:rsidP="00AC4A25">
            <w:pPr>
              <w:spacing w:after="0" w:line="240" w:lineRule="auto"/>
              <w:jc w:val="right"/>
              <w:rPr>
                <w:rFonts w:ascii="Calibri" w:eastAsia="Calibri" w:hAnsi="Calibri" w:cs="Calibri"/>
                <w:sz w:val="24"/>
                <w:szCs w:val="24"/>
              </w:rPr>
            </w:pPr>
            <w:r w:rsidRPr="00AC4A25">
              <w:rPr>
                <w:rFonts w:ascii="Calibri" w:eastAsia="Calibri" w:hAnsi="Calibri" w:cs="Calibri"/>
                <w:sz w:val="24"/>
                <w:szCs w:val="24"/>
              </w:rPr>
              <w:t>6.636,14</w:t>
            </w:r>
          </w:p>
        </w:tc>
        <w:tc>
          <w:tcPr>
            <w:tcW w:w="1842" w:type="dxa"/>
            <w:shd w:val="clear" w:color="auto" w:fill="EEECE1" w:themeFill="background2"/>
          </w:tcPr>
          <w:p w14:paraId="2BB9BA75" w14:textId="77777777" w:rsidR="00AC4A25" w:rsidRPr="00AC4A25" w:rsidRDefault="00AC4A25" w:rsidP="00AC4A25">
            <w:pPr>
              <w:spacing w:after="0" w:line="240" w:lineRule="auto"/>
              <w:jc w:val="right"/>
              <w:rPr>
                <w:rFonts w:ascii="Calibri" w:eastAsia="Calibri" w:hAnsi="Calibri" w:cs="Calibri"/>
                <w:sz w:val="24"/>
                <w:szCs w:val="24"/>
              </w:rPr>
            </w:pPr>
            <w:r w:rsidRPr="00AC4A25">
              <w:rPr>
                <w:rFonts w:ascii="Calibri" w:eastAsia="Calibri" w:hAnsi="Calibri" w:cs="Calibri"/>
                <w:sz w:val="24"/>
                <w:szCs w:val="24"/>
              </w:rPr>
              <w:t>6.636,14</w:t>
            </w:r>
          </w:p>
        </w:tc>
        <w:tc>
          <w:tcPr>
            <w:tcW w:w="1560" w:type="dxa"/>
            <w:shd w:val="clear" w:color="auto" w:fill="EEECE1" w:themeFill="background2"/>
          </w:tcPr>
          <w:p w14:paraId="0F32DBC5" w14:textId="77777777" w:rsidR="00AC4A25" w:rsidRPr="00AC4A25" w:rsidRDefault="00AC4A25" w:rsidP="00AC4A25">
            <w:pPr>
              <w:spacing w:after="0" w:line="240" w:lineRule="auto"/>
              <w:jc w:val="right"/>
              <w:rPr>
                <w:rFonts w:ascii="Calibri" w:eastAsia="Calibri" w:hAnsi="Calibri" w:cs="Calibri"/>
                <w:sz w:val="24"/>
                <w:szCs w:val="24"/>
              </w:rPr>
            </w:pPr>
            <w:r w:rsidRPr="00AC4A25">
              <w:rPr>
                <w:rFonts w:ascii="Calibri" w:eastAsia="Calibri" w:hAnsi="Calibri" w:cs="Calibri"/>
                <w:sz w:val="24"/>
                <w:szCs w:val="24"/>
              </w:rPr>
              <w:t>0,00</w:t>
            </w:r>
          </w:p>
        </w:tc>
      </w:tr>
      <w:tr w:rsidR="00AC4A25" w:rsidRPr="00AC4A25" w14:paraId="62445E70" w14:textId="77777777" w:rsidTr="00BC443B">
        <w:tc>
          <w:tcPr>
            <w:tcW w:w="828" w:type="dxa"/>
            <w:shd w:val="clear" w:color="auto" w:fill="EEECE1" w:themeFill="background2"/>
          </w:tcPr>
          <w:p w14:paraId="1EABB1D5" w14:textId="77777777" w:rsidR="00AC4A25" w:rsidRPr="00AC4A25" w:rsidRDefault="00AC4A25" w:rsidP="00AC4A25">
            <w:pPr>
              <w:spacing w:after="0" w:line="240" w:lineRule="auto"/>
              <w:jc w:val="center"/>
              <w:rPr>
                <w:rFonts w:ascii="Calibri" w:eastAsia="Calibri" w:hAnsi="Calibri" w:cs="Calibri"/>
                <w:sz w:val="24"/>
                <w:szCs w:val="24"/>
              </w:rPr>
            </w:pPr>
            <w:r w:rsidRPr="00AC4A25">
              <w:rPr>
                <w:rFonts w:ascii="Calibri" w:eastAsia="Calibri" w:hAnsi="Calibri" w:cs="Calibri"/>
                <w:sz w:val="24"/>
                <w:szCs w:val="24"/>
              </w:rPr>
              <w:t>3.</w:t>
            </w:r>
          </w:p>
        </w:tc>
        <w:tc>
          <w:tcPr>
            <w:tcW w:w="1719" w:type="dxa"/>
            <w:shd w:val="clear" w:color="auto" w:fill="EEECE1" w:themeFill="background2"/>
          </w:tcPr>
          <w:p w14:paraId="3BD1FED0" w14:textId="77777777" w:rsidR="00AC4A25" w:rsidRPr="00AC4A25" w:rsidRDefault="00AC4A25" w:rsidP="00AC4A25">
            <w:pPr>
              <w:spacing w:after="0" w:line="240" w:lineRule="auto"/>
              <w:jc w:val="center"/>
              <w:rPr>
                <w:rFonts w:ascii="Calibri" w:eastAsia="Calibri" w:hAnsi="Calibri" w:cs="Calibri"/>
                <w:sz w:val="24"/>
                <w:szCs w:val="24"/>
              </w:rPr>
            </w:pPr>
            <w:r w:rsidRPr="00AC4A25">
              <w:rPr>
                <w:rFonts w:ascii="Calibri" w:eastAsia="Calibri" w:hAnsi="Calibri" w:cs="Calibri"/>
                <w:sz w:val="24"/>
                <w:szCs w:val="24"/>
              </w:rPr>
              <w:t>1003</w:t>
            </w:r>
          </w:p>
        </w:tc>
        <w:tc>
          <w:tcPr>
            <w:tcW w:w="1984" w:type="dxa"/>
            <w:shd w:val="clear" w:color="auto" w:fill="EEECE1" w:themeFill="background2"/>
          </w:tcPr>
          <w:p w14:paraId="02294184" w14:textId="77777777" w:rsidR="00AC4A25" w:rsidRPr="00AC4A25" w:rsidRDefault="00AC4A25" w:rsidP="00AC4A25">
            <w:pPr>
              <w:spacing w:after="0" w:line="240" w:lineRule="auto"/>
              <w:rPr>
                <w:rFonts w:ascii="Calibri" w:eastAsia="Calibri" w:hAnsi="Calibri" w:cs="Calibri"/>
                <w:sz w:val="24"/>
                <w:szCs w:val="24"/>
              </w:rPr>
            </w:pPr>
            <w:r w:rsidRPr="00AC4A25">
              <w:rPr>
                <w:rFonts w:ascii="Calibri" w:eastAsia="Calibri" w:hAnsi="Calibri" w:cs="Calibri"/>
                <w:sz w:val="24"/>
                <w:szCs w:val="24"/>
              </w:rPr>
              <w:t>Razvoj civilnog društva</w:t>
            </w:r>
          </w:p>
        </w:tc>
        <w:tc>
          <w:tcPr>
            <w:tcW w:w="1560" w:type="dxa"/>
            <w:shd w:val="clear" w:color="auto" w:fill="EEECE1" w:themeFill="background2"/>
          </w:tcPr>
          <w:p w14:paraId="03C3112A" w14:textId="77777777" w:rsidR="00AC4A25" w:rsidRPr="00AC4A25" w:rsidRDefault="00AC4A25" w:rsidP="00AC4A25">
            <w:pPr>
              <w:spacing w:after="0" w:line="240" w:lineRule="auto"/>
              <w:jc w:val="right"/>
              <w:rPr>
                <w:rFonts w:ascii="Calibri" w:eastAsia="Calibri" w:hAnsi="Calibri" w:cs="Calibri"/>
                <w:sz w:val="24"/>
                <w:szCs w:val="24"/>
              </w:rPr>
            </w:pPr>
            <w:r w:rsidRPr="00AC4A25">
              <w:rPr>
                <w:rFonts w:ascii="Calibri" w:eastAsia="Calibri" w:hAnsi="Calibri" w:cs="Calibri"/>
                <w:sz w:val="24"/>
                <w:szCs w:val="24"/>
              </w:rPr>
              <w:t>137.368,11</w:t>
            </w:r>
          </w:p>
        </w:tc>
        <w:tc>
          <w:tcPr>
            <w:tcW w:w="1842" w:type="dxa"/>
            <w:shd w:val="clear" w:color="auto" w:fill="EEECE1" w:themeFill="background2"/>
          </w:tcPr>
          <w:p w14:paraId="6D76322D" w14:textId="77777777" w:rsidR="00AC4A25" w:rsidRPr="00AC4A25" w:rsidRDefault="00AC4A25" w:rsidP="00AC4A25">
            <w:pPr>
              <w:spacing w:after="0" w:line="240" w:lineRule="auto"/>
              <w:jc w:val="right"/>
              <w:rPr>
                <w:rFonts w:ascii="Calibri" w:eastAsia="Calibri" w:hAnsi="Calibri" w:cs="Calibri"/>
                <w:sz w:val="24"/>
                <w:szCs w:val="24"/>
              </w:rPr>
            </w:pPr>
            <w:r w:rsidRPr="00AC4A25">
              <w:rPr>
                <w:rFonts w:ascii="Calibri" w:eastAsia="Calibri" w:hAnsi="Calibri" w:cs="Calibri"/>
                <w:sz w:val="24"/>
                <w:szCs w:val="24"/>
              </w:rPr>
              <w:t>145.368,11</w:t>
            </w:r>
          </w:p>
        </w:tc>
        <w:tc>
          <w:tcPr>
            <w:tcW w:w="1560" w:type="dxa"/>
            <w:shd w:val="clear" w:color="auto" w:fill="EEECE1" w:themeFill="background2"/>
          </w:tcPr>
          <w:p w14:paraId="6A6FE8D7" w14:textId="77777777" w:rsidR="00AC4A25" w:rsidRPr="00AC4A25" w:rsidRDefault="00AC4A25" w:rsidP="00AC4A25">
            <w:pPr>
              <w:spacing w:after="0" w:line="240" w:lineRule="auto"/>
              <w:jc w:val="right"/>
              <w:rPr>
                <w:rFonts w:ascii="Calibri" w:eastAsia="Calibri" w:hAnsi="Calibri" w:cs="Calibri"/>
                <w:sz w:val="24"/>
                <w:szCs w:val="24"/>
              </w:rPr>
            </w:pPr>
            <w:r w:rsidRPr="00AC4A25">
              <w:rPr>
                <w:rFonts w:ascii="Calibri" w:eastAsia="Calibri" w:hAnsi="Calibri" w:cs="Calibri"/>
                <w:sz w:val="24"/>
                <w:szCs w:val="24"/>
              </w:rPr>
              <w:t>8.000,00</w:t>
            </w:r>
          </w:p>
        </w:tc>
      </w:tr>
      <w:tr w:rsidR="00AC4A25" w:rsidRPr="00AC4A25" w14:paraId="5A9A9B03" w14:textId="77777777" w:rsidTr="00BC443B">
        <w:tc>
          <w:tcPr>
            <w:tcW w:w="828" w:type="dxa"/>
            <w:shd w:val="clear" w:color="auto" w:fill="EEECE1" w:themeFill="background2"/>
          </w:tcPr>
          <w:p w14:paraId="73E7E2D3" w14:textId="77777777" w:rsidR="00AC4A25" w:rsidRPr="00AC4A25" w:rsidRDefault="00AC4A25" w:rsidP="00AC4A25">
            <w:pPr>
              <w:spacing w:after="0" w:line="240" w:lineRule="auto"/>
              <w:jc w:val="center"/>
              <w:rPr>
                <w:rFonts w:ascii="Calibri" w:eastAsia="Calibri" w:hAnsi="Calibri" w:cs="Calibri"/>
                <w:sz w:val="24"/>
                <w:szCs w:val="24"/>
              </w:rPr>
            </w:pPr>
            <w:r w:rsidRPr="00AC4A25">
              <w:rPr>
                <w:rFonts w:ascii="Calibri" w:eastAsia="Calibri" w:hAnsi="Calibri" w:cs="Calibri"/>
                <w:sz w:val="24"/>
                <w:szCs w:val="24"/>
              </w:rPr>
              <w:t>4.</w:t>
            </w:r>
          </w:p>
        </w:tc>
        <w:tc>
          <w:tcPr>
            <w:tcW w:w="1719" w:type="dxa"/>
            <w:shd w:val="clear" w:color="auto" w:fill="EEECE1" w:themeFill="background2"/>
          </w:tcPr>
          <w:p w14:paraId="21F5A753" w14:textId="77777777" w:rsidR="00AC4A25" w:rsidRPr="00AC4A25" w:rsidRDefault="00AC4A25" w:rsidP="00AC4A25">
            <w:pPr>
              <w:spacing w:after="0" w:line="240" w:lineRule="auto"/>
              <w:jc w:val="center"/>
              <w:rPr>
                <w:rFonts w:ascii="Calibri" w:eastAsia="Calibri" w:hAnsi="Calibri" w:cs="Calibri"/>
                <w:sz w:val="24"/>
                <w:szCs w:val="24"/>
              </w:rPr>
            </w:pPr>
            <w:r w:rsidRPr="00AC4A25">
              <w:rPr>
                <w:rFonts w:ascii="Calibri" w:eastAsia="Calibri" w:hAnsi="Calibri" w:cs="Calibri"/>
                <w:sz w:val="24"/>
                <w:szCs w:val="24"/>
              </w:rPr>
              <w:t>1004</w:t>
            </w:r>
          </w:p>
        </w:tc>
        <w:tc>
          <w:tcPr>
            <w:tcW w:w="1984" w:type="dxa"/>
            <w:shd w:val="clear" w:color="auto" w:fill="EEECE1" w:themeFill="background2"/>
          </w:tcPr>
          <w:p w14:paraId="6820D991" w14:textId="77777777" w:rsidR="00AC4A25" w:rsidRPr="00AC4A25" w:rsidRDefault="00AC4A25" w:rsidP="00AC4A25">
            <w:pPr>
              <w:spacing w:after="0" w:line="240" w:lineRule="auto"/>
              <w:rPr>
                <w:rFonts w:ascii="Calibri" w:eastAsia="Calibri" w:hAnsi="Calibri" w:cs="Calibri"/>
                <w:sz w:val="24"/>
                <w:szCs w:val="24"/>
              </w:rPr>
            </w:pPr>
            <w:r w:rsidRPr="00AC4A25">
              <w:rPr>
                <w:rFonts w:ascii="Calibri" w:eastAsia="Calibri" w:hAnsi="Calibri" w:cs="Calibri"/>
                <w:sz w:val="24"/>
                <w:szCs w:val="24"/>
              </w:rPr>
              <w:t>Javne potrebe u kulturi</w:t>
            </w:r>
          </w:p>
        </w:tc>
        <w:tc>
          <w:tcPr>
            <w:tcW w:w="1560" w:type="dxa"/>
            <w:shd w:val="clear" w:color="auto" w:fill="EEECE1" w:themeFill="background2"/>
          </w:tcPr>
          <w:p w14:paraId="4F477547" w14:textId="77777777" w:rsidR="00AC4A25" w:rsidRPr="00AC4A25" w:rsidRDefault="00AC4A25" w:rsidP="00AC4A25">
            <w:pPr>
              <w:spacing w:after="0" w:line="240" w:lineRule="auto"/>
              <w:jc w:val="right"/>
              <w:rPr>
                <w:rFonts w:ascii="Calibri" w:eastAsia="Calibri" w:hAnsi="Calibri" w:cs="Calibri"/>
                <w:sz w:val="24"/>
                <w:szCs w:val="24"/>
              </w:rPr>
            </w:pPr>
            <w:r w:rsidRPr="00AC4A25">
              <w:rPr>
                <w:rFonts w:ascii="Calibri" w:eastAsia="Calibri" w:hAnsi="Calibri" w:cs="Calibri"/>
                <w:sz w:val="24"/>
                <w:szCs w:val="24"/>
              </w:rPr>
              <w:t>69.015,85</w:t>
            </w:r>
          </w:p>
        </w:tc>
        <w:tc>
          <w:tcPr>
            <w:tcW w:w="1842" w:type="dxa"/>
            <w:shd w:val="clear" w:color="auto" w:fill="EEECE1" w:themeFill="background2"/>
          </w:tcPr>
          <w:p w14:paraId="036B0A53" w14:textId="77777777" w:rsidR="00AC4A25" w:rsidRPr="00AC4A25" w:rsidRDefault="00AC4A25" w:rsidP="00AC4A25">
            <w:pPr>
              <w:spacing w:after="0" w:line="240" w:lineRule="auto"/>
              <w:jc w:val="right"/>
              <w:rPr>
                <w:rFonts w:ascii="Calibri" w:eastAsia="Calibri" w:hAnsi="Calibri" w:cs="Calibri"/>
                <w:sz w:val="24"/>
                <w:szCs w:val="24"/>
              </w:rPr>
            </w:pPr>
            <w:r w:rsidRPr="00AC4A25">
              <w:rPr>
                <w:rFonts w:ascii="Calibri" w:eastAsia="Calibri" w:hAnsi="Calibri" w:cs="Calibri"/>
                <w:sz w:val="24"/>
                <w:szCs w:val="24"/>
              </w:rPr>
              <w:t>96.534,17</w:t>
            </w:r>
          </w:p>
        </w:tc>
        <w:tc>
          <w:tcPr>
            <w:tcW w:w="1560" w:type="dxa"/>
            <w:shd w:val="clear" w:color="auto" w:fill="EEECE1" w:themeFill="background2"/>
          </w:tcPr>
          <w:p w14:paraId="3C77CA59" w14:textId="77777777" w:rsidR="00AC4A25" w:rsidRPr="00AC4A25" w:rsidRDefault="00AC4A25" w:rsidP="00AC4A25">
            <w:pPr>
              <w:spacing w:after="0" w:line="240" w:lineRule="auto"/>
              <w:jc w:val="right"/>
              <w:rPr>
                <w:rFonts w:ascii="Calibri" w:eastAsia="Calibri" w:hAnsi="Calibri" w:cs="Calibri"/>
                <w:sz w:val="24"/>
                <w:szCs w:val="24"/>
              </w:rPr>
            </w:pPr>
            <w:r w:rsidRPr="00AC4A25">
              <w:rPr>
                <w:rFonts w:ascii="Calibri" w:eastAsia="Calibri" w:hAnsi="Calibri" w:cs="Calibri"/>
                <w:sz w:val="24"/>
                <w:szCs w:val="24"/>
              </w:rPr>
              <w:t>27.518,32</w:t>
            </w:r>
          </w:p>
        </w:tc>
      </w:tr>
      <w:tr w:rsidR="00AC4A25" w:rsidRPr="00AC4A25" w14:paraId="1A211F18" w14:textId="77777777" w:rsidTr="00BC443B">
        <w:trPr>
          <w:trHeight w:val="354"/>
        </w:trPr>
        <w:tc>
          <w:tcPr>
            <w:tcW w:w="828" w:type="dxa"/>
            <w:shd w:val="clear" w:color="auto" w:fill="EEECE1" w:themeFill="background2"/>
          </w:tcPr>
          <w:p w14:paraId="7839A465" w14:textId="77777777" w:rsidR="00AC4A25" w:rsidRPr="00AC4A25" w:rsidRDefault="00AC4A25" w:rsidP="00AC4A25">
            <w:pPr>
              <w:spacing w:after="0" w:line="240" w:lineRule="auto"/>
              <w:jc w:val="center"/>
              <w:rPr>
                <w:rFonts w:ascii="Calibri" w:eastAsia="Calibri" w:hAnsi="Calibri" w:cs="Calibri"/>
                <w:sz w:val="24"/>
                <w:szCs w:val="24"/>
              </w:rPr>
            </w:pPr>
            <w:r w:rsidRPr="00AC4A25">
              <w:rPr>
                <w:rFonts w:ascii="Calibri" w:eastAsia="Calibri" w:hAnsi="Calibri" w:cs="Calibri"/>
                <w:sz w:val="24"/>
                <w:szCs w:val="24"/>
              </w:rPr>
              <w:t>5.</w:t>
            </w:r>
          </w:p>
        </w:tc>
        <w:tc>
          <w:tcPr>
            <w:tcW w:w="1719" w:type="dxa"/>
            <w:shd w:val="clear" w:color="auto" w:fill="EEECE1" w:themeFill="background2"/>
          </w:tcPr>
          <w:p w14:paraId="56649C85" w14:textId="77777777" w:rsidR="00AC4A25" w:rsidRPr="00AC4A25" w:rsidRDefault="00AC4A25" w:rsidP="00AC4A25">
            <w:pPr>
              <w:spacing w:after="0" w:line="240" w:lineRule="auto"/>
              <w:jc w:val="center"/>
              <w:rPr>
                <w:rFonts w:ascii="Calibri" w:eastAsia="Calibri" w:hAnsi="Calibri" w:cs="Calibri"/>
                <w:sz w:val="24"/>
                <w:szCs w:val="24"/>
              </w:rPr>
            </w:pPr>
            <w:r w:rsidRPr="00AC4A25">
              <w:rPr>
                <w:rFonts w:ascii="Calibri" w:eastAsia="Calibri" w:hAnsi="Calibri" w:cs="Calibri"/>
                <w:sz w:val="24"/>
                <w:szCs w:val="24"/>
              </w:rPr>
              <w:t>1005</w:t>
            </w:r>
          </w:p>
        </w:tc>
        <w:tc>
          <w:tcPr>
            <w:tcW w:w="1984" w:type="dxa"/>
            <w:shd w:val="clear" w:color="auto" w:fill="EEECE1" w:themeFill="background2"/>
          </w:tcPr>
          <w:p w14:paraId="6CD56E75" w14:textId="77777777" w:rsidR="00AC4A25" w:rsidRPr="00AC4A25" w:rsidRDefault="00AC4A25" w:rsidP="00AC4A25">
            <w:pPr>
              <w:spacing w:after="0" w:line="240" w:lineRule="auto"/>
              <w:rPr>
                <w:rFonts w:ascii="Calibri" w:eastAsia="Calibri" w:hAnsi="Calibri" w:cs="Calibri"/>
                <w:sz w:val="24"/>
                <w:szCs w:val="24"/>
              </w:rPr>
            </w:pPr>
            <w:r w:rsidRPr="00AC4A25">
              <w:rPr>
                <w:rFonts w:ascii="Calibri" w:eastAsia="Calibri" w:hAnsi="Calibri" w:cs="Calibri"/>
                <w:sz w:val="24"/>
                <w:szCs w:val="24"/>
              </w:rPr>
              <w:t>Sufinanciranje obrazovanja</w:t>
            </w:r>
          </w:p>
        </w:tc>
        <w:tc>
          <w:tcPr>
            <w:tcW w:w="1560" w:type="dxa"/>
            <w:shd w:val="clear" w:color="auto" w:fill="EEECE1" w:themeFill="background2"/>
          </w:tcPr>
          <w:p w14:paraId="52FB7E08" w14:textId="77777777" w:rsidR="00AC4A25" w:rsidRPr="00AC4A25" w:rsidRDefault="00AC4A25" w:rsidP="00AC4A25">
            <w:pPr>
              <w:spacing w:after="0" w:line="240" w:lineRule="auto"/>
              <w:jc w:val="right"/>
              <w:rPr>
                <w:rFonts w:ascii="Calibri" w:eastAsia="Calibri" w:hAnsi="Calibri" w:cs="Calibri"/>
                <w:sz w:val="24"/>
                <w:szCs w:val="24"/>
              </w:rPr>
            </w:pPr>
            <w:r w:rsidRPr="00AC4A25">
              <w:rPr>
                <w:rFonts w:ascii="Calibri" w:eastAsia="Calibri" w:hAnsi="Calibri" w:cs="Calibri"/>
                <w:sz w:val="24"/>
                <w:szCs w:val="24"/>
              </w:rPr>
              <w:t>224.301,54</w:t>
            </w:r>
          </w:p>
        </w:tc>
        <w:tc>
          <w:tcPr>
            <w:tcW w:w="1842" w:type="dxa"/>
            <w:shd w:val="clear" w:color="auto" w:fill="EEECE1" w:themeFill="background2"/>
          </w:tcPr>
          <w:p w14:paraId="151ED8BE" w14:textId="77777777" w:rsidR="00AC4A25" w:rsidRPr="00AC4A25" w:rsidRDefault="00AC4A25" w:rsidP="00AC4A25">
            <w:pPr>
              <w:spacing w:after="0" w:line="240" w:lineRule="auto"/>
              <w:jc w:val="right"/>
              <w:rPr>
                <w:rFonts w:ascii="Calibri" w:eastAsia="Calibri" w:hAnsi="Calibri" w:cs="Calibri"/>
                <w:sz w:val="24"/>
                <w:szCs w:val="24"/>
              </w:rPr>
            </w:pPr>
            <w:r w:rsidRPr="00AC4A25">
              <w:rPr>
                <w:rFonts w:ascii="Calibri" w:eastAsia="Calibri" w:hAnsi="Calibri" w:cs="Calibri"/>
                <w:sz w:val="24"/>
                <w:szCs w:val="24"/>
              </w:rPr>
              <w:t>225.622,02</w:t>
            </w:r>
          </w:p>
        </w:tc>
        <w:tc>
          <w:tcPr>
            <w:tcW w:w="1560" w:type="dxa"/>
            <w:shd w:val="clear" w:color="auto" w:fill="EEECE1" w:themeFill="background2"/>
          </w:tcPr>
          <w:p w14:paraId="5B6DB0B6" w14:textId="77777777" w:rsidR="00AC4A25" w:rsidRPr="00AC4A25" w:rsidRDefault="00AC4A25" w:rsidP="00AC4A25">
            <w:pPr>
              <w:spacing w:after="0" w:line="240" w:lineRule="auto"/>
              <w:jc w:val="right"/>
              <w:rPr>
                <w:rFonts w:ascii="Calibri" w:eastAsia="Calibri" w:hAnsi="Calibri" w:cs="Calibri"/>
                <w:sz w:val="24"/>
                <w:szCs w:val="24"/>
              </w:rPr>
            </w:pPr>
            <w:r w:rsidRPr="00AC4A25">
              <w:rPr>
                <w:rFonts w:ascii="Calibri" w:eastAsia="Calibri" w:hAnsi="Calibri" w:cs="Calibri"/>
                <w:sz w:val="24"/>
                <w:szCs w:val="24"/>
              </w:rPr>
              <w:t>1.320,48</w:t>
            </w:r>
          </w:p>
        </w:tc>
      </w:tr>
      <w:tr w:rsidR="00AC4A25" w:rsidRPr="00AC4A25" w14:paraId="28D8158F" w14:textId="77777777" w:rsidTr="00BC443B">
        <w:tc>
          <w:tcPr>
            <w:tcW w:w="828" w:type="dxa"/>
            <w:shd w:val="clear" w:color="auto" w:fill="EEECE1" w:themeFill="background2"/>
          </w:tcPr>
          <w:p w14:paraId="03B2A18E" w14:textId="77777777" w:rsidR="00AC4A25" w:rsidRPr="00AC4A25" w:rsidRDefault="00AC4A25" w:rsidP="00AC4A25">
            <w:pPr>
              <w:spacing w:after="0" w:line="240" w:lineRule="auto"/>
              <w:jc w:val="center"/>
              <w:rPr>
                <w:rFonts w:ascii="Calibri" w:eastAsia="Calibri" w:hAnsi="Calibri" w:cs="Calibri"/>
                <w:sz w:val="24"/>
                <w:szCs w:val="24"/>
              </w:rPr>
            </w:pPr>
          </w:p>
          <w:p w14:paraId="76EC8326" w14:textId="77777777" w:rsidR="00AC4A25" w:rsidRPr="00AC4A25" w:rsidRDefault="00AC4A25" w:rsidP="00AC4A25">
            <w:pPr>
              <w:spacing w:after="0" w:line="240" w:lineRule="auto"/>
              <w:jc w:val="center"/>
              <w:rPr>
                <w:rFonts w:ascii="Calibri" w:eastAsia="Calibri" w:hAnsi="Calibri" w:cs="Calibri"/>
                <w:sz w:val="24"/>
                <w:szCs w:val="24"/>
              </w:rPr>
            </w:pPr>
            <w:r w:rsidRPr="00AC4A25">
              <w:rPr>
                <w:rFonts w:ascii="Calibri" w:eastAsia="Calibri" w:hAnsi="Calibri" w:cs="Calibri"/>
                <w:sz w:val="24"/>
                <w:szCs w:val="24"/>
              </w:rPr>
              <w:t>6.</w:t>
            </w:r>
          </w:p>
        </w:tc>
        <w:tc>
          <w:tcPr>
            <w:tcW w:w="1719" w:type="dxa"/>
            <w:shd w:val="clear" w:color="auto" w:fill="EEECE1" w:themeFill="background2"/>
          </w:tcPr>
          <w:p w14:paraId="6A703C58" w14:textId="77777777" w:rsidR="00AC4A25" w:rsidRPr="00AC4A25" w:rsidRDefault="00AC4A25" w:rsidP="00AC4A25">
            <w:pPr>
              <w:spacing w:after="0" w:line="240" w:lineRule="auto"/>
              <w:jc w:val="center"/>
              <w:rPr>
                <w:rFonts w:ascii="Calibri" w:eastAsia="Calibri" w:hAnsi="Calibri" w:cs="Calibri"/>
                <w:sz w:val="24"/>
                <w:szCs w:val="24"/>
              </w:rPr>
            </w:pPr>
          </w:p>
          <w:p w14:paraId="6EC7D967" w14:textId="77777777" w:rsidR="00AC4A25" w:rsidRPr="00AC4A25" w:rsidRDefault="00AC4A25" w:rsidP="00AC4A25">
            <w:pPr>
              <w:spacing w:after="0" w:line="240" w:lineRule="auto"/>
              <w:jc w:val="center"/>
              <w:rPr>
                <w:rFonts w:ascii="Calibri" w:eastAsia="Calibri" w:hAnsi="Calibri" w:cs="Calibri"/>
                <w:sz w:val="24"/>
                <w:szCs w:val="24"/>
              </w:rPr>
            </w:pPr>
            <w:r w:rsidRPr="00AC4A25">
              <w:rPr>
                <w:rFonts w:ascii="Calibri" w:eastAsia="Calibri" w:hAnsi="Calibri" w:cs="Calibri"/>
                <w:sz w:val="24"/>
                <w:szCs w:val="24"/>
              </w:rPr>
              <w:t>1006</w:t>
            </w:r>
          </w:p>
        </w:tc>
        <w:tc>
          <w:tcPr>
            <w:tcW w:w="1984" w:type="dxa"/>
            <w:shd w:val="clear" w:color="auto" w:fill="EEECE1" w:themeFill="background2"/>
          </w:tcPr>
          <w:p w14:paraId="03EC31AB" w14:textId="77777777" w:rsidR="00AC4A25" w:rsidRPr="00AC4A25" w:rsidRDefault="00AC4A25" w:rsidP="00AC4A25">
            <w:pPr>
              <w:spacing w:after="0" w:line="240" w:lineRule="auto"/>
              <w:rPr>
                <w:rFonts w:ascii="Calibri" w:eastAsia="Calibri" w:hAnsi="Calibri" w:cs="Calibri"/>
                <w:sz w:val="24"/>
                <w:szCs w:val="24"/>
              </w:rPr>
            </w:pPr>
            <w:r w:rsidRPr="00AC4A25">
              <w:rPr>
                <w:rFonts w:ascii="Calibri" w:eastAsia="Calibri" w:hAnsi="Calibri" w:cs="Calibri"/>
                <w:sz w:val="24"/>
                <w:szCs w:val="24"/>
              </w:rPr>
              <w:t>Provedba mjera  obiteljske populacijske politike</w:t>
            </w:r>
          </w:p>
        </w:tc>
        <w:tc>
          <w:tcPr>
            <w:tcW w:w="1560" w:type="dxa"/>
            <w:shd w:val="clear" w:color="auto" w:fill="EEECE1" w:themeFill="background2"/>
          </w:tcPr>
          <w:p w14:paraId="173A1A4E" w14:textId="77777777" w:rsidR="00AC4A25" w:rsidRPr="00AC4A25" w:rsidRDefault="00AC4A25" w:rsidP="00AC4A25">
            <w:pPr>
              <w:spacing w:after="0" w:line="240" w:lineRule="auto"/>
              <w:jc w:val="right"/>
              <w:rPr>
                <w:rFonts w:ascii="Calibri" w:eastAsia="Calibri" w:hAnsi="Calibri" w:cs="Calibri"/>
                <w:sz w:val="24"/>
                <w:szCs w:val="24"/>
              </w:rPr>
            </w:pPr>
            <w:r w:rsidRPr="00AC4A25">
              <w:rPr>
                <w:rFonts w:ascii="Calibri" w:eastAsia="Calibri" w:hAnsi="Calibri" w:cs="Calibri"/>
                <w:sz w:val="24"/>
                <w:szCs w:val="24"/>
              </w:rPr>
              <w:t>92.640,53</w:t>
            </w:r>
          </w:p>
        </w:tc>
        <w:tc>
          <w:tcPr>
            <w:tcW w:w="1842" w:type="dxa"/>
            <w:shd w:val="clear" w:color="auto" w:fill="EEECE1" w:themeFill="background2"/>
          </w:tcPr>
          <w:p w14:paraId="2B0FEA1E" w14:textId="77777777" w:rsidR="00AC4A25" w:rsidRPr="00AC4A25" w:rsidRDefault="00AC4A25" w:rsidP="00AC4A25">
            <w:pPr>
              <w:spacing w:after="0" w:line="240" w:lineRule="auto"/>
              <w:jc w:val="right"/>
              <w:rPr>
                <w:rFonts w:ascii="Calibri" w:eastAsia="Calibri" w:hAnsi="Calibri" w:cs="Calibri"/>
                <w:sz w:val="24"/>
                <w:szCs w:val="24"/>
              </w:rPr>
            </w:pPr>
            <w:r w:rsidRPr="00AC4A25">
              <w:rPr>
                <w:rFonts w:ascii="Calibri" w:eastAsia="Calibri" w:hAnsi="Calibri" w:cs="Calibri"/>
                <w:sz w:val="24"/>
                <w:szCs w:val="24"/>
              </w:rPr>
              <w:t>92.640,53</w:t>
            </w:r>
          </w:p>
        </w:tc>
        <w:tc>
          <w:tcPr>
            <w:tcW w:w="1560" w:type="dxa"/>
            <w:shd w:val="clear" w:color="auto" w:fill="EEECE1" w:themeFill="background2"/>
          </w:tcPr>
          <w:p w14:paraId="1C955B31" w14:textId="77777777" w:rsidR="00AC4A25" w:rsidRPr="00AC4A25" w:rsidRDefault="00AC4A25" w:rsidP="00AC4A25">
            <w:pPr>
              <w:spacing w:after="0" w:line="240" w:lineRule="auto"/>
              <w:jc w:val="right"/>
              <w:rPr>
                <w:rFonts w:ascii="Calibri" w:eastAsia="Calibri" w:hAnsi="Calibri" w:cs="Calibri"/>
                <w:sz w:val="24"/>
                <w:szCs w:val="24"/>
              </w:rPr>
            </w:pPr>
            <w:r w:rsidRPr="00AC4A25">
              <w:rPr>
                <w:rFonts w:ascii="Calibri" w:eastAsia="Calibri" w:hAnsi="Calibri" w:cs="Calibri"/>
                <w:sz w:val="24"/>
                <w:szCs w:val="24"/>
              </w:rPr>
              <w:t>0,00</w:t>
            </w:r>
          </w:p>
        </w:tc>
      </w:tr>
      <w:tr w:rsidR="00AC4A25" w:rsidRPr="00AC4A25" w14:paraId="6D6AB039" w14:textId="77777777" w:rsidTr="00BC443B">
        <w:tc>
          <w:tcPr>
            <w:tcW w:w="828" w:type="dxa"/>
            <w:shd w:val="clear" w:color="auto" w:fill="EEECE1" w:themeFill="background2"/>
          </w:tcPr>
          <w:p w14:paraId="04BFCF9E" w14:textId="77777777" w:rsidR="00AC4A25" w:rsidRPr="00AC4A25" w:rsidRDefault="00AC4A25" w:rsidP="00AC4A25">
            <w:pPr>
              <w:spacing w:after="0" w:line="240" w:lineRule="auto"/>
              <w:jc w:val="center"/>
              <w:rPr>
                <w:rFonts w:ascii="Calibri" w:eastAsia="Calibri" w:hAnsi="Calibri" w:cs="Calibri"/>
                <w:sz w:val="24"/>
                <w:szCs w:val="24"/>
              </w:rPr>
            </w:pPr>
            <w:r w:rsidRPr="00AC4A25">
              <w:rPr>
                <w:rFonts w:ascii="Calibri" w:eastAsia="Calibri" w:hAnsi="Calibri" w:cs="Calibri"/>
                <w:sz w:val="24"/>
                <w:szCs w:val="24"/>
              </w:rPr>
              <w:t>7.</w:t>
            </w:r>
          </w:p>
        </w:tc>
        <w:tc>
          <w:tcPr>
            <w:tcW w:w="1719" w:type="dxa"/>
            <w:shd w:val="clear" w:color="auto" w:fill="EEECE1" w:themeFill="background2"/>
          </w:tcPr>
          <w:p w14:paraId="4D8C8A82" w14:textId="77777777" w:rsidR="00AC4A25" w:rsidRPr="00AC4A25" w:rsidRDefault="00AC4A25" w:rsidP="00AC4A25">
            <w:pPr>
              <w:spacing w:after="0" w:line="240" w:lineRule="auto"/>
              <w:jc w:val="center"/>
              <w:rPr>
                <w:rFonts w:ascii="Calibri" w:eastAsia="Calibri" w:hAnsi="Calibri" w:cs="Calibri"/>
                <w:sz w:val="24"/>
                <w:szCs w:val="24"/>
              </w:rPr>
            </w:pPr>
            <w:r w:rsidRPr="00AC4A25">
              <w:rPr>
                <w:rFonts w:ascii="Calibri" w:eastAsia="Calibri" w:hAnsi="Calibri" w:cs="Calibri"/>
                <w:sz w:val="24"/>
                <w:szCs w:val="24"/>
              </w:rPr>
              <w:t>1007</w:t>
            </w:r>
          </w:p>
        </w:tc>
        <w:tc>
          <w:tcPr>
            <w:tcW w:w="1984" w:type="dxa"/>
            <w:shd w:val="clear" w:color="auto" w:fill="EEECE1" w:themeFill="background2"/>
          </w:tcPr>
          <w:p w14:paraId="23AA7A37" w14:textId="77777777" w:rsidR="00AC4A25" w:rsidRPr="00AC4A25" w:rsidRDefault="00AC4A25" w:rsidP="00AC4A25">
            <w:pPr>
              <w:spacing w:after="0" w:line="240" w:lineRule="auto"/>
              <w:rPr>
                <w:rFonts w:ascii="Calibri" w:eastAsia="Calibri" w:hAnsi="Calibri" w:cs="Calibri"/>
                <w:sz w:val="24"/>
                <w:szCs w:val="24"/>
              </w:rPr>
            </w:pPr>
            <w:r w:rsidRPr="00AC4A25">
              <w:rPr>
                <w:rFonts w:ascii="Calibri" w:eastAsia="Calibri" w:hAnsi="Calibri" w:cs="Calibri"/>
                <w:sz w:val="24"/>
                <w:szCs w:val="24"/>
              </w:rPr>
              <w:t>Socijalna skrb</w:t>
            </w:r>
          </w:p>
        </w:tc>
        <w:tc>
          <w:tcPr>
            <w:tcW w:w="1560" w:type="dxa"/>
            <w:shd w:val="clear" w:color="auto" w:fill="EEECE1" w:themeFill="background2"/>
          </w:tcPr>
          <w:p w14:paraId="5E1F536A" w14:textId="77777777" w:rsidR="00AC4A25" w:rsidRPr="00AC4A25" w:rsidRDefault="00AC4A25" w:rsidP="00AC4A25">
            <w:pPr>
              <w:spacing w:after="0" w:line="240" w:lineRule="auto"/>
              <w:jc w:val="right"/>
              <w:rPr>
                <w:rFonts w:ascii="Calibri" w:eastAsia="Calibri" w:hAnsi="Calibri" w:cs="Calibri"/>
                <w:sz w:val="24"/>
                <w:szCs w:val="24"/>
              </w:rPr>
            </w:pPr>
            <w:r w:rsidRPr="00AC4A25">
              <w:rPr>
                <w:rFonts w:ascii="Calibri" w:eastAsia="Calibri" w:hAnsi="Calibri" w:cs="Calibri"/>
                <w:sz w:val="24"/>
                <w:szCs w:val="24"/>
              </w:rPr>
              <w:t>309.244,14</w:t>
            </w:r>
          </w:p>
        </w:tc>
        <w:tc>
          <w:tcPr>
            <w:tcW w:w="1842" w:type="dxa"/>
            <w:shd w:val="clear" w:color="auto" w:fill="EEECE1" w:themeFill="background2"/>
          </w:tcPr>
          <w:p w14:paraId="72CFF5A0" w14:textId="77777777" w:rsidR="00AC4A25" w:rsidRPr="00AC4A25" w:rsidRDefault="00AC4A25" w:rsidP="00AC4A25">
            <w:pPr>
              <w:spacing w:after="0" w:line="240" w:lineRule="auto"/>
              <w:jc w:val="right"/>
              <w:rPr>
                <w:rFonts w:ascii="Calibri" w:eastAsia="Calibri" w:hAnsi="Calibri" w:cs="Calibri"/>
                <w:sz w:val="24"/>
                <w:szCs w:val="24"/>
              </w:rPr>
            </w:pPr>
            <w:r w:rsidRPr="00AC4A25">
              <w:rPr>
                <w:rFonts w:ascii="Calibri" w:eastAsia="Calibri" w:hAnsi="Calibri" w:cs="Calibri"/>
                <w:sz w:val="24"/>
                <w:szCs w:val="24"/>
              </w:rPr>
              <w:t>312.244,14</w:t>
            </w:r>
          </w:p>
        </w:tc>
        <w:tc>
          <w:tcPr>
            <w:tcW w:w="1560" w:type="dxa"/>
            <w:shd w:val="clear" w:color="auto" w:fill="EEECE1" w:themeFill="background2"/>
          </w:tcPr>
          <w:p w14:paraId="2F0EFF73" w14:textId="77777777" w:rsidR="00AC4A25" w:rsidRPr="00AC4A25" w:rsidRDefault="00AC4A25" w:rsidP="00AC4A25">
            <w:pPr>
              <w:spacing w:after="0" w:line="240" w:lineRule="auto"/>
              <w:jc w:val="right"/>
              <w:rPr>
                <w:rFonts w:ascii="Calibri" w:eastAsia="Calibri" w:hAnsi="Calibri" w:cs="Calibri"/>
                <w:sz w:val="24"/>
                <w:szCs w:val="24"/>
              </w:rPr>
            </w:pPr>
            <w:r w:rsidRPr="00AC4A25">
              <w:rPr>
                <w:rFonts w:ascii="Calibri" w:eastAsia="Calibri" w:hAnsi="Calibri" w:cs="Calibri"/>
                <w:sz w:val="24"/>
                <w:szCs w:val="24"/>
              </w:rPr>
              <w:t>3.000,00</w:t>
            </w:r>
          </w:p>
        </w:tc>
      </w:tr>
      <w:tr w:rsidR="00AC4A25" w:rsidRPr="00AC4A25" w14:paraId="07E15CB0" w14:textId="77777777" w:rsidTr="00BC443B">
        <w:tc>
          <w:tcPr>
            <w:tcW w:w="828" w:type="dxa"/>
            <w:shd w:val="clear" w:color="auto" w:fill="EEECE1" w:themeFill="background2"/>
          </w:tcPr>
          <w:p w14:paraId="30F7658E" w14:textId="77777777" w:rsidR="00AC4A25" w:rsidRPr="00AC4A25" w:rsidRDefault="00AC4A25" w:rsidP="00AC4A25">
            <w:pPr>
              <w:spacing w:after="0" w:line="240" w:lineRule="auto"/>
              <w:jc w:val="center"/>
              <w:rPr>
                <w:rFonts w:ascii="Calibri" w:eastAsia="Calibri" w:hAnsi="Calibri" w:cs="Calibri"/>
                <w:sz w:val="24"/>
                <w:szCs w:val="24"/>
              </w:rPr>
            </w:pPr>
            <w:r w:rsidRPr="00AC4A25">
              <w:rPr>
                <w:rFonts w:ascii="Calibri" w:eastAsia="Calibri" w:hAnsi="Calibri" w:cs="Calibri"/>
                <w:sz w:val="24"/>
                <w:szCs w:val="24"/>
              </w:rPr>
              <w:t>8.</w:t>
            </w:r>
          </w:p>
        </w:tc>
        <w:tc>
          <w:tcPr>
            <w:tcW w:w="1719" w:type="dxa"/>
            <w:shd w:val="clear" w:color="auto" w:fill="EEECE1" w:themeFill="background2"/>
          </w:tcPr>
          <w:p w14:paraId="1DFFD354" w14:textId="77777777" w:rsidR="00AC4A25" w:rsidRPr="00AC4A25" w:rsidRDefault="00AC4A25" w:rsidP="00AC4A25">
            <w:pPr>
              <w:spacing w:after="0" w:line="240" w:lineRule="auto"/>
              <w:jc w:val="center"/>
              <w:rPr>
                <w:rFonts w:ascii="Calibri" w:eastAsia="Calibri" w:hAnsi="Calibri" w:cs="Calibri"/>
                <w:sz w:val="24"/>
                <w:szCs w:val="24"/>
              </w:rPr>
            </w:pPr>
            <w:r w:rsidRPr="00AC4A25">
              <w:rPr>
                <w:rFonts w:ascii="Calibri" w:eastAsia="Calibri" w:hAnsi="Calibri" w:cs="Calibri"/>
                <w:sz w:val="24"/>
                <w:szCs w:val="24"/>
              </w:rPr>
              <w:t>1008</w:t>
            </w:r>
          </w:p>
        </w:tc>
        <w:tc>
          <w:tcPr>
            <w:tcW w:w="1984" w:type="dxa"/>
            <w:shd w:val="clear" w:color="auto" w:fill="EEECE1" w:themeFill="background2"/>
          </w:tcPr>
          <w:p w14:paraId="7A5AEFB7" w14:textId="77777777" w:rsidR="00AC4A25" w:rsidRPr="00AC4A25" w:rsidRDefault="00AC4A25" w:rsidP="00AC4A25">
            <w:pPr>
              <w:spacing w:after="0" w:line="240" w:lineRule="auto"/>
              <w:rPr>
                <w:rFonts w:ascii="Calibri" w:eastAsia="Calibri" w:hAnsi="Calibri" w:cs="Calibri"/>
                <w:sz w:val="24"/>
                <w:szCs w:val="24"/>
              </w:rPr>
            </w:pPr>
            <w:r w:rsidRPr="00AC4A25">
              <w:rPr>
                <w:rFonts w:ascii="Calibri" w:eastAsia="Calibri" w:hAnsi="Calibri" w:cs="Calibri"/>
                <w:sz w:val="24"/>
                <w:szCs w:val="24"/>
              </w:rPr>
              <w:t>Razvoj sporta i rekreacije</w:t>
            </w:r>
          </w:p>
        </w:tc>
        <w:tc>
          <w:tcPr>
            <w:tcW w:w="1560" w:type="dxa"/>
            <w:shd w:val="clear" w:color="auto" w:fill="EEECE1" w:themeFill="background2"/>
          </w:tcPr>
          <w:p w14:paraId="0DAB3426" w14:textId="77777777" w:rsidR="00AC4A25" w:rsidRPr="00AC4A25" w:rsidRDefault="00AC4A25" w:rsidP="00AC4A25">
            <w:pPr>
              <w:spacing w:after="0" w:line="240" w:lineRule="auto"/>
              <w:jc w:val="right"/>
              <w:rPr>
                <w:rFonts w:ascii="Calibri" w:eastAsia="Calibri" w:hAnsi="Calibri" w:cs="Calibri"/>
                <w:sz w:val="24"/>
                <w:szCs w:val="24"/>
              </w:rPr>
            </w:pPr>
            <w:r w:rsidRPr="00AC4A25">
              <w:rPr>
                <w:rFonts w:ascii="Calibri" w:eastAsia="Calibri" w:hAnsi="Calibri" w:cs="Calibri"/>
                <w:sz w:val="24"/>
                <w:szCs w:val="24"/>
              </w:rPr>
              <w:t>295.865,69</w:t>
            </w:r>
          </w:p>
        </w:tc>
        <w:tc>
          <w:tcPr>
            <w:tcW w:w="1842" w:type="dxa"/>
            <w:shd w:val="clear" w:color="auto" w:fill="EEECE1" w:themeFill="background2"/>
          </w:tcPr>
          <w:p w14:paraId="7BFC423C" w14:textId="77777777" w:rsidR="00AC4A25" w:rsidRPr="00AC4A25" w:rsidRDefault="00AC4A25" w:rsidP="00AC4A25">
            <w:pPr>
              <w:spacing w:after="0" w:line="240" w:lineRule="auto"/>
              <w:jc w:val="right"/>
              <w:rPr>
                <w:rFonts w:ascii="Calibri" w:eastAsia="Calibri" w:hAnsi="Calibri" w:cs="Calibri"/>
                <w:sz w:val="24"/>
                <w:szCs w:val="24"/>
              </w:rPr>
            </w:pPr>
            <w:r w:rsidRPr="00AC4A25">
              <w:rPr>
                <w:rFonts w:ascii="Calibri" w:eastAsia="Calibri" w:hAnsi="Calibri" w:cs="Calibri"/>
                <w:sz w:val="24"/>
                <w:szCs w:val="24"/>
              </w:rPr>
              <w:t>295.865,69</w:t>
            </w:r>
          </w:p>
        </w:tc>
        <w:tc>
          <w:tcPr>
            <w:tcW w:w="1560" w:type="dxa"/>
            <w:shd w:val="clear" w:color="auto" w:fill="EEECE1" w:themeFill="background2"/>
          </w:tcPr>
          <w:p w14:paraId="1785ECFD" w14:textId="77777777" w:rsidR="00AC4A25" w:rsidRPr="00AC4A25" w:rsidRDefault="00AC4A25" w:rsidP="00AC4A25">
            <w:pPr>
              <w:spacing w:after="0" w:line="240" w:lineRule="auto"/>
              <w:jc w:val="right"/>
              <w:rPr>
                <w:rFonts w:ascii="Calibri" w:eastAsia="Calibri" w:hAnsi="Calibri" w:cs="Calibri"/>
                <w:sz w:val="24"/>
                <w:szCs w:val="24"/>
              </w:rPr>
            </w:pPr>
            <w:r w:rsidRPr="00AC4A25">
              <w:rPr>
                <w:rFonts w:ascii="Calibri" w:eastAsia="Calibri" w:hAnsi="Calibri" w:cs="Calibri"/>
                <w:sz w:val="24"/>
                <w:szCs w:val="24"/>
              </w:rPr>
              <w:t>0,00</w:t>
            </w:r>
          </w:p>
        </w:tc>
      </w:tr>
      <w:tr w:rsidR="00AC4A25" w:rsidRPr="00AC4A25" w14:paraId="7567599A" w14:textId="77777777" w:rsidTr="00BC443B">
        <w:tc>
          <w:tcPr>
            <w:tcW w:w="828" w:type="dxa"/>
            <w:shd w:val="clear" w:color="auto" w:fill="EEECE1" w:themeFill="background2"/>
          </w:tcPr>
          <w:p w14:paraId="6BAD76F2" w14:textId="77777777" w:rsidR="00AC4A25" w:rsidRPr="00AC4A25" w:rsidRDefault="00AC4A25" w:rsidP="00AC4A25">
            <w:pPr>
              <w:spacing w:after="0" w:line="240" w:lineRule="auto"/>
              <w:jc w:val="center"/>
              <w:rPr>
                <w:rFonts w:ascii="Calibri" w:eastAsia="Calibri" w:hAnsi="Calibri" w:cs="Calibri"/>
                <w:sz w:val="24"/>
                <w:szCs w:val="24"/>
              </w:rPr>
            </w:pPr>
            <w:r w:rsidRPr="00AC4A25">
              <w:rPr>
                <w:rFonts w:ascii="Calibri" w:eastAsia="Calibri" w:hAnsi="Calibri" w:cs="Calibri"/>
                <w:sz w:val="24"/>
                <w:szCs w:val="24"/>
              </w:rPr>
              <w:t>9.</w:t>
            </w:r>
          </w:p>
        </w:tc>
        <w:tc>
          <w:tcPr>
            <w:tcW w:w="1719" w:type="dxa"/>
            <w:shd w:val="clear" w:color="auto" w:fill="EEECE1" w:themeFill="background2"/>
          </w:tcPr>
          <w:p w14:paraId="78B905CA" w14:textId="77777777" w:rsidR="00AC4A25" w:rsidRPr="00AC4A25" w:rsidRDefault="00AC4A25" w:rsidP="00AC4A25">
            <w:pPr>
              <w:spacing w:after="0" w:line="240" w:lineRule="auto"/>
              <w:jc w:val="center"/>
              <w:rPr>
                <w:rFonts w:ascii="Calibri" w:eastAsia="Calibri" w:hAnsi="Calibri" w:cs="Calibri"/>
                <w:sz w:val="24"/>
                <w:szCs w:val="24"/>
              </w:rPr>
            </w:pPr>
            <w:r w:rsidRPr="00AC4A25">
              <w:rPr>
                <w:rFonts w:ascii="Calibri" w:eastAsia="Calibri" w:hAnsi="Calibri" w:cs="Calibri"/>
                <w:sz w:val="24"/>
                <w:szCs w:val="24"/>
              </w:rPr>
              <w:t>1009</w:t>
            </w:r>
          </w:p>
        </w:tc>
        <w:tc>
          <w:tcPr>
            <w:tcW w:w="1984" w:type="dxa"/>
            <w:shd w:val="clear" w:color="auto" w:fill="EEECE1" w:themeFill="background2"/>
          </w:tcPr>
          <w:p w14:paraId="6D201B87" w14:textId="77777777" w:rsidR="00AC4A25" w:rsidRPr="00AC4A25" w:rsidRDefault="00AC4A25" w:rsidP="00AC4A25">
            <w:pPr>
              <w:spacing w:after="0" w:line="240" w:lineRule="auto"/>
              <w:rPr>
                <w:rFonts w:ascii="Calibri" w:eastAsia="Calibri" w:hAnsi="Calibri" w:cs="Calibri"/>
                <w:sz w:val="24"/>
                <w:szCs w:val="24"/>
              </w:rPr>
            </w:pPr>
            <w:r w:rsidRPr="00AC4A25">
              <w:rPr>
                <w:rFonts w:ascii="Calibri" w:eastAsia="Calibri" w:hAnsi="Calibri" w:cs="Calibri"/>
                <w:sz w:val="24"/>
                <w:szCs w:val="24"/>
              </w:rPr>
              <w:t>Manifestacije</w:t>
            </w:r>
          </w:p>
        </w:tc>
        <w:tc>
          <w:tcPr>
            <w:tcW w:w="1560" w:type="dxa"/>
            <w:shd w:val="clear" w:color="auto" w:fill="EEECE1" w:themeFill="background2"/>
          </w:tcPr>
          <w:p w14:paraId="03CD01B5" w14:textId="77777777" w:rsidR="00AC4A25" w:rsidRPr="00AC4A25" w:rsidRDefault="00AC4A25" w:rsidP="00AC4A25">
            <w:pPr>
              <w:spacing w:after="0" w:line="240" w:lineRule="auto"/>
              <w:jc w:val="right"/>
              <w:rPr>
                <w:rFonts w:ascii="Calibri" w:eastAsia="Calibri" w:hAnsi="Calibri" w:cs="Calibri"/>
                <w:sz w:val="24"/>
                <w:szCs w:val="24"/>
              </w:rPr>
            </w:pPr>
            <w:r w:rsidRPr="00AC4A25">
              <w:rPr>
                <w:rFonts w:ascii="Calibri" w:eastAsia="Calibri" w:hAnsi="Calibri" w:cs="Calibri"/>
                <w:sz w:val="24"/>
                <w:szCs w:val="24"/>
              </w:rPr>
              <w:t>6.636,14</w:t>
            </w:r>
          </w:p>
        </w:tc>
        <w:tc>
          <w:tcPr>
            <w:tcW w:w="1842" w:type="dxa"/>
            <w:shd w:val="clear" w:color="auto" w:fill="EEECE1" w:themeFill="background2"/>
          </w:tcPr>
          <w:p w14:paraId="6AC73360" w14:textId="77777777" w:rsidR="00AC4A25" w:rsidRPr="00AC4A25" w:rsidRDefault="00AC4A25" w:rsidP="00AC4A25">
            <w:pPr>
              <w:spacing w:after="0" w:line="240" w:lineRule="auto"/>
              <w:jc w:val="right"/>
              <w:rPr>
                <w:rFonts w:ascii="Calibri" w:eastAsia="Calibri" w:hAnsi="Calibri" w:cs="Calibri"/>
                <w:sz w:val="24"/>
                <w:szCs w:val="24"/>
              </w:rPr>
            </w:pPr>
            <w:r w:rsidRPr="00AC4A25">
              <w:rPr>
                <w:rFonts w:ascii="Calibri" w:eastAsia="Calibri" w:hAnsi="Calibri" w:cs="Calibri"/>
                <w:sz w:val="24"/>
                <w:szCs w:val="24"/>
              </w:rPr>
              <w:t>6.636,14</w:t>
            </w:r>
          </w:p>
        </w:tc>
        <w:tc>
          <w:tcPr>
            <w:tcW w:w="1560" w:type="dxa"/>
            <w:shd w:val="clear" w:color="auto" w:fill="EEECE1" w:themeFill="background2"/>
          </w:tcPr>
          <w:p w14:paraId="770AD3AC" w14:textId="77777777" w:rsidR="00AC4A25" w:rsidRPr="00AC4A25" w:rsidRDefault="00AC4A25" w:rsidP="00AC4A25">
            <w:pPr>
              <w:spacing w:after="0" w:line="240" w:lineRule="auto"/>
              <w:jc w:val="right"/>
              <w:rPr>
                <w:rFonts w:ascii="Calibri" w:eastAsia="Calibri" w:hAnsi="Calibri" w:cs="Calibri"/>
                <w:sz w:val="24"/>
                <w:szCs w:val="24"/>
              </w:rPr>
            </w:pPr>
            <w:r w:rsidRPr="00AC4A25">
              <w:rPr>
                <w:rFonts w:ascii="Calibri" w:eastAsia="Calibri" w:hAnsi="Calibri" w:cs="Calibri"/>
                <w:sz w:val="24"/>
                <w:szCs w:val="24"/>
              </w:rPr>
              <w:t>0,00</w:t>
            </w:r>
          </w:p>
        </w:tc>
      </w:tr>
      <w:tr w:rsidR="00AC4A25" w:rsidRPr="00AC4A25" w14:paraId="1D577897" w14:textId="77777777" w:rsidTr="00BC443B">
        <w:tc>
          <w:tcPr>
            <w:tcW w:w="828" w:type="dxa"/>
            <w:shd w:val="clear" w:color="auto" w:fill="EEECE1" w:themeFill="background2"/>
          </w:tcPr>
          <w:p w14:paraId="18E56D59" w14:textId="77777777" w:rsidR="00AC4A25" w:rsidRPr="00AC4A25" w:rsidRDefault="00AC4A25" w:rsidP="00AC4A25">
            <w:pPr>
              <w:spacing w:after="0" w:line="240" w:lineRule="auto"/>
              <w:jc w:val="center"/>
              <w:rPr>
                <w:rFonts w:ascii="Calibri" w:eastAsia="Calibri" w:hAnsi="Calibri" w:cs="Calibri"/>
                <w:sz w:val="24"/>
                <w:szCs w:val="24"/>
              </w:rPr>
            </w:pPr>
            <w:r w:rsidRPr="00AC4A25">
              <w:rPr>
                <w:rFonts w:ascii="Calibri" w:eastAsia="Calibri" w:hAnsi="Calibri" w:cs="Calibri"/>
                <w:sz w:val="24"/>
                <w:szCs w:val="24"/>
              </w:rPr>
              <w:t>10.</w:t>
            </w:r>
          </w:p>
        </w:tc>
        <w:tc>
          <w:tcPr>
            <w:tcW w:w="1719" w:type="dxa"/>
            <w:shd w:val="clear" w:color="auto" w:fill="EEECE1" w:themeFill="background2"/>
          </w:tcPr>
          <w:p w14:paraId="34A0A14F" w14:textId="77777777" w:rsidR="00AC4A25" w:rsidRPr="00AC4A25" w:rsidRDefault="00AC4A25" w:rsidP="00AC4A25">
            <w:pPr>
              <w:spacing w:after="0" w:line="240" w:lineRule="auto"/>
              <w:jc w:val="center"/>
              <w:rPr>
                <w:rFonts w:ascii="Calibri" w:eastAsia="Calibri" w:hAnsi="Calibri" w:cs="Calibri"/>
                <w:sz w:val="24"/>
                <w:szCs w:val="24"/>
              </w:rPr>
            </w:pPr>
            <w:r w:rsidRPr="00AC4A25">
              <w:rPr>
                <w:rFonts w:ascii="Calibri" w:eastAsia="Calibri" w:hAnsi="Calibri" w:cs="Calibri"/>
                <w:sz w:val="24"/>
                <w:szCs w:val="24"/>
              </w:rPr>
              <w:t>1010</w:t>
            </w:r>
          </w:p>
        </w:tc>
        <w:tc>
          <w:tcPr>
            <w:tcW w:w="1984" w:type="dxa"/>
            <w:shd w:val="clear" w:color="auto" w:fill="EEECE1" w:themeFill="background2"/>
          </w:tcPr>
          <w:p w14:paraId="11593376" w14:textId="77777777" w:rsidR="00AC4A25" w:rsidRPr="00AC4A25" w:rsidRDefault="00AC4A25" w:rsidP="00AC4A25">
            <w:pPr>
              <w:spacing w:after="0" w:line="240" w:lineRule="auto"/>
              <w:rPr>
                <w:rFonts w:ascii="Calibri" w:eastAsia="Calibri" w:hAnsi="Calibri" w:cs="Calibri"/>
                <w:sz w:val="24"/>
                <w:szCs w:val="24"/>
              </w:rPr>
            </w:pPr>
            <w:r w:rsidRPr="00AC4A25">
              <w:rPr>
                <w:rFonts w:ascii="Calibri" w:eastAsia="Calibri" w:hAnsi="Calibri" w:cs="Calibri"/>
                <w:sz w:val="24"/>
                <w:szCs w:val="24"/>
              </w:rPr>
              <w:t>Sjećanja na Domovinski rat</w:t>
            </w:r>
          </w:p>
        </w:tc>
        <w:tc>
          <w:tcPr>
            <w:tcW w:w="1560" w:type="dxa"/>
            <w:shd w:val="clear" w:color="auto" w:fill="EEECE1" w:themeFill="background2"/>
          </w:tcPr>
          <w:p w14:paraId="2617EE97" w14:textId="77777777" w:rsidR="00AC4A25" w:rsidRPr="00AC4A25" w:rsidRDefault="00AC4A25" w:rsidP="00AC4A25">
            <w:pPr>
              <w:spacing w:after="0" w:line="240" w:lineRule="auto"/>
              <w:jc w:val="right"/>
              <w:rPr>
                <w:rFonts w:ascii="Calibri" w:eastAsia="Calibri" w:hAnsi="Calibri" w:cs="Calibri"/>
                <w:sz w:val="24"/>
                <w:szCs w:val="24"/>
              </w:rPr>
            </w:pPr>
            <w:r w:rsidRPr="00AC4A25">
              <w:rPr>
                <w:rFonts w:ascii="Calibri" w:eastAsia="Calibri" w:hAnsi="Calibri" w:cs="Calibri"/>
                <w:sz w:val="24"/>
                <w:szCs w:val="24"/>
              </w:rPr>
              <w:t>10.617,82</w:t>
            </w:r>
          </w:p>
        </w:tc>
        <w:tc>
          <w:tcPr>
            <w:tcW w:w="1842" w:type="dxa"/>
            <w:shd w:val="clear" w:color="auto" w:fill="EEECE1" w:themeFill="background2"/>
          </w:tcPr>
          <w:p w14:paraId="7F28DD96" w14:textId="77777777" w:rsidR="00AC4A25" w:rsidRPr="00AC4A25" w:rsidRDefault="00AC4A25" w:rsidP="00AC4A25">
            <w:pPr>
              <w:spacing w:after="0" w:line="240" w:lineRule="auto"/>
              <w:jc w:val="right"/>
              <w:rPr>
                <w:rFonts w:ascii="Calibri" w:eastAsia="Calibri" w:hAnsi="Calibri" w:cs="Calibri"/>
                <w:sz w:val="24"/>
                <w:szCs w:val="24"/>
              </w:rPr>
            </w:pPr>
            <w:r w:rsidRPr="00AC4A25">
              <w:rPr>
                <w:rFonts w:ascii="Calibri" w:eastAsia="Calibri" w:hAnsi="Calibri" w:cs="Calibri"/>
                <w:sz w:val="24"/>
                <w:szCs w:val="24"/>
              </w:rPr>
              <w:t>10.617,82</w:t>
            </w:r>
          </w:p>
        </w:tc>
        <w:tc>
          <w:tcPr>
            <w:tcW w:w="1560" w:type="dxa"/>
            <w:shd w:val="clear" w:color="auto" w:fill="EEECE1" w:themeFill="background2"/>
          </w:tcPr>
          <w:p w14:paraId="5DC9AF50" w14:textId="77777777" w:rsidR="00AC4A25" w:rsidRPr="00AC4A25" w:rsidRDefault="00AC4A25" w:rsidP="00AC4A25">
            <w:pPr>
              <w:spacing w:after="0" w:line="240" w:lineRule="auto"/>
              <w:jc w:val="right"/>
              <w:rPr>
                <w:rFonts w:ascii="Calibri" w:eastAsia="Calibri" w:hAnsi="Calibri" w:cs="Calibri"/>
                <w:sz w:val="24"/>
                <w:szCs w:val="24"/>
              </w:rPr>
            </w:pPr>
            <w:r w:rsidRPr="00AC4A25">
              <w:rPr>
                <w:rFonts w:ascii="Calibri" w:eastAsia="Calibri" w:hAnsi="Calibri" w:cs="Calibri"/>
                <w:sz w:val="24"/>
                <w:szCs w:val="24"/>
              </w:rPr>
              <w:t>0,00</w:t>
            </w:r>
          </w:p>
        </w:tc>
      </w:tr>
      <w:tr w:rsidR="00AC4A25" w:rsidRPr="00AC4A25" w14:paraId="264A8B49" w14:textId="77777777" w:rsidTr="00BC443B">
        <w:tc>
          <w:tcPr>
            <w:tcW w:w="828" w:type="dxa"/>
            <w:shd w:val="clear" w:color="auto" w:fill="EEECE1" w:themeFill="background2"/>
          </w:tcPr>
          <w:p w14:paraId="3FB9FB3E" w14:textId="77777777" w:rsidR="00AC4A25" w:rsidRPr="00AC4A25" w:rsidRDefault="00AC4A25" w:rsidP="00AC4A25">
            <w:pPr>
              <w:spacing w:after="0" w:line="240" w:lineRule="auto"/>
              <w:jc w:val="center"/>
              <w:rPr>
                <w:rFonts w:ascii="Calibri" w:eastAsia="Calibri" w:hAnsi="Calibri" w:cs="Calibri"/>
                <w:sz w:val="24"/>
                <w:szCs w:val="24"/>
              </w:rPr>
            </w:pPr>
            <w:r w:rsidRPr="00AC4A25">
              <w:rPr>
                <w:rFonts w:ascii="Calibri" w:eastAsia="Calibri" w:hAnsi="Calibri" w:cs="Calibri"/>
                <w:sz w:val="24"/>
                <w:szCs w:val="24"/>
              </w:rPr>
              <w:t>11.</w:t>
            </w:r>
          </w:p>
        </w:tc>
        <w:tc>
          <w:tcPr>
            <w:tcW w:w="1719" w:type="dxa"/>
            <w:shd w:val="clear" w:color="auto" w:fill="EEECE1" w:themeFill="background2"/>
          </w:tcPr>
          <w:p w14:paraId="5CE850D0" w14:textId="77777777" w:rsidR="00AC4A25" w:rsidRPr="00AC4A25" w:rsidRDefault="00AC4A25" w:rsidP="00AC4A25">
            <w:pPr>
              <w:spacing w:after="0" w:line="240" w:lineRule="auto"/>
              <w:jc w:val="center"/>
              <w:rPr>
                <w:rFonts w:ascii="Calibri" w:eastAsia="Calibri" w:hAnsi="Calibri" w:cs="Calibri"/>
                <w:sz w:val="24"/>
                <w:szCs w:val="24"/>
              </w:rPr>
            </w:pPr>
            <w:r w:rsidRPr="00AC4A25">
              <w:rPr>
                <w:rFonts w:ascii="Calibri" w:eastAsia="Calibri" w:hAnsi="Calibri" w:cs="Calibri"/>
                <w:sz w:val="24"/>
                <w:szCs w:val="24"/>
              </w:rPr>
              <w:t>1011</w:t>
            </w:r>
          </w:p>
        </w:tc>
        <w:tc>
          <w:tcPr>
            <w:tcW w:w="1984" w:type="dxa"/>
            <w:shd w:val="clear" w:color="auto" w:fill="EEECE1" w:themeFill="background2"/>
          </w:tcPr>
          <w:p w14:paraId="57712CDA" w14:textId="77777777" w:rsidR="00AC4A25" w:rsidRPr="00AC4A25" w:rsidRDefault="00AC4A25" w:rsidP="00AC4A25">
            <w:pPr>
              <w:spacing w:after="0" w:line="240" w:lineRule="auto"/>
              <w:rPr>
                <w:rFonts w:ascii="Calibri" w:eastAsia="Calibri" w:hAnsi="Calibri" w:cs="Calibri"/>
                <w:sz w:val="24"/>
                <w:szCs w:val="24"/>
              </w:rPr>
            </w:pPr>
            <w:r w:rsidRPr="00AC4A25">
              <w:rPr>
                <w:rFonts w:ascii="Calibri" w:eastAsia="Calibri" w:hAnsi="Calibri" w:cs="Calibri"/>
                <w:sz w:val="24"/>
                <w:szCs w:val="24"/>
              </w:rPr>
              <w:t>Program „Zaželi“</w:t>
            </w:r>
          </w:p>
        </w:tc>
        <w:tc>
          <w:tcPr>
            <w:tcW w:w="1560" w:type="dxa"/>
            <w:shd w:val="clear" w:color="auto" w:fill="EEECE1" w:themeFill="background2"/>
          </w:tcPr>
          <w:p w14:paraId="2BD2999D" w14:textId="77777777" w:rsidR="00AC4A25" w:rsidRPr="00AC4A25" w:rsidRDefault="00AC4A25" w:rsidP="00AC4A25">
            <w:pPr>
              <w:spacing w:after="0" w:line="240" w:lineRule="auto"/>
              <w:jc w:val="right"/>
              <w:rPr>
                <w:rFonts w:ascii="Calibri" w:eastAsia="Calibri" w:hAnsi="Calibri" w:cs="Calibri"/>
                <w:sz w:val="24"/>
                <w:szCs w:val="24"/>
              </w:rPr>
            </w:pPr>
            <w:r w:rsidRPr="00AC4A25">
              <w:rPr>
                <w:rFonts w:ascii="Calibri" w:eastAsia="Calibri" w:hAnsi="Calibri" w:cs="Calibri"/>
                <w:sz w:val="24"/>
                <w:szCs w:val="24"/>
              </w:rPr>
              <w:t>213.532,55</w:t>
            </w:r>
          </w:p>
        </w:tc>
        <w:tc>
          <w:tcPr>
            <w:tcW w:w="1842" w:type="dxa"/>
            <w:shd w:val="clear" w:color="auto" w:fill="EEECE1" w:themeFill="background2"/>
          </w:tcPr>
          <w:p w14:paraId="495BDD86" w14:textId="77777777" w:rsidR="00AC4A25" w:rsidRPr="00AC4A25" w:rsidRDefault="00AC4A25" w:rsidP="00AC4A25">
            <w:pPr>
              <w:spacing w:after="0" w:line="240" w:lineRule="auto"/>
              <w:jc w:val="right"/>
              <w:rPr>
                <w:rFonts w:ascii="Calibri" w:eastAsia="Calibri" w:hAnsi="Calibri" w:cs="Calibri"/>
                <w:sz w:val="24"/>
                <w:szCs w:val="24"/>
              </w:rPr>
            </w:pPr>
            <w:r w:rsidRPr="00AC4A25">
              <w:rPr>
                <w:rFonts w:ascii="Calibri" w:eastAsia="Calibri" w:hAnsi="Calibri" w:cs="Calibri"/>
                <w:sz w:val="24"/>
                <w:szCs w:val="24"/>
              </w:rPr>
              <w:t>213.532,55</w:t>
            </w:r>
          </w:p>
        </w:tc>
        <w:tc>
          <w:tcPr>
            <w:tcW w:w="1560" w:type="dxa"/>
            <w:shd w:val="clear" w:color="auto" w:fill="EEECE1" w:themeFill="background2"/>
          </w:tcPr>
          <w:p w14:paraId="644E2E13" w14:textId="77777777" w:rsidR="00AC4A25" w:rsidRPr="00AC4A25" w:rsidRDefault="00AC4A25" w:rsidP="00AC4A25">
            <w:pPr>
              <w:spacing w:after="0" w:line="240" w:lineRule="auto"/>
              <w:jc w:val="right"/>
              <w:rPr>
                <w:rFonts w:ascii="Calibri" w:eastAsia="Calibri" w:hAnsi="Calibri" w:cs="Calibri"/>
                <w:sz w:val="24"/>
                <w:szCs w:val="24"/>
              </w:rPr>
            </w:pPr>
            <w:r w:rsidRPr="00AC4A25">
              <w:rPr>
                <w:rFonts w:ascii="Calibri" w:eastAsia="Calibri" w:hAnsi="Calibri" w:cs="Calibri"/>
                <w:sz w:val="24"/>
                <w:szCs w:val="24"/>
              </w:rPr>
              <w:t>0,00</w:t>
            </w:r>
          </w:p>
        </w:tc>
      </w:tr>
      <w:tr w:rsidR="00AC4A25" w:rsidRPr="00AC4A25" w14:paraId="6C97CC8A" w14:textId="77777777" w:rsidTr="00BC443B">
        <w:tc>
          <w:tcPr>
            <w:tcW w:w="828" w:type="dxa"/>
            <w:shd w:val="clear" w:color="auto" w:fill="EEECE1" w:themeFill="background2"/>
          </w:tcPr>
          <w:p w14:paraId="14CE3714" w14:textId="77777777" w:rsidR="00AC4A25" w:rsidRPr="00AC4A25" w:rsidRDefault="00AC4A25" w:rsidP="00AC4A25">
            <w:pPr>
              <w:spacing w:after="0" w:line="240" w:lineRule="auto"/>
              <w:jc w:val="center"/>
              <w:rPr>
                <w:rFonts w:ascii="Calibri" w:eastAsia="Calibri" w:hAnsi="Calibri" w:cs="Calibri"/>
                <w:sz w:val="24"/>
                <w:szCs w:val="24"/>
              </w:rPr>
            </w:pPr>
            <w:r w:rsidRPr="00AC4A25">
              <w:rPr>
                <w:rFonts w:ascii="Calibri" w:eastAsia="Calibri" w:hAnsi="Calibri" w:cs="Calibri"/>
                <w:sz w:val="24"/>
                <w:szCs w:val="24"/>
              </w:rPr>
              <w:t>12.</w:t>
            </w:r>
          </w:p>
        </w:tc>
        <w:tc>
          <w:tcPr>
            <w:tcW w:w="1719" w:type="dxa"/>
            <w:shd w:val="clear" w:color="auto" w:fill="EEECE1" w:themeFill="background2"/>
          </w:tcPr>
          <w:p w14:paraId="4623BFA6" w14:textId="77777777" w:rsidR="00AC4A25" w:rsidRPr="00AC4A25" w:rsidRDefault="00AC4A25" w:rsidP="00AC4A25">
            <w:pPr>
              <w:spacing w:after="0" w:line="240" w:lineRule="auto"/>
              <w:jc w:val="center"/>
              <w:rPr>
                <w:rFonts w:ascii="Calibri" w:eastAsia="Calibri" w:hAnsi="Calibri" w:cs="Calibri"/>
                <w:sz w:val="24"/>
                <w:szCs w:val="24"/>
              </w:rPr>
            </w:pPr>
            <w:r w:rsidRPr="00AC4A25">
              <w:rPr>
                <w:rFonts w:ascii="Calibri" w:eastAsia="Calibri" w:hAnsi="Calibri" w:cs="Calibri"/>
                <w:sz w:val="24"/>
                <w:szCs w:val="24"/>
              </w:rPr>
              <w:t>1012</w:t>
            </w:r>
          </w:p>
        </w:tc>
        <w:tc>
          <w:tcPr>
            <w:tcW w:w="1984" w:type="dxa"/>
            <w:shd w:val="clear" w:color="auto" w:fill="EEECE1" w:themeFill="background2"/>
          </w:tcPr>
          <w:p w14:paraId="647C24C9" w14:textId="77777777" w:rsidR="00AC4A25" w:rsidRPr="00AC4A25" w:rsidRDefault="00AC4A25" w:rsidP="00AC4A25">
            <w:pPr>
              <w:spacing w:after="0" w:line="240" w:lineRule="auto"/>
              <w:rPr>
                <w:rFonts w:ascii="Calibri" w:eastAsia="Calibri" w:hAnsi="Calibri" w:cs="Calibri"/>
                <w:sz w:val="24"/>
                <w:szCs w:val="24"/>
              </w:rPr>
            </w:pPr>
            <w:r w:rsidRPr="00AC4A25">
              <w:rPr>
                <w:rFonts w:ascii="Calibri" w:eastAsia="Calibri" w:hAnsi="Calibri" w:cs="Calibri"/>
                <w:sz w:val="24"/>
                <w:szCs w:val="24"/>
              </w:rPr>
              <w:t>Program za djecu i mlade</w:t>
            </w:r>
          </w:p>
        </w:tc>
        <w:tc>
          <w:tcPr>
            <w:tcW w:w="1560" w:type="dxa"/>
            <w:shd w:val="clear" w:color="auto" w:fill="EEECE1" w:themeFill="background2"/>
          </w:tcPr>
          <w:p w14:paraId="099C18ED" w14:textId="77777777" w:rsidR="00AC4A25" w:rsidRPr="00AC4A25" w:rsidRDefault="00AC4A25" w:rsidP="00AC4A25">
            <w:pPr>
              <w:spacing w:after="0" w:line="240" w:lineRule="auto"/>
              <w:jc w:val="right"/>
              <w:rPr>
                <w:rFonts w:ascii="Calibri" w:eastAsia="Calibri" w:hAnsi="Calibri" w:cs="Calibri"/>
                <w:sz w:val="24"/>
                <w:szCs w:val="24"/>
              </w:rPr>
            </w:pPr>
            <w:r w:rsidRPr="00AC4A25">
              <w:rPr>
                <w:rFonts w:ascii="Calibri" w:eastAsia="Calibri" w:hAnsi="Calibri" w:cs="Calibri"/>
                <w:sz w:val="24"/>
                <w:szCs w:val="24"/>
              </w:rPr>
              <w:t>3.052,62</w:t>
            </w:r>
          </w:p>
        </w:tc>
        <w:tc>
          <w:tcPr>
            <w:tcW w:w="1842" w:type="dxa"/>
            <w:shd w:val="clear" w:color="auto" w:fill="EEECE1" w:themeFill="background2"/>
          </w:tcPr>
          <w:p w14:paraId="4474F0C6" w14:textId="77777777" w:rsidR="00AC4A25" w:rsidRPr="00AC4A25" w:rsidRDefault="00AC4A25" w:rsidP="00AC4A25">
            <w:pPr>
              <w:spacing w:after="0" w:line="240" w:lineRule="auto"/>
              <w:jc w:val="right"/>
              <w:rPr>
                <w:rFonts w:ascii="Calibri" w:eastAsia="Calibri" w:hAnsi="Calibri" w:cs="Calibri"/>
                <w:sz w:val="24"/>
                <w:szCs w:val="24"/>
              </w:rPr>
            </w:pPr>
            <w:r w:rsidRPr="00AC4A25">
              <w:rPr>
                <w:rFonts w:ascii="Calibri" w:eastAsia="Calibri" w:hAnsi="Calibri" w:cs="Calibri"/>
                <w:sz w:val="24"/>
                <w:szCs w:val="24"/>
              </w:rPr>
              <w:t>3.052,62</w:t>
            </w:r>
          </w:p>
        </w:tc>
        <w:tc>
          <w:tcPr>
            <w:tcW w:w="1560" w:type="dxa"/>
            <w:shd w:val="clear" w:color="auto" w:fill="EEECE1" w:themeFill="background2"/>
          </w:tcPr>
          <w:p w14:paraId="5545AA01" w14:textId="77777777" w:rsidR="00AC4A25" w:rsidRPr="00AC4A25" w:rsidRDefault="00AC4A25" w:rsidP="00AC4A25">
            <w:pPr>
              <w:spacing w:after="0" w:line="240" w:lineRule="auto"/>
              <w:jc w:val="right"/>
              <w:rPr>
                <w:rFonts w:ascii="Calibri" w:eastAsia="Calibri" w:hAnsi="Calibri" w:cs="Calibri"/>
                <w:sz w:val="24"/>
                <w:szCs w:val="24"/>
              </w:rPr>
            </w:pPr>
            <w:r w:rsidRPr="00AC4A25">
              <w:rPr>
                <w:rFonts w:ascii="Calibri" w:eastAsia="Calibri" w:hAnsi="Calibri" w:cs="Calibri"/>
                <w:sz w:val="24"/>
                <w:szCs w:val="24"/>
              </w:rPr>
              <w:t>0,00</w:t>
            </w:r>
          </w:p>
        </w:tc>
      </w:tr>
      <w:tr w:rsidR="00AC4A25" w:rsidRPr="00AC4A25" w14:paraId="480BC77D" w14:textId="77777777" w:rsidTr="00BC443B">
        <w:tc>
          <w:tcPr>
            <w:tcW w:w="828" w:type="dxa"/>
            <w:shd w:val="clear" w:color="auto" w:fill="EEECE1" w:themeFill="background2"/>
          </w:tcPr>
          <w:p w14:paraId="168EC4B8" w14:textId="77777777" w:rsidR="00AC4A25" w:rsidRPr="00AC4A25" w:rsidRDefault="00AC4A25" w:rsidP="00AC4A25">
            <w:pPr>
              <w:spacing w:after="0" w:line="240" w:lineRule="auto"/>
              <w:jc w:val="center"/>
              <w:rPr>
                <w:rFonts w:ascii="Calibri" w:eastAsia="Calibri" w:hAnsi="Calibri" w:cs="Calibri"/>
                <w:sz w:val="24"/>
                <w:szCs w:val="24"/>
              </w:rPr>
            </w:pPr>
          </w:p>
          <w:p w14:paraId="7E1D809C" w14:textId="77777777" w:rsidR="00AC4A25" w:rsidRPr="00AC4A25" w:rsidRDefault="00AC4A25" w:rsidP="00AC4A25">
            <w:pPr>
              <w:spacing w:after="0" w:line="240" w:lineRule="auto"/>
              <w:jc w:val="center"/>
              <w:rPr>
                <w:rFonts w:ascii="Calibri" w:eastAsia="Calibri" w:hAnsi="Calibri" w:cs="Calibri"/>
                <w:sz w:val="24"/>
                <w:szCs w:val="24"/>
              </w:rPr>
            </w:pPr>
            <w:r w:rsidRPr="00AC4A25">
              <w:rPr>
                <w:rFonts w:ascii="Calibri" w:eastAsia="Calibri" w:hAnsi="Calibri" w:cs="Calibri"/>
                <w:sz w:val="24"/>
                <w:szCs w:val="24"/>
              </w:rPr>
              <w:t>13.</w:t>
            </w:r>
          </w:p>
        </w:tc>
        <w:tc>
          <w:tcPr>
            <w:tcW w:w="1719" w:type="dxa"/>
            <w:shd w:val="clear" w:color="auto" w:fill="EEECE1" w:themeFill="background2"/>
          </w:tcPr>
          <w:p w14:paraId="4CDBE299" w14:textId="77777777" w:rsidR="00AC4A25" w:rsidRPr="00AC4A25" w:rsidRDefault="00AC4A25" w:rsidP="00AC4A25">
            <w:pPr>
              <w:spacing w:after="0" w:line="240" w:lineRule="auto"/>
              <w:jc w:val="center"/>
              <w:rPr>
                <w:rFonts w:ascii="Calibri" w:eastAsia="Calibri" w:hAnsi="Calibri" w:cs="Calibri"/>
                <w:sz w:val="24"/>
                <w:szCs w:val="24"/>
              </w:rPr>
            </w:pPr>
          </w:p>
          <w:p w14:paraId="2A90E039" w14:textId="77777777" w:rsidR="00AC4A25" w:rsidRPr="00AC4A25" w:rsidRDefault="00AC4A25" w:rsidP="00AC4A25">
            <w:pPr>
              <w:spacing w:after="0" w:line="240" w:lineRule="auto"/>
              <w:jc w:val="center"/>
              <w:rPr>
                <w:rFonts w:ascii="Calibri" w:eastAsia="Calibri" w:hAnsi="Calibri" w:cs="Calibri"/>
                <w:sz w:val="24"/>
                <w:szCs w:val="24"/>
              </w:rPr>
            </w:pPr>
            <w:r w:rsidRPr="00AC4A25">
              <w:rPr>
                <w:rFonts w:ascii="Calibri" w:eastAsia="Calibri" w:hAnsi="Calibri" w:cs="Calibri"/>
                <w:sz w:val="24"/>
                <w:szCs w:val="24"/>
              </w:rPr>
              <w:t>1014</w:t>
            </w:r>
          </w:p>
        </w:tc>
        <w:tc>
          <w:tcPr>
            <w:tcW w:w="1984" w:type="dxa"/>
            <w:shd w:val="clear" w:color="auto" w:fill="EEECE1" w:themeFill="background2"/>
          </w:tcPr>
          <w:p w14:paraId="12F6BFFA" w14:textId="77777777" w:rsidR="00AC4A25" w:rsidRPr="00AC4A25" w:rsidRDefault="00AC4A25" w:rsidP="00AC4A25">
            <w:pPr>
              <w:spacing w:after="0" w:line="240" w:lineRule="auto"/>
              <w:rPr>
                <w:rFonts w:ascii="Calibri" w:eastAsia="Calibri" w:hAnsi="Calibri" w:cs="Calibri"/>
                <w:sz w:val="24"/>
                <w:szCs w:val="24"/>
              </w:rPr>
            </w:pPr>
            <w:r w:rsidRPr="00AC4A25">
              <w:rPr>
                <w:rFonts w:ascii="Calibri" w:eastAsia="Calibri" w:hAnsi="Calibri" w:cs="Calibri"/>
                <w:sz w:val="24"/>
                <w:szCs w:val="24"/>
              </w:rPr>
              <w:t>Širenje mreže socijalnih usluga u zajednici, I. faza</w:t>
            </w:r>
          </w:p>
        </w:tc>
        <w:tc>
          <w:tcPr>
            <w:tcW w:w="1560" w:type="dxa"/>
            <w:shd w:val="clear" w:color="auto" w:fill="EEECE1" w:themeFill="background2"/>
          </w:tcPr>
          <w:p w14:paraId="1F2FA86C" w14:textId="77777777" w:rsidR="00AC4A25" w:rsidRPr="00AC4A25" w:rsidRDefault="00AC4A25" w:rsidP="00AC4A25">
            <w:pPr>
              <w:spacing w:after="0" w:line="240" w:lineRule="auto"/>
              <w:jc w:val="right"/>
              <w:rPr>
                <w:rFonts w:ascii="Calibri" w:eastAsia="Calibri" w:hAnsi="Calibri" w:cs="Calibri"/>
                <w:sz w:val="24"/>
                <w:szCs w:val="24"/>
              </w:rPr>
            </w:pPr>
            <w:r w:rsidRPr="00AC4A25">
              <w:rPr>
                <w:rFonts w:ascii="Calibri" w:eastAsia="Calibri" w:hAnsi="Calibri" w:cs="Calibri"/>
                <w:sz w:val="24"/>
                <w:szCs w:val="24"/>
              </w:rPr>
              <w:t>0,00</w:t>
            </w:r>
          </w:p>
        </w:tc>
        <w:tc>
          <w:tcPr>
            <w:tcW w:w="1842" w:type="dxa"/>
            <w:shd w:val="clear" w:color="auto" w:fill="EEECE1" w:themeFill="background2"/>
          </w:tcPr>
          <w:p w14:paraId="025CFF78" w14:textId="77777777" w:rsidR="00AC4A25" w:rsidRPr="00AC4A25" w:rsidRDefault="00AC4A25" w:rsidP="00AC4A25">
            <w:pPr>
              <w:spacing w:after="0" w:line="240" w:lineRule="auto"/>
              <w:jc w:val="right"/>
              <w:rPr>
                <w:rFonts w:ascii="Calibri" w:eastAsia="Calibri" w:hAnsi="Calibri" w:cs="Calibri"/>
                <w:sz w:val="24"/>
                <w:szCs w:val="24"/>
              </w:rPr>
            </w:pPr>
            <w:r w:rsidRPr="00AC4A25">
              <w:rPr>
                <w:rFonts w:ascii="Calibri" w:eastAsia="Calibri" w:hAnsi="Calibri" w:cs="Calibri"/>
                <w:sz w:val="24"/>
                <w:szCs w:val="24"/>
              </w:rPr>
              <w:t>3.456,55</w:t>
            </w:r>
          </w:p>
        </w:tc>
        <w:tc>
          <w:tcPr>
            <w:tcW w:w="1560" w:type="dxa"/>
            <w:shd w:val="clear" w:color="auto" w:fill="EEECE1" w:themeFill="background2"/>
          </w:tcPr>
          <w:p w14:paraId="44C155F7" w14:textId="77777777" w:rsidR="00AC4A25" w:rsidRPr="00AC4A25" w:rsidRDefault="00AC4A25" w:rsidP="00AC4A25">
            <w:pPr>
              <w:spacing w:after="0" w:line="240" w:lineRule="auto"/>
              <w:jc w:val="right"/>
              <w:rPr>
                <w:rFonts w:ascii="Calibri" w:eastAsia="Calibri" w:hAnsi="Calibri" w:cs="Calibri"/>
                <w:sz w:val="24"/>
                <w:szCs w:val="24"/>
              </w:rPr>
            </w:pPr>
            <w:r w:rsidRPr="00AC4A25">
              <w:rPr>
                <w:rFonts w:ascii="Calibri" w:eastAsia="Calibri" w:hAnsi="Calibri" w:cs="Calibri"/>
                <w:sz w:val="24"/>
                <w:szCs w:val="24"/>
              </w:rPr>
              <w:t>3.456,55</w:t>
            </w:r>
          </w:p>
        </w:tc>
      </w:tr>
      <w:tr w:rsidR="00AC4A25" w:rsidRPr="00AC4A25" w14:paraId="0BE1BD0A" w14:textId="77777777" w:rsidTr="00BC443B">
        <w:tc>
          <w:tcPr>
            <w:tcW w:w="828" w:type="dxa"/>
            <w:shd w:val="clear" w:color="auto" w:fill="EEECE1" w:themeFill="background2"/>
          </w:tcPr>
          <w:p w14:paraId="06F0E054" w14:textId="77777777" w:rsidR="00AC4A25" w:rsidRPr="00AC4A25" w:rsidRDefault="00AC4A25" w:rsidP="00AC4A25">
            <w:pPr>
              <w:spacing w:after="0" w:line="240" w:lineRule="auto"/>
              <w:jc w:val="center"/>
              <w:rPr>
                <w:rFonts w:ascii="Calibri" w:eastAsia="Calibri" w:hAnsi="Calibri" w:cs="Calibri"/>
                <w:sz w:val="24"/>
                <w:szCs w:val="24"/>
              </w:rPr>
            </w:pPr>
            <w:r w:rsidRPr="00AC4A25">
              <w:rPr>
                <w:rFonts w:ascii="Calibri" w:eastAsia="Calibri" w:hAnsi="Calibri" w:cs="Calibri"/>
                <w:sz w:val="24"/>
                <w:szCs w:val="24"/>
              </w:rPr>
              <w:lastRenderedPageBreak/>
              <w:t>14.</w:t>
            </w:r>
          </w:p>
        </w:tc>
        <w:tc>
          <w:tcPr>
            <w:tcW w:w="1719" w:type="dxa"/>
            <w:shd w:val="clear" w:color="auto" w:fill="EEECE1" w:themeFill="background2"/>
          </w:tcPr>
          <w:p w14:paraId="61DAA8CA" w14:textId="77777777" w:rsidR="00AC4A25" w:rsidRPr="00AC4A25" w:rsidRDefault="00AC4A25" w:rsidP="00AC4A25">
            <w:pPr>
              <w:spacing w:after="0" w:line="240" w:lineRule="auto"/>
              <w:jc w:val="center"/>
              <w:rPr>
                <w:rFonts w:ascii="Calibri" w:eastAsia="Calibri" w:hAnsi="Calibri" w:cs="Calibri"/>
                <w:sz w:val="24"/>
                <w:szCs w:val="24"/>
              </w:rPr>
            </w:pPr>
            <w:r w:rsidRPr="00AC4A25">
              <w:rPr>
                <w:rFonts w:ascii="Calibri" w:eastAsia="Calibri" w:hAnsi="Calibri" w:cs="Calibri"/>
                <w:sz w:val="24"/>
                <w:szCs w:val="24"/>
              </w:rPr>
              <w:t>1015</w:t>
            </w:r>
          </w:p>
        </w:tc>
        <w:tc>
          <w:tcPr>
            <w:tcW w:w="1984" w:type="dxa"/>
            <w:shd w:val="clear" w:color="auto" w:fill="EEECE1" w:themeFill="background2"/>
          </w:tcPr>
          <w:p w14:paraId="1C8A4904" w14:textId="77777777" w:rsidR="00AC4A25" w:rsidRPr="00AC4A25" w:rsidRDefault="00AC4A25" w:rsidP="00AC4A25">
            <w:pPr>
              <w:spacing w:after="0" w:line="240" w:lineRule="auto"/>
              <w:rPr>
                <w:rFonts w:ascii="Calibri" w:eastAsia="Calibri" w:hAnsi="Calibri" w:cs="Calibri"/>
                <w:sz w:val="24"/>
                <w:szCs w:val="24"/>
              </w:rPr>
            </w:pPr>
            <w:r w:rsidRPr="00AC4A25">
              <w:rPr>
                <w:rFonts w:ascii="Calibri" w:eastAsia="Calibri" w:hAnsi="Calibri" w:cs="Calibri"/>
                <w:sz w:val="24"/>
                <w:szCs w:val="24"/>
              </w:rPr>
              <w:t>Programi u kulturi Pučkog otvorenog učilišta</w:t>
            </w:r>
          </w:p>
        </w:tc>
        <w:tc>
          <w:tcPr>
            <w:tcW w:w="1560" w:type="dxa"/>
            <w:shd w:val="clear" w:color="auto" w:fill="EEECE1" w:themeFill="background2"/>
          </w:tcPr>
          <w:p w14:paraId="001FED0F" w14:textId="77777777" w:rsidR="00AC4A25" w:rsidRPr="00AC4A25" w:rsidRDefault="000B7120" w:rsidP="00AC4A25">
            <w:pPr>
              <w:spacing w:after="0" w:line="240" w:lineRule="auto"/>
              <w:jc w:val="right"/>
              <w:rPr>
                <w:rFonts w:ascii="Calibri" w:eastAsia="Calibri" w:hAnsi="Calibri" w:cs="Calibri"/>
                <w:sz w:val="24"/>
                <w:szCs w:val="24"/>
              </w:rPr>
            </w:pPr>
            <w:r>
              <w:rPr>
                <w:rFonts w:ascii="Calibri" w:eastAsia="Calibri" w:hAnsi="Calibri" w:cs="Calibri"/>
                <w:sz w:val="24"/>
                <w:szCs w:val="24"/>
              </w:rPr>
              <w:t>107.852,15</w:t>
            </w:r>
          </w:p>
        </w:tc>
        <w:tc>
          <w:tcPr>
            <w:tcW w:w="1842" w:type="dxa"/>
            <w:shd w:val="clear" w:color="auto" w:fill="EEECE1" w:themeFill="background2"/>
          </w:tcPr>
          <w:p w14:paraId="63D5FA51" w14:textId="77777777" w:rsidR="00AC4A25" w:rsidRPr="00AC4A25" w:rsidRDefault="000B7120" w:rsidP="00AC4A25">
            <w:pPr>
              <w:spacing w:after="0" w:line="240" w:lineRule="auto"/>
              <w:jc w:val="right"/>
              <w:rPr>
                <w:rFonts w:ascii="Calibri" w:eastAsia="Calibri" w:hAnsi="Calibri" w:cs="Calibri"/>
                <w:sz w:val="24"/>
                <w:szCs w:val="24"/>
              </w:rPr>
            </w:pPr>
            <w:r>
              <w:rPr>
                <w:rFonts w:ascii="Calibri" w:eastAsia="Calibri" w:hAnsi="Calibri" w:cs="Calibri"/>
                <w:sz w:val="24"/>
                <w:szCs w:val="24"/>
              </w:rPr>
              <w:t>164.747,17</w:t>
            </w:r>
          </w:p>
        </w:tc>
        <w:tc>
          <w:tcPr>
            <w:tcW w:w="1560" w:type="dxa"/>
            <w:shd w:val="clear" w:color="auto" w:fill="EEECE1" w:themeFill="background2"/>
          </w:tcPr>
          <w:p w14:paraId="22F0D32A" w14:textId="77777777" w:rsidR="00AC4A25" w:rsidRPr="00AC4A25" w:rsidRDefault="000B7120" w:rsidP="000B7120">
            <w:pPr>
              <w:spacing w:after="0" w:line="240" w:lineRule="auto"/>
              <w:jc w:val="right"/>
              <w:rPr>
                <w:rFonts w:ascii="Calibri" w:eastAsia="Calibri" w:hAnsi="Calibri" w:cs="Calibri"/>
                <w:sz w:val="24"/>
                <w:szCs w:val="24"/>
              </w:rPr>
            </w:pPr>
            <w:r>
              <w:rPr>
                <w:rFonts w:ascii="Calibri" w:eastAsia="Calibri" w:hAnsi="Calibri" w:cs="Calibri"/>
                <w:sz w:val="24"/>
                <w:szCs w:val="24"/>
              </w:rPr>
              <w:t>56.895,02</w:t>
            </w:r>
          </w:p>
        </w:tc>
      </w:tr>
      <w:tr w:rsidR="00AC4A25" w:rsidRPr="00AC4A25" w14:paraId="1FA2DCEA" w14:textId="77777777" w:rsidTr="00BC443B">
        <w:tc>
          <w:tcPr>
            <w:tcW w:w="828" w:type="dxa"/>
            <w:shd w:val="clear" w:color="auto" w:fill="EEECE1" w:themeFill="background2"/>
          </w:tcPr>
          <w:p w14:paraId="6E1DE6BF" w14:textId="77777777" w:rsidR="00AC4A25" w:rsidRPr="00AC4A25" w:rsidRDefault="00AC4A25" w:rsidP="00AC4A25">
            <w:pPr>
              <w:spacing w:after="0" w:line="240" w:lineRule="auto"/>
              <w:jc w:val="center"/>
              <w:rPr>
                <w:rFonts w:ascii="Calibri" w:eastAsia="Calibri" w:hAnsi="Calibri" w:cs="Calibri"/>
                <w:sz w:val="24"/>
                <w:szCs w:val="24"/>
              </w:rPr>
            </w:pPr>
            <w:r w:rsidRPr="00AC4A25">
              <w:rPr>
                <w:rFonts w:ascii="Calibri" w:eastAsia="Calibri" w:hAnsi="Calibri" w:cs="Calibri"/>
                <w:sz w:val="24"/>
                <w:szCs w:val="24"/>
              </w:rPr>
              <w:t>15.</w:t>
            </w:r>
          </w:p>
        </w:tc>
        <w:tc>
          <w:tcPr>
            <w:tcW w:w="1719" w:type="dxa"/>
            <w:shd w:val="clear" w:color="auto" w:fill="EEECE1" w:themeFill="background2"/>
          </w:tcPr>
          <w:p w14:paraId="0C2A1D7C" w14:textId="77777777" w:rsidR="00AC4A25" w:rsidRPr="00AC4A25" w:rsidRDefault="00AC4A25" w:rsidP="00AC4A25">
            <w:pPr>
              <w:spacing w:after="0" w:line="240" w:lineRule="auto"/>
              <w:jc w:val="center"/>
              <w:rPr>
                <w:rFonts w:ascii="Calibri" w:eastAsia="Calibri" w:hAnsi="Calibri" w:cs="Calibri"/>
                <w:sz w:val="24"/>
                <w:szCs w:val="24"/>
              </w:rPr>
            </w:pPr>
            <w:r w:rsidRPr="00AC4A25">
              <w:rPr>
                <w:rFonts w:ascii="Calibri" w:eastAsia="Calibri" w:hAnsi="Calibri" w:cs="Calibri"/>
                <w:sz w:val="24"/>
                <w:szCs w:val="24"/>
              </w:rPr>
              <w:t>1016</w:t>
            </w:r>
          </w:p>
        </w:tc>
        <w:tc>
          <w:tcPr>
            <w:tcW w:w="1984" w:type="dxa"/>
            <w:shd w:val="clear" w:color="auto" w:fill="EEECE1" w:themeFill="background2"/>
          </w:tcPr>
          <w:p w14:paraId="46B9C755" w14:textId="77777777" w:rsidR="00AC4A25" w:rsidRPr="00AC4A25" w:rsidRDefault="00AC4A25" w:rsidP="00AC4A25">
            <w:pPr>
              <w:spacing w:after="0" w:line="240" w:lineRule="auto"/>
              <w:rPr>
                <w:rFonts w:ascii="Calibri" w:eastAsia="Calibri" w:hAnsi="Calibri" w:cs="Calibri"/>
                <w:sz w:val="24"/>
                <w:szCs w:val="24"/>
              </w:rPr>
            </w:pPr>
            <w:r w:rsidRPr="00AC4A25">
              <w:rPr>
                <w:rFonts w:ascii="Calibri" w:eastAsia="Calibri" w:hAnsi="Calibri" w:cs="Calibri"/>
                <w:sz w:val="24"/>
                <w:szCs w:val="24"/>
              </w:rPr>
              <w:t>Programi obrazovanja</w:t>
            </w:r>
          </w:p>
        </w:tc>
        <w:tc>
          <w:tcPr>
            <w:tcW w:w="1560" w:type="dxa"/>
            <w:shd w:val="clear" w:color="auto" w:fill="EEECE1" w:themeFill="background2"/>
          </w:tcPr>
          <w:p w14:paraId="6020E4F0" w14:textId="77777777" w:rsidR="00AC4A25" w:rsidRPr="00AC4A25" w:rsidRDefault="00AC4A25" w:rsidP="00AC4A25">
            <w:pPr>
              <w:spacing w:after="0" w:line="240" w:lineRule="auto"/>
              <w:jc w:val="right"/>
              <w:rPr>
                <w:rFonts w:ascii="Calibri" w:eastAsia="Calibri" w:hAnsi="Calibri" w:cs="Calibri"/>
                <w:sz w:val="24"/>
                <w:szCs w:val="24"/>
              </w:rPr>
            </w:pPr>
            <w:r w:rsidRPr="00AC4A25">
              <w:rPr>
                <w:rFonts w:ascii="Calibri" w:eastAsia="Calibri" w:hAnsi="Calibri" w:cs="Calibri"/>
                <w:sz w:val="24"/>
                <w:szCs w:val="24"/>
              </w:rPr>
              <w:t>182.972,06</w:t>
            </w:r>
          </w:p>
        </w:tc>
        <w:tc>
          <w:tcPr>
            <w:tcW w:w="1842" w:type="dxa"/>
            <w:shd w:val="clear" w:color="auto" w:fill="EEECE1" w:themeFill="background2"/>
          </w:tcPr>
          <w:p w14:paraId="68FBBBF4" w14:textId="77777777" w:rsidR="00AC4A25" w:rsidRPr="00AC4A25" w:rsidRDefault="00AC4A25" w:rsidP="00AC4A25">
            <w:pPr>
              <w:spacing w:after="0" w:line="240" w:lineRule="auto"/>
              <w:jc w:val="right"/>
              <w:rPr>
                <w:rFonts w:ascii="Calibri" w:eastAsia="Calibri" w:hAnsi="Calibri" w:cs="Calibri"/>
                <w:sz w:val="24"/>
                <w:szCs w:val="24"/>
              </w:rPr>
            </w:pPr>
            <w:r w:rsidRPr="00AC4A25">
              <w:rPr>
                <w:rFonts w:ascii="Calibri" w:eastAsia="Calibri" w:hAnsi="Calibri" w:cs="Calibri"/>
                <w:sz w:val="24"/>
                <w:szCs w:val="24"/>
              </w:rPr>
              <w:t>179.291,36</w:t>
            </w:r>
          </w:p>
        </w:tc>
        <w:tc>
          <w:tcPr>
            <w:tcW w:w="1560" w:type="dxa"/>
            <w:shd w:val="clear" w:color="auto" w:fill="EEECE1" w:themeFill="background2"/>
          </w:tcPr>
          <w:p w14:paraId="1C6667A5" w14:textId="77777777" w:rsidR="00AC4A25" w:rsidRPr="00AC4A25" w:rsidRDefault="00AC4A25" w:rsidP="00AC4A25">
            <w:pPr>
              <w:spacing w:after="0" w:line="240" w:lineRule="auto"/>
              <w:jc w:val="right"/>
              <w:rPr>
                <w:rFonts w:ascii="Calibri" w:eastAsia="Calibri" w:hAnsi="Calibri" w:cs="Calibri"/>
                <w:sz w:val="24"/>
                <w:szCs w:val="24"/>
              </w:rPr>
            </w:pPr>
            <w:r w:rsidRPr="00AC4A25">
              <w:rPr>
                <w:rFonts w:ascii="Calibri" w:eastAsia="Calibri" w:hAnsi="Calibri" w:cs="Calibri"/>
                <w:sz w:val="24"/>
                <w:szCs w:val="24"/>
              </w:rPr>
              <w:t>-3.680,70</w:t>
            </w:r>
          </w:p>
        </w:tc>
      </w:tr>
      <w:tr w:rsidR="00AC4A25" w:rsidRPr="00AC4A25" w14:paraId="16C4DF57" w14:textId="77777777" w:rsidTr="00BC443B">
        <w:tc>
          <w:tcPr>
            <w:tcW w:w="828" w:type="dxa"/>
            <w:shd w:val="clear" w:color="auto" w:fill="EEECE1" w:themeFill="background2"/>
          </w:tcPr>
          <w:p w14:paraId="4601CAC9" w14:textId="77777777" w:rsidR="00AC4A25" w:rsidRPr="00AC4A25" w:rsidRDefault="00AC4A25" w:rsidP="00AC4A25">
            <w:pPr>
              <w:spacing w:after="0" w:line="240" w:lineRule="auto"/>
              <w:jc w:val="center"/>
              <w:rPr>
                <w:rFonts w:ascii="Calibri" w:eastAsia="Calibri" w:hAnsi="Calibri" w:cs="Calibri"/>
                <w:sz w:val="24"/>
                <w:szCs w:val="24"/>
              </w:rPr>
            </w:pPr>
          </w:p>
          <w:p w14:paraId="4DCD4953" w14:textId="77777777" w:rsidR="00AC4A25" w:rsidRPr="00AC4A25" w:rsidRDefault="00AC4A25" w:rsidP="00AC4A25">
            <w:pPr>
              <w:spacing w:after="0" w:line="240" w:lineRule="auto"/>
              <w:jc w:val="center"/>
              <w:rPr>
                <w:rFonts w:ascii="Calibri" w:eastAsia="Calibri" w:hAnsi="Calibri" w:cs="Calibri"/>
                <w:sz w:val="24"/>
                <w:szCs w:val="24"/>
              </w:rPr>
            </w:pPr>
            <w:r w:rsidRPr="00AC4A25">
              <w:rPr>
                <w:rFonts w:ascii="Calibri" w:eastAsia="Calibri" w:hAnsi="Calibri" w:cs="Calibri"/>
                <w:sz w:val="24"/>
                <w:szCs w:val="24"/>
              </w:rPr>
              <w:t>16.</w:t>
            </w:r>
          </w:p>
        </w:tc>
        <w:tc>
          <w:tcPr>
            <w:tcW w:w="1719" w:type="dxa"/>
            <w:shd w:val="clear" w:color="auto" w:fill="EEECE1" w:themeFill="background2"/>
          </w:tcPr>
          <w:p w14:paraId="5782D9DB" w14:textId="77777777" w:rsidR="00AC4A25" w:rsidRPr="00AC4A25" w:rsidRDefault="00AC4A25" w:rsidP="00AC4A25">
            <w:pPr>
              <w:spacing w:after="0" w:line="240" w:lineRule="auto"/>
              <w:jc w:val="center"/>
              <w:rPr>
                <w:rFonts w:ascii="Calibri" w:eastAsia="Calibri" w:hAnsi="Calibri" w:cs="Calibri"/>
                <w:sz w:val="24"/>
                <w:szCs w:val="24"/>
              </w:rPr>
            </w:pPr>
          </w:p>
          <w:p w14:paraId="51EC8531" w14:textId="77777777" w:rsidR="00AC4A25" w:rsidRPr="00AC4A25" w:rsidRDefault="00AC4A25" w:rsidP="00AC4A25">
            <w:pPr>
              <w:spacing w:after="0" w:line="240" w:lineRule="auto"/>
              <w:jc w:val="center"/>
              <w:rPr>
                <w:rFonts w:ascii="Calibri" w:eastAsia="Calibri" w:hAnsi="Calibri" w:cs="Calibri"/>
                <w:sz w:val="24"/>
                <w:szCs w:val="24"/>
              </w:rPr>
            </w:pPr>
            <w:r w:rsidRPr="00AC4A25">
              <w:rPr>
                <w:rFonts w:ascii="Calibri" w:eastAsia="Calibri" w:hAnsi="Calibri" w:cs="Calibri"/>
                <w:sz w:val="24"/>
                <w:szCs w:val="24"/>
              </w:rPr>
              <w:t>1017</w:t>
            </w:r>
          </w:p>
        </w:tc>
        <w:tc>
          <w:tcPr>
            <w:tcW w:w="1984" w:type="dxa"/>
            <w:shd w:val="clear" w:color="auto" w:fill="EEECE1" w:themeFill="background2"/>
          </w:tcPr>
          <w:p w14:paraId="79BE9272" w14:textId="77777777" w:rsidR="00AC4A25" w:rsidRPr="00AC4A25" w:rsidRDefault="00AC4A25" w:rsidP="00AC4A25">
            <w:pPr>
              <w:spacing w:after="0" w:line="240" w:lineRule="auto"/>
              <w:rPr>
                <w:rFonts w:ascii="Calibri" w:eastAsia="Calibri" w:hAnsi="Calibri" w:cs="Calibri"/>
                <w:sz w:val="24"/>
                <w:szCs w:val="24"/>
              </w:rPr>
            </w:pPr>
            <w:r w:rsidRPr="00AC4A25">
              <w:rPr>
                <w:rFonts w:ascii="Calibri" w:eastAsia="Calibri" w:hAnsi="Calibri" w:cs="Calibri"/>
                <w:sz w:val="24"/>
                <w:szCs w:val="24"/>
              </w:rPr>
              <w:t>Programi knjižnične djelatnosti</w:t>
            </w:r>
          </w:p>
        </w:tc>
        <w:tc>
          <w:tcPr>
            <w:tcW w:w="1560" w:type="dxa"/>
            <w:shd w:val="clear" w:color="auto" w:fill="EEECE1" w:themeFill="background2"/>
          </w:tcPr>
          <w:p w14:paraId="1F0523F7" w14:textId="77777777" w:rsidR="00AC4A25" w:rsidRPr="00AC4A25" w:rsidRDefault="00AC4A25" w:rsidP="00AC4A25">
            <w:pPr>
              <w:spacing w:after="0" w:line="240" w:lineRule="auto"/>
              <w:jc w:val="right"/>
              <w:rPr>
                <w:rFonts w:ascii="Calibri" w:eastAsia="Calibri" w:hAnsi="Calibri" w:cs="Calibri"/>
                <w:sz w:val="24"/>
                <w:szCs w:val="24"/>
              </w:rPr>
            </w:pPr>
            <w:r w:rsidRPr="00AC4A25">
              <w:rPr>
                <w:rFonts w:ascii="Calibri" w:eastAsia="Calibri" w:hAnsi="Calibri" w:cs="Calibri"/>
                <w:sz w:val="24"/>
                <w:szCs w:val="24"/>
              </w:rPr>
              <w:t>270.556,09</w:t>
            </w:r>
          </w:p>
        </w:tc>
        <w:tc>
          <w:tcPr>
            <w:tcW w:w="1842" w:type="dxa"/>
            <w:shd w:val="clear" w:color="auto" w:fill="EEECE1" w:themeFill="background2"/>
          </w:tcPr>
          <w:p w14:paraId="23417AA5" w14:textId="77777777" w:rsidR="00AC4A25" w:rsidRPr="00AC4A25" w:rsidRDefault="00AC4A25" w:rsidP="00AC4A25">
            <w:pPr>
              <w:spacing w:after="0" w:line="240" w:lineRule="auto"/>
              <w:jc w:val="right"/>
              <w:rPr>
                <w:rFonts w:ascii="Calibri" w:eastAsia="Calibri" w:hAnsi="Calibri" w:cs="Calibri"/>
                <w:sz w:val="24"/>
                <w:szCs w:val="24"/>
              </w:rPr>
            </w:pPr>
            <w:r w:rsidRPr="00AC4A25">
              <w:rPr>
                <w:rFonts w:ascii="Calibri" w:eastAsia="Calibri" w:hAnsi="Calibri" w:cs="Calibri"/>
                <w:sz w:val="24"/>
                <w:szCs w:val="24"/>
              </w:rPr>
              <w:t>267.636,69</w:t>
            </w:r>
          </w:p>
        </w:tc>
        <w:tc>
          <w:tcPr>
            <w:tcW w:w="1560" w:type="dxa"/>
            <w:shd w:val="clear" w:color="auto" w:fill="EEECE1" w:themeFill="background2"/>
          </w:tcPr>
          <w:p w14:paraId="220AE376" w14:textId="77777777" w:rsidR="00AC4A25" w:rsidRPr="00AC4A25" w:rsidRDefault="00AC4A25" w:rsidP="00AC4A25">
            <w:pPr>
              <w:spacing w:after="0" w:line="240" w:lineRule="auto"/>
              <w:jc w:val="right"/>
              <w:rPr>
                <w:rFonts w:ascii="Calibri" w:eastAsia="Calibri" w:hAnsi="Calibri" w:cs="Calibri"/>
                <w:sz w:val="24"/>
                <w:szCs w:val="24"/>
              </w:rPr>
            </w:pPr>
            <w:r w:rsidRPr="00AC4A25">
              <w:rPr>
                <w:rFonts w:ascii="Calibri" w:eastAsia="Calibri" w:hAnsi="Calibri" w:cs="Calibri"/>
                <w:sz w:val="24"/>
                <w:szCs w:val="24"/>
              </w:rPr>
              <w:t>-2.919,40</w:t>
            </w:r>
          </w:p>
        </w:tc>
      </w:tr>
      <w:tr w:rsidR="00AC4A25" w:rsidRPr="00AC4A25" w14:paraId="300E3379" w14:textId="77777777" w:rsidTr="00BC443B">
        <w:tc>
          <w:tcPr>
            <w:tcW w:w="828" w:type="dxa"/>
            <w:shd w:val="clear" w:color="auto" w:fill="EEECE1" w:themeFill="background2"/>
          </w:tcPr>
          <w:p w14:paraId="19B8CC4C" w14:textId="77777777" w:rsidR="00AC4A25" w:rsidRPr="00AC4A25" w:rsidRDefault="00AC4A25" w:rsidP="00AC4A25">
            <w:pPr>
              <w:spacing w:after="0" w:line="240" w:lineRule="auto"/>
              <w:jc w:val="center"/>
              <w:rPr>
                <w:rFonts w:ascii="Calibri" w:eastAsia="Calibri" w:hAnsi="Calibri" w:cs="Calibri"/>
                <w:sz w:val="24"/>
                <w:szCs w:val="24"/>
              </w:rPr>
            </w:pPr>
            <w:r w:rsidRPr="00AC4A25">
              <w:rPr>
                <w:rFonts w:ascii="Calibri" w:eastAsia="Calibri" w:hAnsi="Calibri" w:cs="Calibri"/>
                <w:sz w:val="24"/>
                <w:szCs w:val="24"/>
              </w:rPr>
              <w:t>17.</w:t>
            </w:r>
          </w:p>
        </w:tc>
        <w:tc>
          <w:tcPr>
            <w:tcW w:w="1719" w:type="dxa"/>
            <w:shd w:val="clear" w:color="auto" w:fill="EEECE1" w:themeFill="background2"/>
          </w:tcPr>
          <w:p w14:paraId="61824238" w14:textId="77777777" w:rsidR="00AC4A25" w:rsidRPr="00AC4A25" w:rsidRDefault="00AC4A25" w:rsidP="00AC4A25">
            <w:pPr>
              <w:spacing w:after="0" w:line="240" w:lineRule="auto"/>
              <w:jc w:val="center"/>
              <w:rPr>
                <w:rFonts w:ascii="Calibri" w:eastAsia="Calibri" w:hAnsi="Calibri" w:cs="Calibri"/>
                <w:sz w:val="24"/>
                <w:szCs w:val="24"/>
              </w:rPr>
            </w:pPr>
            <w:r w:rsidRPr="00AC4A25">
              <w:rPr>
                <w:rFonts w:ascii="Calibri" w:eastAsia="Calibri" w:hAnsi="Calibri" w:cs="Calibri"/>
                <w:sz w:val="24"/>
                <w:szCs w:val="24"/>
              </w:rPr>
              <w:t>1018</w:t>
            </w:r>
          </w:p>
        </w:tc>
        <w:tc>
          <w:tcPr>
            <w:tcW w:w="1984" w:type="dxa"/>
            <w:shd w:val="clear" w:color="auto" w:fill="EEECE1" w:themeFill="background2"/>
          </w:tcPr>
          <w:p w14:paraId="5D334A8A" w14:textId="77777777" w:rsidR="00AC4A25" w:rsidRPr="00AC4A25" w:rsidRDefault="00AC4A25" w:rsidP="00AC4A25">
            <w:pPr>
              <w:spacing w:after="0" w:line="240" w:lineRule="auto"/>
              <w:rPr>
                <w:rFonts w:ascii="Calibri" w:eastAsia="Calibri" w:hAnsi="Calibri" w:cs="Calibri"/>
                <w:sz w:val="24"/>
                <w:szCs w:val="24"/>
              </w:rPr>
            </w:pPr>
            <w:r w:rsidRPr="00AC4A25">
              <w:rPr>
                <w:rFonts w:ascii="Calibri" w:eastAsia="Calibri" w:hAnsi="Calibri" w:cs="Calibri"/>
                <w:sz w:val="24"/>
                <w:szCs w:val="24"/>
              </w:rPr>
              <w:t>Predškolski odgoj</w:t>
            </w:r>
          </w:p>
        </w:tc>
        <w:tc>
          <w:tcPr>
            <w:tcW w:w="1560" w:type="dxa"/>
            <w:shd w:val="clear" w:color="auto" w:fill="EEECE1" w:themeFill="background2"/>
          </w:tcPr>
          <w:p w14:paraId="13BF7510" w14:textId="77777777" w:rsidR="00AC4A25" w:rsidRPr="00AC4A25" w:rsidRDefault="00AC4A25" w:rsidP="00AC4A25">
            <w:pPr>
              <w:spacing w:after="0" w:line="240" w:lineRule="auto"/>
              <w:jc w:val="right"/>
              <w:rPr>
                <w:rFonts w:ascii="Calibri" w:eastAsia="Calibri" w:hAnsi="Calibri" w:cs="Calibri"/>
                <w:sz w:val="24"/>
                <w:szCs w:val="24"/>
              </w:rPr>
            </w:pPr>
            <w:r w:rsidRPr="00AC4A25">
              <w:rPr>
                <w:rFonts w:ascii="Calibri" w:eastAsia="Calibri" w:hAnsi="Calibri" w:cs="Calibri"/>
                <w:sz w:val="24"/>
                <w:szCs w:val="24"/>
              </w:rPr>
              <w:t>1.139.218,93</w:t>
            </w:r>
          </w:p>
        </w:tc>
        <w:tc>
          <w:tcPr>
            <w:tcW w:w="1842" w:type="dxa"/>
            <w:shd w:val="clear" w:color="auto" w:fill="EEECE1" w:themeFill="background2"/>
          </w:tcPr>
          <w:p w14:paraId="32FAB3FD" w14:textId="77777777" w:rsidR="00AC4A25" w:rsidRPr="00AC4A25" w:rsidRDefault="00AC4A25" w:rsidP="00AC4A25">
            <w:pPr>
              <w:spacing w:after="0" w:line="240" w:lineRule="auto"/>
              <w:jc w:val="right"/>
              <w:rPr>
                <w:rFonts w:ascii="Calibri" w:eastAsia="Calibri" w:hAnsi="Calibri" w:cs="Calibri"/>
                <w:sz w:val="24"/>
                <w:szCs w:val="24"/>
              </w:rPr>
            </w:pPr>
            <w:r w:rsidRPr="00AC4A25">
              <w:rPr>
                <w:rFonts w:ascii="Calibri" w:eastAsia="Calibri" w:hAnsi="Calibri" w:cs="Calibri"/>
                <w:sz w:val="24"/>
                <w:szCs w:val="24"/>
              </w:rPr>
              <w:t>1.235.799,64</w:t>
            </w:r>
          </w:p>
        </w:tc>
        <w:tc>
          <w:tcPr>
            <w:tcW w:w="1560" w:type="dxa"/>
            <w:shd w:val="clear" w:color="auto" w:fill="EEECE1" w:themeFill="background2"/>
          </w:tcPr>
          <w:p w14:paraId="56D7CE32" w14:textId="77777777" w:rsidR="00AC4A25" w:rsidRPr="00AC4A25" w:rsidRDefault="00AC4A25" w:rsidP="00AC4A25">
            <w:pPr>
              <w:spacing w:after="0" w:line="240" w:lineRule="auto"/>
              <w:jc w:val="right"/>
              <w:rPr>
                <w:rFonts w:ascii="Calibri" w:eastAsia="Calibri" w:hAnsi="Calibri" w:cs="Calibri"/>
                <w:sz w:val="24"/>
                <w:szCs w:val="24"/>
              </w:rPr>
            </w:pPr>
            <w:r w:rsidRPr="00AC4A25">
              <w:rPr>
                <w:rFonts w:ascii="Calibri" w:eastAsia="Calibri" w:hAnsi="Calibri" w:cs="Calibri"/>
                <w:sz w:val="24"/>
                <w:szCs w:val="24"/>
              </w:rPr>
              <w:t>96.580,71</w:t>
            </w:r>
          </w:p>
        </w:tc>
      </w:tr>
      <w:tr w:rsidR="00AC4A25" w:rsidRPr="00AC4A25" w14:paraId="5A6085A6" w14:textId="77777777" w:rsidTr="00BC443B">
        <w:trPr>
          <w:trHeight w:val="631"/>
        </w:trPr>
        <w:tc>
          <w:tcPr>
            <w:tcW w:w="828" w:type="dxa"/>
            <w:shd w:val="clear" w:color="auto" w:fill="EEECE1" w:themeFill="background2"/>
          </w:tcPr>
          <w:p w14:paraId="2BD98499" w14:textId="77777777" w:rsidR="00AC4A25" w:rsidRPr="00AC4A25" w:rsidRDefault="00AC4A25" w:rsidP="00AC4A25">
            <w:pPr>
              <w:spacing w:after="0" w:line="240" w:lineRule="auto"/>
              <w:jc w:val="center"/>
              <w:rPr>
                <w:rFonts w:ascii="Calibri" w:eastAsia="Calibri" w:hAnsi="Calibri" w:cs="Calibri"/>
                <w:sz w:val="24"/>
                <w:szCs w:val="24"/>
              </w:rPr>
            </w:pPr>
          </w:p>
          <w:p w14:paraId="52C09AAD" w14:textId="77777777" w:rsidR="00AC4A25" w:rsidRPr="00AC4A25" w:rsidRDefault="00AC4A25" w:rsidP="00AC4A25">
            <w:pPr>
              <w:spacing w:after="0" w:line="240" w:lineRule="auto"/>
              <w:jc w:val="center"/>
              <w:rPr>
                <w:rFonts w:ascii="Calibri" w:eastAsia="Calibri" w:hAnsi="Calibri" w:cs="Calibri"/>
                <w:sz w:val="24"/>
                <w:szCs w:val="24"/>
              </w:rPr>
            </w:pPr>
            <w:r w:rsidRPr="00AC4A25">
              <w:rPr>
                <w:rFonts w:ascii="Calibri" w:eastAsia="Calibri" w:hAnsi="Calibri" w:cs="Calibri"/>
                <w:sz w:val="24"/>
                <w:szCs w:val="24"/>
              </w:rPr>
              <w:t>18.</w:t>
            </w:r>
          </w:p>
        </w:tc>
        <w:tc>
          <w:tcPr>
            <w:tcW w:w="1719" w:type="dxa"/>
            <w:shd w:val="clear" w:color="auto" w:fill="EEECE1" w:themeFill="background2"/>
          </w:tcPr>
          <w:p w14:paraId="41FAC86C" w14:textId="77777777" w:rsidR="00AC4A25" w:rsidRPr="00AC4A25" w:rsidRDefault="00AC4A25" w:rsidP="00AC4A25">
            <w:pPr>
              <w:spacing w:after="0" w:line="240" w:lineRule="auto"/>
              <w:jc w:val="center"/>
              <w:rPr>
                <w:rFonts w:ascii="Calibri" w:eastAsia="Calibri" w:hAnsi="Calibri" w:cs="Calibri"/>
                <w:sz w:val="24"/>
                <w:szCs w:val="24"/>
              </w:rPr>
            </w:pPr>
          </w:p>
          <w:p w14:paraId="4CE7AE73" w14:textId="77777777" w:rsidR="00AC4A25" w:rsidRPr="00AC4A25" w:rsidRDefault="00AC4A25" w:rsidP="00AC4A25">
            <w:pPr>
              <w:spacing w:after="0" w:line="240" w:lineRule="auto"/>
              <w:jc w:val="center"/>
              <w:rPr>
                <w:rFonts w:ascii="Calibri" w:eastAsia="Calibri" w:hAnsi="Calibri" w:cs="Calibri"/>
                <w:sz w:val="24"/>
                <w:szCs w:val="24"/>
              </w:rPr>
            </w:pPr>
            <w:r w:rsidRPr="00AC4A25">
              <w:rPr>
                <w:rFonts w:ascii="Calibri" w:eastAsia="Calibri" w:hAnsi="Calibri" w:cs="Calibri"/>
                <w:sz w:val="24"/>
                <w:szCs w:val="24"/>
              </w:rPr>
              <w:t>1019</w:t>
            </w:r>
          </w:p>
        </w:tc>
        <w:tc>
          <w:tcPr>
            <w:tcW w:w="1984" w:type="dxa"/>
            <w:shd w:val="clear" w:color="auto" w:fill="EEECE1" w:themeFill="background2"/>
          </w:tcPr>
          <w:p w14:paraId="6F1C5C19" w14:textId="77777777" w:rsidR="00AC4A25" w:rsidRPr="00AC4A25" w:rsidRDefault="00AC4A25" w:rsidP="00AC4A25">
            <w:pPr>
              <w:spacing w:after="0" w:line="240" w:lineRule="auto"/>
              <w:rPr>
                <w:rFonts w:ascii="Calibri" w:eastAsia="Calibri" w:hAnsi="Calibri" w:cs="Calibri"/>
                <w:sz w:val="24"/>
                <w:szCs w:val="24"/>
              </w:rPr>
            </w:pPr>
            <w:r w:rsidRPr="00AC4A25">
              <w:rPr>
                <w:rFonts w:ascii="Calibri" w:eastAsia="Calibri" w:hAnsi="Calibri" w:cs="Calibri"/>
                <w:sz w:val="24"/>
                <w:szCs w:val="24"/>
              </w:rPr>
              <w:t>Programi i aktivnosti mjesne samouprave</w:t>
            </w:r>
          </w:p>
        </w:tc>
        <w:tc>
          <w:tcPr>
            <w:tcW w:w="1560" w:type="dxa"/>
            <w:shd w:val="clear" w:color="auto" w:fill="EEECE1" w:themeFill="background2"/>
          </w:tcPr>
          <w:p w14:paraId="2E06219F" w14:textId="77777777" w:rsidR="00AC4A25" w:rsidRPr="00AC4A25" w:rsidRDefault="00AC4A25" w:rsidP="00AC4A25">
            <w:pPr>
              <w:spacing w:after="0" w:line="240" w:lineRule="auto"/>
              <w:jc w:val="right"/>
              <w:rPr>
                <w:rFonts w:ascii="Calibri" w:eastAsia="Calibri" w:hAnsi="Calibri" w:cs="Calibri"/>
                <w:sz w:val="24"/>
                <w:szCs w:val="24"/>
              </w:rPr>
            </w:pPr>
            <w:r w:rsidRPr="00AC4A25">
              <w:rPr>
                <w:rFonts w:ascii="Calibri" w:eastAsia="Calibri" w:hAnsi="Calibri" w:cs="Calibri"/>
                <w:sz w:val="24"/>
                <w:szCs w:val="24"/>
              </w:rPr>
              <w:t>13.338,64</w:t>
            </w:r>
          </w:p>
        </w:tc>
        <w:tc>
          <w:tcPr>
            <w:tcW w:w="1842" w:type="dxa"/>
            <w:shd w:val="clear" w:color="auto" w:fill="EEECE1" w:themeFill="background2"/>
          </w:tcPr>
          <w:p w14:paraId="3C449206" w14:textId="77777777" w:rsidR="00AC4A25" w:rsidRPr="00AC4A25" w:rsidRDefault="00AC4A25" w:rsidP="00AC4A25">
            <w:pPr>
              <w:spacing w:after="0" w:line="240" w:lineRule="auto"/>
              <w:jc w:val="right"/>
              <w:rPr>
                <w:rFonts w:ascii="Calibri" w:eastAsia="Calibri" w:hAnsi="Calibri" w:cs="Calibri"/>
                <w:sz w:val="24"/>
                <w:szCs w:val="24"/>
              </w:rPr>
            </w:pPr>
            <w:r w:rsidRPr="00AC4A25">
              <w:rPr>
                <w:rFonts w:ascii="Calibri" w:eastAsia="Calibri" w:hAnsi="Calibri" w:cs="Calibri"/>
                <w:sz w:val="24"/>
                <w:szCs w:val="24"/>
              </w:rPr>
              <w:t>14.665,87</w:t>
            </w:r>
          </w:p>
        </w:tc>
        <w:tc>
          <w:tcPr>
            <w:tcW w:w="1560" w:type="dxa"/>
            <w:shd w:val="clear" w:color="auto" w:fill="EEECE1" w:themeFill="background2"/>
          </w:tcPr>
          <w:p w14:paraId="2DA2D20A" w14:textId="77777777" w:rsidR="00AC4A25" w:rsidRPr="00AC4A25" w:rsidRDefault="00AC4A25" w:rsidP="00AC4A25">
            <w:pPr>
              <w:spacing w:after="0" w:line="240" w:lineRule="auto"/>
              <w:jc w:val="right"/>
              <w:rPr>
                <w:rFonts w:ascii="Calibri" w:eastAsia="Calibri" w:hAnsi="Calibri" w:cs="Calibri"/>
                <w:sz w:val="24"/>
                <w:szCs w:val="24"/>
              </w:rPr>
            </w:pPr>
            <w:r w:rsidRPr="00AC4A25">
              <w:rPr>
                <w:rFonts w:ascii="Calibri" w:eastAsia="Calibri" w:hAnsi="Calibri" w:cs="Calibri"/>
                <w:sz w:val="24"/>
                <w:szCs w:val="24"/>
              </w:rPr>
              <w:t>1.327,23</w:t>
            </w:r>
          </w:p>
        </w:tc>
      </w:tr>
      <w:tr w:rsidR="00AC4A25" w:rsidRPr="00AC4A25" w14:paraId="01712168" w14:textId="77777777" w:rsidTr="00AC4A25">
        <w:trPr>
          <w:trHeight w:val="464"/>
        </w:trPr>
        <w:tc>
          <w:tcPr>
            <w:tcW w:w="828" w:type="dxa"/>
            <w:shd w:val="clear" w:color="auto" w:fill="BFBFBF" w:themeFill="background1" w:themeFillShade="BF"/>
          </w:tcPr>
          <w:p w14:paraId="43F41E1A" w14:textId="77777777" w:rsidR="00AC4A25" w:rsidRPr="00AC4A25" w:rsidRDefault="00AC4A25" w:rsidP="00AC4A25">
            <w:pPr>
              <w:spacing w:after="0" w:line="240" w:lineRule="auto"/>
              <w:rPr>
                <w:rFonts w:ascii="Calibri" w:eastAsia="Calibri" w:hAnsi="Calibri" w:cs="Calibri"/>
                <w:sz w:val="24"/>
                <w:szCs w:val="24"/>
              </w:rPr>
            </w:pPr>
          </w:p>
        </w:tc>
        <w:tc>
          <w:tcPr>
            <w:tcW w:w="1719" w:type="dxa"/>
            <w:shd w:val="clear" w:color="auto" w:fill="BFBFBF" w:themeFill="background1" w:themeFillShade="BF"/>
          </w:tcPr>
          <w:p w14:paraId="07339B66" w14:textId="77777777" w:rsidR="00AC4A25" w:rsidRPr="00AC4A25" w:rsidRDefault="00AC4A25" w:rsidP="00632C73">
            <w:pPr>
              <w:spacing w:after="0" w:line="240" w:lineRule="auto"/>
              <w:jc w:val="center"/>
              <w:rPr>
                <w:rFonts w:ascii="Calibri" w:eastAsia="Calibri" w:hAnsi="Calibri" w:cs="Calibri"/>
                <w:b/>
                <w:sz w:val="24"/>
                <w:szCs w:val="24"/>
              </w:rPr>
            </w:pPr>
            <w:r w:rsidRPr="00AC4A25">
              <w:rPr>
                <w:rFonts w:ascii="Calibri" w:eastAsia="Calibri" w:hAnsi="Calibri" w:cs="Calibri"/>
                <w:b/>
                <w:sz w:val="24"/>
                <w:szCs w:val="24"/>
              </w:rPr>
              <w:t>1</w:t>
            </w:r>
            <w:r w:rsidR="00632C73">
              <w:rPr>
                <w:rFonts w:ascii="Calibri" w:eastAsia="Calibri" w:hAnsi="Calibri" w:cs="Calibri"/>
                <w:b/>
                <w:sz w:val="24"/>
                <w:szCs w:val="24"/>
              </w:rPr>
              <w:t>8</w:t>
            </w:r>
            <w:r w:rsidRPr="00AC4A25">
              <w:rPr>
                <w:rFonts w:ascii="Calibri" w:eastAsia="Calibri" w:hAnsi="Calibri" w:cs="Calibri"/>
                <w:b/>
                <w:sz w:val="24"/>
                <w:szCs w:val="24"/>
              </w:rPr>
              <w:t xml:space="preserve"> programa</w:t>
            </w:r>
          </w:p>
        </w:tc>
        <w:tc>
          <w:tcPr>
            <w:tcW w:w="1984" w:type="dxa"/>
            <w:shd w:val="clear" w:color="auto" w:fill="BFBFBF" w:themeFill="background1" w:themeFillShade="BF"/>
          </w:tcPr>
          <w:p w14:paraId="61DD4443" w14:textId="77777777" w:rsidR="00AC4A25" w:rsidRPr="00AC4A25" w:rsidRDefault="00AC4A25" w:rsidP="00AC4A25">
            <w:pPr>
              <w:spacing w:after="0" w:line="240" w:lineRule="auto"/>
              <w:jc w:val="center"/>
              <w:rPr>
                <w:rFonts w:ascii="Calibri" w:eastAsia="Calibri" w:hAnsi="Calibri" w:cs="Calibri"/>
                <w:b/>
                <w:sz w:val="24"/>
                <w:szCs w:val="24"/>
              </w:rPr>
            </w:pPr>
            <w:r w:rsidRPr="00AC4A25">
              <w:rPr>
                <w:rFonts w:ascii="Calibri" w:eastAsia="Calibri" w:hAnsi="Calibri" w:cs="Calibri"/>
                <w:b/>
                <w:sz w:val="24"/>
                <w:szCs w:val="24"/>
              </w:rPr>
              <w:t>Ukupno</w:t>
            </w:r>
          </w:p>
        </w:tc>
        <w:tc>
          <w:tcPr>
            <w:tcW w:w="1560" w:type="dxa"/>
            <w:shd w:val="clear" w:color="auto" w:fill="BFBFBF" w:themeFill="background1" w:themeFillShade="BF"/>
          </w:tcPr>
          <w:p w14:paraId="00909EA0" w14:textId="77777777" w:rsidR="00AC4A25" w:rsidRPr="00AC4A25" w:rsidRDefault="00AC4A25" w:rsidP="00AC4A25">
            <w:pPr>
              <w:spacing w:after="0" w:line="240" w:lineRule="auto"/>
              <w:jc w:val="right"/>
              <w:rPr>
                <w:rFonts w:ascii="Calibri" w:eastAsia="Calibri" w:hAnsi="Calibri" w:cs="Calibri"/>
                <w:b/>
                <w:sz w:val="24"/>
                <w:szCs w:val="24"/>
              </w:rPr>
            </w:pPr>
            <w:r w:rsidRPr="00AC4A25">
              <w:rPr>
                <w:rFonts w:ascii="Calibri" w:eastAsia="Calibri" w:hAnsi="Calibri" w:cs="Calibri"/>
                <w:b/>
                <w:sz w:val="24"/>
                <w:szCs w:val="24"/>
              </w:rPr>
              <w:t>3.787.405,10</w:t>
            </w:r>
          </w:p>
        </w:tc>
        <w:tc>
          <w:tcPr>
            <w:tcW w:w="1842" w:type="dxa"/>
            <w:shd w:val="clear" w:color="auto" w:fill="BFBFBF" w:themeFill="background1" w:themeFillShade="BF"/>
          </w:tcPr>
          <w:p w14:paraId="47222343" w14:textId="77777777" w:rsidR="00AC4A25" w:rsidRPr="00AC4A25" w:rsidRDefault="00AC4A25" w:rsidP="00AE6214">
            <w:pPr>
              <w:spacing w:after="0" w:line="240" w:lineRule="auto"/>
              <w:jc w:val="right"/>
              <w:rPr>
                <w:rFonts w:ascii="Calibri" w:eastAsia="Calibri" w:hAnsi="Calibri" w:cs="Calibri"/>
                <w:b/>
                <w:sz w:val="24"/>
                <w:szCs w:val="24"/>
              </w:rPr>
            </w:pPr>
            <w:r w:rsidRPr="00AC4A25">
              <w:rPr>
                <w:rFonts w:ascii="Calibri" w:eastAsia="Calibri" w:hAnsi="Calibri" w:cs="Calibri"/>
                <w:b/>
                <w:sz w:val="24"/>
                <w:szCs w:val="24"/>
              </w:rPr>
              <w:t>4.0</w:t>
            </w:r>
            <w:r w:rsidR="00AE6214">
              <w:rPr>
                <w:rFonts w:ascii="Calibri" w:eastAsia="Calibri" w:hAnsi="Calibri" w:cs="Calibri"/>
                <w:b/>
                <w:sz w:val="24"/>
                <w:szCs w:val="24"/>
              </w:rPr>
              <w:t>5</w:t>
            </w:r>
            <w:r w:rsidRPr="00AC4A25">
              <w:rPr>
                <w:rFonts w:ascii="Calibri" w:eastAsia="Calibri" w:hAnsi="Calibri" w:cs="Calibri"/>
                <w:b/>
                <w:sz w:val="24"/>
                <w:szCs w:val="24"/>
              </w:rPr>
              <w:t>6.640,81</w:t>
            </w:r>
          </w:p>
        </w:tc>
        <w:tc>
          <w:tcPr>
            <w:tcW w:w="1560" w:type="dxa"/>
            <w:shd w:val="clear" w:color="auto" w:fill="BFBFBF" w:themeFill="background1" w:themeFillShade="BF"/>
          </w:tcPr>
          <w:p w14:paraId="03AF9198" w14:textId="77777777" w:rsidR="00AC4A25" w:rsidRPr="00AC4A25" w:rsidRDefault="00AC4A25" w:rsidP="00AE6214">
            <w:pPr>
              <w:spacing w:after="0" w:line="240" w:lineRule="auto"/>
              <w:jc w:val="right"/>
              <w:rPr>
                <w:rFonts w:ascii="Calibri" w:eastAsia="Calibri" w:hAnsi="Calibri" w:cs="Calibri"/>
                <w:b/>
                <w:sz w:val="24"/>
                <w:szCs w:val="24"/>
              </w:rPr>
            </w:pPr>
            <w:r w:rsidRPr="00AC4A25">
              <w:rPr>
                <w:rFonts w:ascii="Calibri" w:eastAsia="Calibri" w:hAnsi="Calibri" w:cs="Calibri"/>
                <w:b/>
                <w:sz w:val="24"/>
                <w:szCs w:val="24"/>
              </w:rPr>
              <w:t>2</w:t>
            </w:r>
            <w:r w:rsidR="00AE6214">
              <w:rPr>
                <w:rFonts w:ascii="Calibri" w:eastAsia="Calibri" w:hAnsi="Calibri" w:cs="Calibri"/>
                <w:b/>
                <w:sz w:val="24"/>
                <w:szCs w:val="24"/>
              </w:rPr>
              <w:t>6</w:t>
            </w:r>
            <w:r w:rsidRPr="00AC4A25">
              <w:rPr>
                <w:rFonts w:ascii="Calibri" w:eastAsia="Calibri" w:hAnsi="Calibri" w:cs="Calibri"/>
                <w:b/>
                <w:sz w:val="24"/>
                <w:szCs w:val="24"/>
              </w:rPr>
              <w:t>9.235,71</w:t>
            </w:r>
          </w:p>
        </w:tc>
      </w:tr>
    </w:tbl>
    <w:p w14:paraId="6C1B3432" w14:textId="77777777" w:rsidR="00AC4A25" w:rsidRPr="00AC4A25" w:rsidRDefault="00AC4A25" w:rsidP="00AC4A25">
      <w:pPr>
        <w:spacing w:after="0" w:line="240" w:lineRule="auto"/>
        <w:contextualSpacing/>
        <w:jc w:val="both"/>
        <w:rPr>
          <w:rFonts w:ascii="Calibri" w:eastAsia="Calibri" w:hAnsi="Calibri" w:cs="Calibri"/>
          <w:sz w:val="24"/>
          <w:szCs w:val="24"/>
        </w:rPr>
      </w:pPr>
    </w:p>
    <w:p w14:paraId="6AAE62D1" w14:textId="77777777" w:rsidR="00AC4A25" w:rsidRPr="000B7120" w:rsidRDefault="00AC4A25" w:rsidP="00AC4A25">
      <w:pPr>
        <w:numPr>
          <w:ilvl w:val="1"/>
          <w:numId w:val="1"/>
        </w:numPr>
        <w:spacing w:after="0" w:line="240" w:lineRule="auto"/>
        <w:contextualSpacing/>
        <w:jc w:val="both"/>
        <w:rPr>
          <w:rFonts w:ascii="Calibri" w:eastAsia="Calibri" w:hAnsi="Calibri" w:cs="Calibri"/>
          <w:b/>
          <w:bCs/>
          <w:sz w:val="24"/>
          <w:szCs w:val="24"/>
        </w:rPr>
      </w:pPr>
      <w:r w:rsidRPr="000B7120">
        <w:rPr>
          <w:rFonts w:ascii="Calibri" w:eastAsia="Calibri" w:hAnsi="Calibri" w:cs="Calibri"/>
          <w:b/>
          <w:bCs/>
          <w:sz w:val="24"/>
          <w:szCs w:val="24"/>
        </w:rPr>
        <w:t>Program 1001 OPĆE USLUGE JAVNE UPRAVE</w:t>
      </w:r>
    </w:p>
    <w:p w14:paraId="3F11CCA9" w14:textId="77777777" w:rsidR="00AC4A25" w:rsidRPr="00AC4A25" w:rsidRDefault="00AC4A25" w:rsidP="00AC4A25">
      <w:pPr>
        <w:spacing w:after="0" w:line="240" w:lineRule="auto"/>
        <w:ind w:left="720"/>
        <w:contextualSpacing/>
        <w:jc w:val="both"/>
        <w:rPr>
          <w:rFonts w:ascii="Calibri" w:eastAsia="Calibri" w:hAnsi="Calibri" w:cs="Calibri"/>
          <w:bCs/>
          <w:sz w:val="24"/>
          <w:szCs w:val="24"/>
        </w:rPr>
      </w:pPr>
    </w:p>
    <w:p w14:paraId="28E535FB" w14:textId="77777777" w:rsidR="00AC4A25" w:rsidRPr="00AC4A25" w:rsidRDefault="00AC4A25" w:rsidP="00AC4A25">
      <w:pPr>
        <w:spacing w:after="0" w:line="240" w:lineRule="auto"/>
        <w:jc w:val="both"/>
        <w:rPr>
          <w:rFonts w:ascii="Calibri" w:eastAsia="Calibri" w:hAnsi="Calibri" w:cs="Calibri"/>
          <w:bCs/>
          <w:sz w:val="24"/>
          <w:szCs w:val="24"/>
        </w:rPr>
      </w:pPr>
      <w:r w:rsidRPr="00AC4A25">
        <w:rPr>
          <w:rFonts w:ascii="Calibri" w:eastAsia="Calibri" w:hAnsi="Calibri" w:cs="Calibri"/>
          <w:bCs/>
          <w:sz w:val="24"/>
          <w:szCs w:val="24"/>
        </w:rPr>
        <w:t>U programu 1001 OPĆE USLUGE JAVN</w:t>
      </w:r>
      <w:r w:rsidR="000B7120">
        <w:rPr>
          <w:rFonts w:ascii="Calibri" w:eastAsia="Calibri" w:hAnsi="Calibri" w:cs="Calibri"/>
          <w:bCs/>
          <w:sz w:val="24"/>
          <w:szCs w:val="24"/>
        </w:rPr>
        <w:t>E UPRAVE mijenja se:</w:t>
      </w:r>
    </w:p>
    <w:p w14:paraId="7C5495B4" w14:textId="77777777" w:rsidR="00AC4A25" w:rsidRPr="00AC4A25" w:rsidRDefault="00AC4A25" w:rsidP="00AC4A25">
      <w:pPr>
        <w:spacing w:after="0" w:line="240" w:lineRule="auto"/>
        <w:jc w:val="both"/>
        <w:rPr>
          <w:rFonts w:ascii="Calibri" w:eastAsia="Calibri" w:hAnsi="Calibri" w:cs="Calibri"/>
          <w:bCs/>
          <w:sz w:val="24"/>
          <w:szCs w:val="24"/>
        </w:rPr>
      </w:pPr>
    </w:p>
    <w:p w14:paraId="54000B15" w14:textId="77777777" w:rsidR="00AC4A25" w:rsidRPr="00EF41C1" w:rsidRDefault="00AC4A25" w:rsidP="00AC4A25">
      <w:pPr>
        <w:numPr>
          <w:ilvl w:val="2"/>
          <w:numId w:val="1"/>
        </w:numPr>
        <w:spacing w:after="0" w:line="240" w:lineRule="auto"/>
        <w:contextualSpacing/>
        <w:jc w:val="both"/>
        <w:rPr>
          <w:rFonts w:ascii="Calibri" w:eastAsia="Calibri" w:hAnsi="Calibri" w:cs="Calibri"/>
          <w:b/>
          <w:bCs/>
          <w:sz w:val="24"/>
          <w:szCs w:val="24"/>
        </w:rPr>
      </w:pPr>
      <w:r w:rsidRPr="00EF41C1">
        <w:rPr>
          <w:rFonts w:ascii="Calibri" w:eastAsia="Calibri" w:hAnsi="Calibri" w:cs="Calibri"/>
          <w:b/>
          <w:bCs/>
          <w:sz w:val="24"/>
          <w:szCs w:val="24"/>
        </w:rPr>
        <w:t>Aktivnost 1001 A100001 Administracija i upravljanje</w:t>
      </w:r>
    </w:p>
    <w:p w14:paraId="20B605AA" w14:textId="77777777" w:rsidR="00AC4A25" w:rsidRPr="00AC4A25" w:rsidRDefault="00AC4A25" w:rsidP="00AC4A25">
      <w:pPr>
        <w:spacing w:after="0" w:line="240" w:lineRule="auto"/>
        <w:ind w:left="720"/>
        <w:contextualSpacing/>
        <w:jc w:val="both"/>
        <w:rPr>
          <w:rFonts w:ascii="Calibri" w:eastAsia="Calibri" w:hAnsi="Calibri" w:cs="Calibri"/>
          <w:bCs/>
          <w:sz w:val="24"/>
          <w:szCs w:val="24"/>
        </w:rPr>
      </w:pPr>
    </w:p>
    <w:p w14:paraId="020406DB" w14:textId="77777777" w:rsidR="00AC4A25" w:rsidRPr="00AC4A25" w:rsidRDefault="00AC4A25" w:rsidP="00AC4A25">
      <w:pPr>
        <w:spacing w:after="0" w:line="240" w:lineRule="auto"/>
        <w:jc w:val="both"/>
        <w:rPr>
          <w:rFonts w:ascii="Calibri" w:eastAsia="Calibri" w:hAnsi="Calibri" w:cs="Calibri"/>
          <w:bCs/>
          <w:sz w:val="24"/>
          <w:szCs w:val="24"/>
        </w:rPr>
      </w:pPr>
      <w:r w:rsidRPr="00AC4A25">
        <w:rPr>
          <w:rFonts w:ascii="Calibri" w:eastAsia="Calibri" w:hAnsi="Calibri" w:cs="Calibri"/>
          <w:bCs/>
          <w:sz w:val="24"/>
          <w:szCs w:val="24"/>
        </w:rPr>
        <w:t xml:space="preserve">U aktivnosti 1001 </w:t>
      </w:r>
      <w:r w:rsidR="00EF41C1">
        <w:rPr>
          <w:rFonts w:ascii="Calibri" w:eastAsia="Calibri" w:hAnsi="Calibri" w:cs="Calibri"/>
          <w:bCs/>
          <w:sz w:val="24"/>
          <w:szCs w:val="24"/>
        </w:rPr>
        <w:t>A</w:t>
      </w:r>
      <w:r w:rsidRPr="00AC4A25">
        <w:rPr>
          <w:rFonts w:ascii="Calibri" w:eastAsia="Calibri" w:hAnsi="Calibri" w:cs="Calibri"/>
          <w:bCs/>
          <w:sz w:val="24"/>
          <w:szCs w:val="24"/>
        </w:rPr>
        <w:t xml:space="preserve">100001 </w:t>
      </w:r>
      <w:r w:rsidRPr="00AC4A25">
        <w:rPr>
          <w:rFonts w:ascii="Calibri" w:eastAsia="Calibri" w:hAnsi="Calibri" w:cs="Calibri"/>
          <w:bCs/>
          <w:i/>
          <w:sz w:val="24"/>
          <w:szCs w:val="24"/>
        </w:rPr>
        <w:t xml:space="preserve">Administracija i upravljanje povećavaju </w:t>
      </w:r>
      <w:r w:rsidRPr="00AC4A25">
        <w:rPr>
          <w:rFonts w:ascii="Calibri" w:eastAsia="Calibri" w:hAnsi="Calibri" w:cs="Calibri"/>
          <w:bCs/>
          <w:sz w:val="24"/>
          <w:szCs w:val="24"/>
        </w:rPr>
        <w:t xml:space="preserve">se sredstva ukupno za </w:t>
      </w:r>
      <w:r w:rsidR="00EF41C1">
        <w:rPr>
          <w:rFonts w:ascii="Calibri" w:eastAsia="Calibri" w:hAnsi="Calibri" w:cs="Calibri"/>
          <w:bCs/>
          <w:sz w:val="24"/>
          <w:szCs w:val="24"/>
        </w:rPr>
        <w:t>7</w:t>
      </w:r>
      <w:r w:rsidRPr="00AC4A25">
        <w:rPr>
          <w:rFonts w:ascii="Calibri" w:eastAsia="Calibri" w:hAnsi="Calibri" w:cs="Calibri"/>
          <w:bCs/>
          <w:sz w:val="24"/>
          <w:szCs w:val="24"/>
        </w:rPr>
        <w:t>7.165,20 eura u skladu s procijenjenim potrebama do kraja godine. Sredstva se povećavaju za plaće, doprinose na plaće, u skladu s povećanjem koeficijenata za obračun plaća te za ostale rashode za zaposlene koji se odnose na plaćeni topli obrok, u skladu s potrebama do kraja godine</w:t>
      </w:r>
      <w:r w:rsidR="00EF41C1">
        <w:rPr>
          <w:rFonts w:ascii="Calibri" w:eastAsia="Calibri" w:hAnsi="Calibri" w:cs="Calibri"/>
          <w:bCs/>
          <w:sz w:val="24"/>
          <w:szCs w:val="24"/>
        </w:rPr>
        <w:t xml:space="preserve"> i za otpremninu za jednu službenicu</w:t>
      </w:r>
      <w:r w:rsidRPr="00AC4A25">
        <w:rPr>
          <w:rFonts w:ascii="Calibri" w:eastAsia="Calibri" w:hAnsi="Calibri" w:cs="Calibri"/>
          <w:bCs/>
          <w:sz w:val="24"/>
          <w:szCs w:val="24"/>
        </w:rPr>
        <w:t>. Također</w:t>
      </w:r>
      <w:r w:rsidR="00EF41C1">
        <w:rPr>
          <w:rFonts w:ascii="Calibri" w:eastAsia="Calibri" w:hAnsi="Calibri" w:cs="Calibri"/>
          <w:bCs/>
          <w:sz w:val="24"/>
          <w:szCs w:val="24"/>
        </w:rPr>
        <w:t>,</w:t>
      </w:r>
      <w:r w:rsidRPr="00AC4A25">
        <w:rPr>
          <w:rFonts w:ascii="Calibri" w:eastAsia="Calibri" w:hAnsi="Calibri" w:cs="Calibri"/>
          <w:bCs/>
          <w:sz w:val="24"/>
          <w:szCs w:val="24"/>
        </w:rPr>
        <w:t xml:space="preserve"> povećavaju se sredstva za usavršavanje zaposlenika, sredstva za nabavu literature i časopisa, sredstva za sistematski pregled, sredstva za najam dodatnog fotokopirnog aparata, te sredstva za potrebu edukacije za siguran rad zaposlenika,  sve u skladu s procijenjenim potrebama do kraja godine.</w:t>
      </w:r>
    </w:p>
    <w:p w14:paraId="6F87A698" w14:textId="77777777" w:rsidR="00AC4A25" w:rsidRPr="00AC4A25" w:rsidRDefault="00AC4A25" w:rsidP="00AC4A25">
      <w:pPr>
        <w:spacing w:after="0" w:line="240" w:lineRule="auto"/>
        <w:jc w:val="both"/>
        <w:rPr>
          <w:rFonts w:ascii="Calibri" w:eastAsia="Calibri" w:hAnsi="Calibri" w:cs="Calibri"/>
          <w:bCs/>
          <w:sz w:val="24"/>
          <w:szCs w:val="24"/>
        </w:rPr>
      </w:pPr>
    </w:p>
    <w:p w14:paraId="420F0769" w14:textId="77777777" w:rsidR="00AC4A25" w:rsidRPr="00EF41C1" w:rsidRDefault="00AC4A25" w:rsidP="00AC4A25">
      <w:pPr>
        <w:numPr>
          <w:ilvl w:val="2"/>
          <w:numId w:val="1"/>
        </w:numPr>
        <w:spacing w:after="0" w:line="240" w:lineRule="auto"/>
        <w:contextualSpacing/>
        <w:jc w:val="both"/>
        <w:rPr>
          <w:rFonts w:ascii="Calibri" w:eastAsia="Calibri" w:hAnsi="Calibri" w:cs="Calibri"/>
          <w:b/>
          <w:bCs/>
          <w:sz w:val="24"/>
          <w:szCs w:val="24"/>
        </w:rPr>
      </w:pPr>
      <w:r w:rsidRPr="00EF41C1">
        <w:rPr>
          <w:rFonts w:ascii="Calibri" w:eastAsia="Calibri" w:hAnsi="Calibri" w:cs="Calibri"/>
          <w:b/>
          <w:bCs/>
          <w:sz w:val="24"/>
          <w:szCs w:val="24"/>
        </w:rPr>
        <w:t>Aktivnost 1001 A100006 Promocija Grada u sredstvima javnog informiranja</w:t>
      </w:r>
    </w:p>
    <w:p w14:paraId="559C312B" w14:textId="77777777" w:rsidR="00EF41C1" w:rsidRDefault="00EF41C1" w:rsidP="00AC4A25">
      <w:pPr>
        <w:shd w:val="clear" w:color="auto" w:fill="FFFFFF"/>
        <w:spacing w:after="48" w:line="240" w:lineRule="auto"/>
        <w:ind w:firstLine="408"/>
        <w:jc w:val="both"/>
        <w:textAlignment w:val="baseline"/>
        <w:rPr>
          <w:rFonts w:ascii="Calibri" w:eastAsia="Calibri" w:hAnsi="Calibri" w:cs="Calibri"/>
          <w:bCs/>
          <w:sz w:val="24"/>
          <w:szCs w:val="24"/>
        </w:rPr>
      </w:pPr>
    </w:p>
    <w:p w14:paraId="64171948" w14:textId="77777777" w:rsidR="00AC4A25" w:rsidRPr="00AC4A25" w:rsidRDefault="00AC4A25" w:rsidP="00EF41C1">
      <w:pPr>
        <w:shd w:val="clear" w:color="auto" w:fill="FFFFFF"/>
        <w:spacing w:after="48" w:line="240" w:lineRule="auto"/>
        <w:jc w:val="both"/>
        <w:textAlignment w:val="baseline"/>
        <w:rPr>
          <w:rFonts w:ascii="Calibri" w:eastAsia="Times New Roman" w:hAnsi="Calibri" w:cs="Calibri"/>
          <w:bCs/>
          <w:sz w:val="24"/>
          <w:szCs w:val="24"/>
          <w:lang w:eastAsia="hr-HR"/>
        </w:rPr>
      </w:pPr>
      <w:r w:rsidRPr="00AC4A25">
        <w:rPr>
          <w:rFonts w:ascii="Calibri" w:eastAsia="Calibri" w:hAnsi="Calibri" w:cs="Calibri"/>
          <w:bCs/>
          <w:sz w:val="24"/>
          <w:szCs w:val="24"/>
          <w:lang w:eastAsia="hr-HR"/>
        </w:rPr>
        <w:t xml:space="preserve">U aktivnosti  1001 A100006 </w:t>
      </w:r>
      <w:r w:rsidRPr="00AC4A25">
        <w:rPr>
          <w:rFonts w:ascii="Calibri" w:eastAsia="Calibri" w:hAnsi="Calibri" w:cs="Calibri"/>
          <w:bCs/>
          <w:i/>
          <w:iCs/>
          <w:sz w:val="24"/>
          <w:szCs w:val="24"/>
          <w:lang w:eastAsia="hr-HR"/>
        </w:rPr>
        <w:t>Promocija Grada u sredstvima javnog informiranja</w:t>
      </w:r>
      <w:r w:rsidRPr="00AC4A25">
        <w:rPr>
          <w:rFonts w:ascii="Calibri" w:eastAsia="Calibri" w:hAnsi="Calibri" w:cs="Calibri"/>
          <w:bCs/>
          <w:i/>
          <w:sz w:val="24"/>
          <w:szCs w:val="24"/>
          <w:lang w:eastAsia="hr-HR"/>
        </w:rPr>
        <w:t xml:space="preserve"> </w:t>
      </w:r>
      <w:r w:rsidR="00EF41C1" w:rsidRPr="00EF41C1">
        <w:rPr>
          <w:rFonts w:ascii="Calibri" w:eastAsia="Calibri" w:hAnsi="Calibri" w:cs="Calibri"/>
          <w:bCs/>
          <w:sz w:val="24"/>
          <w:szCs w:val="24"/>
          <w:lang w:eastAsia="hr-HR"/>
        </w:rPr>
        <w:t>sredstva se</w:t>
      </w:r>
      <w:r w:rsidR="00EF41C1">
        <w:rPr>
          <w:rFonts w:ascii="Calibri" w:eastAsia="Calibri" w:hAnsi="Calibri" w:cs="Calibri"/>
          <w:bCs/>
          <w:i/>
          <w:sz w:val="24"/>
          <w:szCs w:val="24"/>
          <w:lang w:eastAsia="hr-HR"/>
        </w:rPr>
        <w:t xml:space="preserve"> </w:t>
      </w:r>
      <w:r w:rsidRPr="00AC4A25">
        <w:rPr>
          <w:rFonts w:ascii="Calibri" w:eastAsia="Calibri" w:hAnsi="Calibri" w:cs="Calibri"/>
          <w:bCs/>
          <w:iCs/>
          <w:sz w:val="24"/>
          <w:szCs w:val="24"/>
          <w:lang w:eastAsia="hr-HR"/>
        </w:rPr>
        <w:t xml:space="preserve">povećavaju </w:t>
      </w:r>
      <w:r w:rsidRPr="00AC4A25">
        <w:rPr>
          <w:rFonts w:ascii="Calibri" w:eastAsia="Calibri" w:hAnsi="Calibri" w:cs="Calibri"/>
          <w:bCs/>
          <w:sz w:val="24"/>
          <w:szCs w:val="24"/>
          <w:lang w:eastAsia="hr-HR"/>
        </w:rPr>
        <w:t>za iznos od 94</w:t>
      </w:r>
      <w:r w:rsidR="00EF41C1">
        <w:rPr>
          <w:rFonts w:ascii="Calibri" w:eastAsia="Calibri" w:hAnsi="Calibri" w:cs="Calibri"/>
          <w:bCs/>
          <w:sz w:val="24"/>
          <w:szCs w:val="24"/>
          <w:lang w:eastAsia="hr-HR"/>
        </w:rPr>
        <w:t>,03</w:t>
      </w:r>
      <w:r w:rsidRPr="00AC4A25">
        <w:rPr>
          <w:rFonts w:ascii="Calibri" w:eastAsia="Calibri" w:hAnsi="Calibri" w:cs="Calibri"/>
          <w:bCs/>
          <w:sz w:val="24"/>
          <w:szCs w:val="24"/>
          <w:lang w:eastAsia="hr-HR"/>
        </w:rPr>
        <w:t xml:space="preserve"> eura.  Sredstva za lokalno radijsko emitiranje, u skladu s mogućnostima koje se temelje na članku 39. Zakona o elektroničkim medijima (NN 111/21), razdvojit će se na dvije proračunske pozicije: Na zakup termina koji će se tretirati kroz ugovorni odnos</w:t>
      </w:r>
      <w:r w:rsidR="00EF41C1">
        <w:rPr>
          <w:rFonts w:ascii="Calibri" w:eastAsia="Calibri" w:hAnsi="Calibri" w:cs="Calibri"/>
          <w:bCs/>
          <w:sz w:val="24"/>
          <w:szCs w:val="24"/>
          <w:lang w:eastAsia="hr-HR"/>
        </w:rPr>
        <w:t>,</w:t>
      </w:r>
      <w:r w:rsidRPr="00AC4A25">
        <w:rPr>
          <w:rFonts w:ascii="Calibri" w:eastAsia="Calibri" w:hAnsi="Calibri" w:cs="Calibri"/>
          <w:bCs/>
          <w:sz w:val="24"/>
          <w:szCs w:val="24"/>
          <w:lang w:eastAsia="hr-HR"/>
        </w:rPr>
        <w:t xml:space="preserve"> kao i do sada (28.000,00 eura za prva tri mjeseca za zakup termina po postojećem ugovoru, zaključno s krajem ožujka, te na ostatak zakupa termina do kraja godine), te na proizvodnju lokalnog radijskog programa, za koju će se raspisati javni poziv za financiranje u skladu sa Zakonom o elektroničkim medijima, a koji će se tretirati kao potpora za proizvodnju  lokalnog radijskog programa (65.000 eura, s početkom od 1.tra</w:t>
      </w:r>
      <w:r w:rsidR="00EF41C1">
        <w:rPr>
          <w:rFonts w:ascii="Calibri" w:eastAsia="Calibri" w:hAnsi="Calibri" w:cs="Calibri"/>
          <w:bCs/>
          <w:sz w:val="24"/>
          <w:szCs w:val="24"/>
          <w:lang w:eastAsia="hr-HR"/>
        </w:rPr>
        <w:t xml:space="preserve">vnja 2023.) Naime, člankom 39. </w:t>
      </w:r>
      <w:r w:rsidRPr="00AC4A25">
        <w:rPr>
          <w:rFonts w:ascii="Calibri" w:eastAsia="Calibri" w:hAnsi="Calibri" w:cs="Calibri"/>
          <w:bCs/>
          <w:sz w:val="24"/>
          <w:szCs w:val="24"/>
          <w:lang w:eastAsia="hr-HR"/>
        </w:rPr>
        <w:t>Zakona propisano je da</w:t>
      </w:r>
      <w:r w:rsidR="00EF41C1">
        <w:rPr>
          <w:rFonts w:ascii="Calibri" w:eastAsia="Calibri" w:hAnsi="Calibri" w:cs="Calibri"/>
          <w:bCs/>
          <w:sz w:val="24"/>
          <w:szCs w:val="24"/>
          <w:lang w:eastAsia="hr-HR"/>
        </w:rPr>
        <w:t>,</w:t>
      </w:r>
      <w:r w:rsidRPr="00AC4A25">
        <w:rPr>
          <w:rFonts w:ascii="Calibri" w:eastAsia="Calibri" w:hAnsi="Calibri" w:cs="Calibri"/>
          <w:bCs/>
          <w:sz w:val="24"/>
          <w:szCs w:val="24"/>
          <w:lang w:eastAsia="hr-HR"/>
        </w:rPr>
        <w:t xml:space="preserve"> ukoliko su </w:t>
      </w:r>
      <w:r w:rsidR="00EF41C1">
        <w:rPr>
          <w:rFonts w:ascii="Calibri" w:eastAsia="Times New Roman" w:hAnsi="Calibri" w:cs="Calibri"/>
          <w:bCs/>
          <w:sz w:val="24"/>
          <w:szCs w:val="24"/>
          <w:lang w:eastAsia="hr-HR"/>
        </w:rPr>
        <w:t xml:space="preserve">sredstva za </w:t>
      </w:r>
      <w:r w:rsidRPr="00AC4A25">
        <w:rPr>
          <w:rFonts w:ascii="Calibri" w:eastAsia="Times New Roman" w:hAnsi="Calibri" w:cs="Calibri"/>
          <w:bCs/>
          <w:sz w:val="24"/>
          <w:szCs w:val="24"/>
          <w:lang w:eastAsia="hr-HR"/>
        </w:rPr>
        <w:t xml:space="preserve">proizvodnju i objavljivanje programa regionalnih i lokalnih nakladnika televizije i/ili radija te elektroničkih publikacija osigurana u proračunima tijela državne uprave i javnim ustanovama kojima je osnivač Republika Hrvatska, kao i pravnih osoba u vlasništvu ili pretežitom vlasništvu Republike Hrvatske, proračunima jedinica lokalne i područne (regionalne) samouprave, ta se sredstva dodjeljuju putem javnog poziva, a na temelju javno objavljenih kriterija. </w:t>
      </w:r>
    </w:p>
    <w:p w14:paraId="6531D71D" w14:textId="77777777" w:rsidR="00AC4A25" w:rsidRPr="000B7120" w:rsidRDefault="00AC4A25" w:rsidP="00AC4A25">
      <w:pPr>
        <w:numPr>
          <w:ilvl w:val="1"/>
          <w:numId w:val="1"/>
        </w:numPr>
        <w:spacing w:after="0" w:line="240" w:lineRule="auto"/>
        <w:contextualSpacing/>
        <w:jc w:val="both"/>
        <w:rPr>
          <w:rFonts w:ascii="Calibri" w:eastAsia="Calibri" w:hAnsi="Calibri" w:cs="Calibri"/>
          <w:b/>
          <w:bCs/>
          <w:sz w:val="24"/>
          <w:szCs w:val="24"/>
        </w:rPr>
      </w:pPr>
      <w:bookmarkStart w:id="0" w:name="_Hlk129510584"/>
      <w:r w:rsidRPr="000B7120">
        <w:rPr>
          <w:rFonts w:ascii="Calibri" w:eastAsia="Calibri" w:hAnsi="Calibri" w:cs="Calibri"/>
          <w:b/>
          <w:bCs/>
          <w:sz w:val="24"/>
          <w:szCs w:val="24"/>
        </w:rPr>
        <w:lastRenderedPageBreak/>
        <w:t>Program 1003 RAZVOJ CIVILNOG DRUŠTVA</w:t>
      </w:r>
    </w:p>
    <w:bookmarkEnd w:id="0"/>
    <w:p w14:paraId="44166C52" w14:textId="77777777" w:rsidR="00AC4A25" w:rsidRPr="00AC4A25" w:rsidRDefault="00AC4A25" w:rsidP="00AC4A25">
      <w:pPr>
        <w:spacing w:after="0" w:line="240" w:lineRule="auto"/>
        <w:ind w:left="720"/>
        <w:contextualSpacing/>
        <w:jc w:val="both"/>
        <w:rPr>
          <w:rFonts w:ascii="Calibri" w:eastAsia="Calibri" w:hAnsi="Calibri" w:cs="Calibri"/>
          <w:bCs/>
          <w:sz w:val="24"/>
          <w:szCs w:val="24"/>
        </w:rPr>
      </w:pPr>
    </w:p>
    <w:p w14:paraId="2B465823" w14:textId="77777777" w:rsidR="00AC4A25" w:rsidRPr="00AC4A25" w:rsidRDefault="00AC4A25" w:rsidP="00AC4A25">
      <w:pPr>
        <w:spacing w:after="0" w:line="240" w:lineRule="auto"/>
        <w:contextualSpacing/>
        <w:jc w:val="both"/>
        <w:rPr>
          <w:rFonts w:ascii="Calibri" w:eastAsia="Calibri" w:hAnsi="Calibri" w:cs="Calibri"/>
          <w:bCs/>
          <w:sz w:val="24"/>
          <w:szCs w:val="24"/>
        </w:rPr>
      </w:pPr>
      <w:r w:rsidRPr="00AC4A25">
        <w:rPr>
          <w:rFonts w:ascii="Calibri" w:eastAsia="Calibri" w:hAnsi="Calibri" w:cs="Calibri"/>
          <w:bCs/>
          <w:sz w:val="24"/>
          <w:szCs w:val="24"/>
        </w:rPr>
        <w:t>U programu 1003 RAZVOJ CIVILNOG DRUŠTVA mijenja se:</w:t>
      </w:r>
    </w:p>
    <w:p w14:paraId="44B00218" w14:textId="77777777" w:rsidR="00AC4A25" w:rsidRPr="00AC4A25" w:rsidRDefault="00AC4A25" w:rsidP="00AC4A25">
      <w:pPr>
        <w:spacing w:after="0" w:line="240" w:lineRule="auto"/>
        <w:contextualSpacing/>
        <w:jc w:val="both"/>
        <w:rPr>
          <w:rFonts w:ascii="Calibri" w:eastAsia="Calibri" w:hAnsi="Calibri" w:cs="Calibri"/>
          <w:bCs/>
          <w:sz w:val="24"/>
          <w:szCs w:val="24"/>
        </w:rPr>
      </w:pPr>
    </w:p>
    <w:p w14:paraId="2F4D2238" w14:textId="77777777" w:rsidR="00AC4A25" w:rsidRPr="00EF41C1" w:rsidRDefault="00AC4A25" w:rsidP="00AC4A25">
      <w:pPr>
        <w:numPr>
          <w:ilvl w:val="2"/>
          <w:numId w:val="1"/>
        </w:numPr>
        <w:spacing w:after="0" w:line="240" w:lineRule="auto"/>
        <w:contextualSpacing/>
        <w:jc w:val="both"/>
        <w:rPr>
          <w:rFonts w:ascii="Calibri" w:eastAsia="Calibri" w:hAnsi="Calibri" w:cs="Calibri"/>
          <w:b/>
          <w:bCs/>
          <w:sz w:val="24"/>
          <w:szCs w:val="24"/>
        </w:rPr>
      </w:pPr>
      <w:r w:rsidRPr="00EF41C1">
        <w:rPr>
          <w:rFonts w:ascii="Calibri" w:eastAsia="Calibri" w:hAnsi="Calibri" w:cs="Calibri"/>
          <w:b/>
          <w:bCs/>
          <w:sz w:val="24"/>
          <w:szCs w:val="24"/>
        </w:rPr>
        <w:t>Tekući projekt 1003 T100001 Udruge mladeži i djece</w:t>
      </w:r>
    </w:p>
    <w:p w14:paraId="3D268D78" w14:textId="77777777" w:rsidR="00AC4A25" w:rsidRPr="00AC4A25" w:rsidRDefault="00AC4A25" w:rsidP="00AC4A25">
      <w:pPr>
        <w:spacing w:after="0" w:line="240" w:lineRule="auto"/>
        <w:ind w:left="720"/>
        <w:contextualSpacing/>
        <w:jc w:val="both"/>
        <w:rPr>
          <w:rFonts w:ascii="Calibri" w:eastAsia="Calibri" w:hAnsi="Calibri" w:cs="Calibri"/>
          <w:bCs/>
          <w:sz w:val="24"/>
          <w:szCs w:val="24"/>
        </w:rPr>
      </w:pPr>
    </w:p>
    <w:p w14:paraId="0B0E073E" w14:textId="77777777" w:rsidR="00AC4A25" w:rsidRPr="00AC4A25" w:rsidRDefault="00AC4A25" w:rsidP="00AC4A25">
      <w:pPr>
        <w:spacing w:after="0" w:line="240" w:lineRule="auto"/>
        <w:jc w:val="both"/>
        <w:rPr>
          <w:rFonts w:ascii="Calibri" w:eastAsia="Calibri" w:hAnsi="Calibri" w:cs="Calibri"/>
          <w:bCs/>
          <w:sz w:val="24"/>
          <w:szCs w:val="24"/>
        </w:rPr>
      </w:pPr>
      <w:r w:rsidRPr="00AC4A25">
        <w:rPr>
          <w:rFonts w:ascii="Calibri" w:eastAsia="Calibri" w:hAnsi="Calibri" w:cs="Calibri"/>
          <w:bCs/>
          <w:sz w:val="24"/>
          <w:szCs w:val="24"/>
        </w:rPr>
        <w:t xml:space="preserve">U tekućem projektu 1003 T100001 </w:t>
      </w:r>
      <w:r w:rsidRPr="00AC4A25">
        <w:rPr>
          <w:rFonts w:ascii="Calibri" w:eastAsia="Calibri" w:hAnsi="Calibri" w:cs="Calibri"/>
          <w:bCs/>
          <w:i/>
          <w:iCs/>
          <w:sz w:val="24"/>
          <w:szCs w:val="24"/>
        </w:rPr>
        <w:t>Udruge mladeži i djece</w:t>
      </w:r>
      <w:r w:rsidRPr="00AC4A25">
        <w:rPr>
          <w:rFonts w:ascii="Calibri" w:eastAsia="Calibri" w:hAnsi="Calibri" w:cs="Calibri"/>
          <w:bCs/>
          <w:sz w:val="24"/>
          <w:szCs w:val="24"/>
        </w:rPr>
        <w:t xml:space="preserve"> sredstva se povećavaju za 8.000,00 eura, na iznos 23.926,72 eura, radi većih potreba udruga iskazanih na provedenom javnom pozivu. </w:t>
      </w:r>
    </w:p>
    <w:p w14:paraId="3438966A" w14:textId="77777777" w:rsidR="00AC4A25" w:rsidRPr="00AC4A25" w:rsidRDefault="00AC4A25" w:rsidP="00AC4A25">
      <w:pPr>
        <w:spacing w:after="0" w:line="240" w:lineRule="auto"/>
        <w:jc w:val="both"/>
        <w:rPr>
          <w:rFonts w:ascii="Calibri" w:eastAsia="Calibri" w:hAnsi="Calibri" w:cs="Calibri"/>
          <w:bCs/>
          <w:sz w:val="24"/>
          <w:szCs w:val="24"/>
        </w:rPr>
      </w:pPr>
    </w:p>
    <w:p w14:paraId="79EF1F85" w14:textId="77777777" w:rsidR="00AC4A25" w:rsidRPr="000B7120" w:rsidRDefault="00AC4A25" w:rsidP="00AC4A25">
      <w:pPr>
        <w:numPr>
          <w:ilvl w:val="1"/>
          <w:numId w:val="1"/>
        </w:numPr>
        <w:spacing w:after="0" w:line="240" w:lineRule="auto"/>
        <w:contextualSpacing/>
        <w:jc w:val="both"/>
        <w:rPr>
          <w:rFonts w:ascii="Calibri" w:eastAsia="Calibri" w:hAnsi="Calibri" w:cs="Calibri"/>
          <w:b/>
          <w:bCs/>
          <w:sz w:val="24"/>
          <w:szCs w:val="24"/>
        </w:rPr>
      </w:pPr>
      <w:r w:rsidRPr="000B7120">
        <w:rPr>
          <w:rFonts w:ascii="Calibri" w:eastAsia="Calibri" w:hAnsi="Calibri" w:cs="Calibri"/>
          <w:b/>
          <w:bCs/>
          <w:sz w:val="24"/>
          <w:szCs w:val="24"/>
        </w:rPr>
        <w:t>Program 1004 JAVNE POTREBE U KULTURI</w:t>
      </w:r>
    </w:p>
    <w:p w14:paraId="6599284D" w14:textId="77777777" w:rsidR="00AC4A25" w:rsidRPr="00AC4A25" w:rsidRDefault="00AC4A25" w:rsidP="00AC4A25">
      <w:pPr>
        <w:spacing w:after="0" w:line="240" w:lineRule="auto"/>
        <w:jc w:val="both"/>
        <w:rPr>
          <w:rFonts w:ascii="Calibri" w:eastAsia="Calibri" w:hAnsi="Calibri" w:cs="Calibri"/>
          <w:bCs/>
          <w:sz w:val="24"/>
          <w:szCs w:val="24"/>
        </w:rPr>
      </w:pPr>
    </w:p>
    <w:p w14:paraId="3FABFCE5" w14:textId="77777777" w:rsidR="00AC4A25" w:rsidRPr="00EF41C1" w:rsidRDefault="00AC4A25" w:rsidP="00AC4A25">
      <w:pPr>
        <w:numPr>
          <w:ilvl w:val="2"/>
          <w:numId w:val="1"/>
        </w:numPr>
        <w:spacing w:after="0" w:line="240" w:lineRule="auto"/>
        <w:contextualSpacing/>
        <w:jc w:val="both"/>
        <w:rPr>
          <w:rFonts w:ascii="Calibri" w:eastAsia="Calibri" w:hAnsi="Calibri" w:cs="Calibri"/>
          <w:b/>
          <w:bCs/>
          <w:sz w:val="24"/>
          <w:szCs w:val="24"/>
        </w:rPr>
      </w:pPr>
      <w:r w:rsidRPr="00EF41C1">
        <w:rPr>
          <w:rFonts w:ascii="Calibri" w:eastAsia="Calibri" w:hAnsi="Calibri" w:cs="Calibri"/>
          <w:b/>
          <w:bCs/>
          <w:sz w:val="24"/>
          <w:szCs w:val="24"/>
        </w:rPr>
        <w:t>Tekući projekt 1004 T100001 Sufinanciranje programa i projekata u kulturi</w:t>
      </w:r>
    </w:p>
    <w:p w14:paraId="4411BEC0" w14:textId="77777777" w:rsidR="00AC4A25" w:rsidRPr="00AC4A25" w:rsidRDefault="00AC4A25" w:rsidP="00AC4A25">
      <w:pPr>
        <w:spacing w:after="0" w:line="240" w:lineRule="auto"/>
        <w:ind w:left="720"/>
        <w:contextualSpacing/>
        <w:jc w:val="both"/>
        <w:rPr>
          <w:rFonts w:ascii="Calibri" w:eastAsia="Calibri" w:hAnsi="Calibri" w:cs="Calibri"/>
          <w:bCs/>
          <w:sz w:val="24"/>
          <w:szCs w:val="24"/>
        </w:rPr>
      </w:pPr>
    </w:p>
    <w:p w14:paraId="77CF9241" w14:textId="77777777" w:rsidR="00AC4A25" w:rsidRPr="00AC4A25" w:rsidRDefault="00AC4A25" w:rsidP="00AC4A25">
      <w:pPr>
        <w:spacing w:after="0" w:line="240" w:lineRule="auto"/>
        <w:jc w:val="both"/>
        <w:rPr>
          <w:rFonts w:ascii="Calibri" w:eastAsia="Calibri" w:hAnsi="Calibri" w:cs="Calibri"/>
          <w:bCs/>
          <w:sz w:val="24"/>
          <w:szCs w:val="24"/>
        </w:rPr>
      </w:pPr>
      <w:r w:rsidRPr="00AC4A25">
        <w:rPr>
          <w:rFonts w:ascii="Calibri" w:eastAsia="Calibri" w:hAnsi="Calibri" w:cs="Calibri"/>
          <w:bCs/>
          <w:sz w:val="24"/>
          <w:szCs w:val="24"/>
        </w:rPr>
        <w:t xml:space="preserve">U tekućem projektu 1004 T100001 </w:t>
      </w:r>
      <w:r w:rsidRPr="00AC4A25">
        <w:rPr>
          <w:rFonts w:ascii="Calibri" w:eastAsia="Calibri" w:hAnsi="Calibri" w:cs="Calibri"/>
          <w:bCs/>
          <w:i/>
          <w:sz w:val="24"/>
          <w:szCs w:val="24"/>
        </w:rPr>
        <w:t>Sufinanciranje programa i projekata u kulturi</w:t>
      </w:r>
      <w:r w:rsidRPr="00AC4A25">
        <w:rPr>
          <w:rFonts w:ascii="Calibri" w:eastAsia="Calibri" w:hAnsi="Calibri" w:cs="Calibri"/>
          <w:bCs/>
          <w:sz w:val="24"/>
          <w:szCs w:val="24"/>
        </w:rPr>
        <w:t xml:space="preserve"> povećavaju se ukupna sredstva za iznos od 27.518,32 eura</w:t>
      </w:r>
      <w:r w:rsidR="00EF41C1">
        <w:rPr>
          <w:rFonts w:ascii="Calibri" w:eastAsia="Calibri" w:hAnsi="Calibri" w:cs="Calibri"/>
          <w:bCs/>
          <w:sz w:val="24"/>
          <w:szCs w:val="24"/>
        </w:rPr>
        <w:t>,</w:t>
      </w:r>
      <w:r w:rsidRPr="00AC4A25">
        <w:rPr>
          <w:rFonts w:ascii="Calibri" w:eastAsia="Calibri" w:hAnsi="Calibri" w:cs="Calibri"/>
          <w:bCs/>
          <w:sz w:val="24"/>
          <w:szCs w:val="24"/>
        </w:rPr>
        <w:t xml:space="preserve"> i to za potrebe nastavka arheološkog istraživanja na arheološkom nalazištu Subocki Grad – Gradina, u skl</w:t>
      </w:r>
      <w:r w:rsidR="00EF41C1">
        <w:rPr>
          <w:rFonts w:ascii="Calibri" w:eastAsia="Calibri" w:hAnsi="Calibri" w:cs="Calibri"/>
          <w:bCs/>
          <w:sz w:val="24"/>
          <w:szCs w:val="24"/>
        </w:rPr>
        <w:t>adu s dostavljenim troškovnikom, Arheološkom muzeju</w:t>
      </w:r>
      <w:r w:rsidRPr="00AC4A25">
        <w:rPr>
          <w:rFonts w:ascii="Calibri" w:eastAsia="Calibri" w:hAnsi="Calibri" w:cs="Calibri"/>
          <w:bCs/>
          <w:sz w:val="24"/>
          <w:szCs w:val="24"/>
        </w:rPr>
        <w:t xml:space="preserve"> u Zagrebu, u dodatnom iznosu od 1.018,32 eura, te dodatna sredstva za obnovu sakralnih objekata u iznosu od 26.500,00 eura.</w:t>
      </w:r>
    </w:p>
    <w:p w14:paraId="712AC4E4" w14:textId="77777777" w:rsidR="00AC4A25" w:rsidRPr="00AC4A25" w:rsidRDefault="00AC4A25" w:rsidP="00AC4A25">
      <w:pPr>
        <w:spacing w:after="0" w:line="240" w:lineRule="auto"/>
        <w:jc w:val="both"/>
        <w:rPr>
          <w:rFonts w:ascii="Calibri" w:eastAsia="Calibri" w:hAnsi="Calibri" w:cs="Calibri"/>
          <w:bCs/>
          <w:sz w:val="24"/>
          <w:szCs w:val="24"/>
        </w:rPr>
      </w:pPr>
    </w:p>
    <w:p w14:paraId="10D053A5" w14:textId="77777777" w:rsidR="00AC4A25" w:rsidRPr="000B7120" w:rsidRDefault="00AC4A25" w:rsidP="00AC4A25">
      <w:pPr>
        <w:numPr>
          <w:ilvl w:val="1"/>
          <w:numId w:val="1"/>
        </w:numPr>
        <w:spacing w:after="0" w:line="240" w:lineRule="auto"/>
        <w:contextualSpacing/>
        <w:rPr>
          <w:rFonts w:ascii="Calibri" w:eastAsia="Calibri" w:hAnsi="Calibri" w:cs="Calibri"/>
          <w:b/>
          <w:bCs/>
          <w:sz w:val="24"/>
          <w:szCs w:val="24"/>
        </w:rPr>
      </w:pPr>
      <w:r w:rsidRPr="000B7120">
        <w:rPr>
          <w:rFonts w:ascii="Calibri" w:eastAsia="Calibri" w:hAnsi="Calibri" w:cs="Calibri"/>
          <w:b/>
          <w:bCs/>
          <w:sz w:val="24"/>
          <w:szCs w:val="24"/>
        </w:rPr>
        <w:t>Programu 1005 SUFINANCIRANJE OBRAZOVANJA</w:t>
      </w:r>
    </w:p>
    <w:p w14:paraId="23259B50" w14:textId="77777777" w:rsidR="00AC4A25" w:rsidRPr="00AC4A25" w:rsidRDefault="00AC4A25" w:rsidP="00AC4A25">
      <w:pPr>
        <w:spacing w:after="0" w:line="240" w:lineRule="auto"/>
        <w:ind w:left="720"/>
        <w:contextualSpacing/>
        <w:rPr>
          <w:rFonts w:ascii="Calibri" w:eastAsia="Calibri" w:hAnsi="Calibri" w:cs="Calibri"/>
          <w:bCs/>
          <w:sz w:val="24"/>
          <w:szCs w:val="24"/>
        </w:rPr>
      </w:pPr>
    </w:p>
    <w:p w14:paraId="74C412A4" w14:textId="77777777" w:rsidR="00AC4A25" w:rsidRPr="00AC4A25" w:rsidRDefault="00AC4A25" w:rsidP="00AC4A25">
      <w:pPr>
        <w:spacing w:after="0" w:line="240" w:lineRule="auto"/>
        <w:contextualSpacing/>
        <w:rPr>
          <w:rFonts w:ascii="Calibri" w:eastAsia="Calibri" w:hAnsi="Calibri" w:cs="Calibri"/>
          <w:bCs/>
          <w:sz w:val="24"/>
          <w:szCs w:val="24"/>
        </w:rPr>
      </w:pPr>
      <w:r w:rsidRPr="00AC4A25">
        <w:rPr>
          <w:rFonts w:ascii="Calibri" w:eastAsia="Calibri" w:hAnsi="Calibri" w:cs="Calibri"/>
          <w:bCs/>
          <w:sz w:val="24"/>
          <w:szCs w:val="24"/>
        </w:rPr>
        <w:t>U  programu 1005 SUFINANCIRANJE OBRAZOVANJA mijenja se:</w:t>
      </w:r>
    </w:p>
    <w:p w14:paraId="210C21D4" w14:textId="77777777" w:rsidR="00AC4A25" w:rsidRPr="00AC4A25" w:rsidRDefault="00AC4A25" w:rsidP="00AC4A25">
      <w:pPr>
        <w:spacing w:after="0" w:line="240" w:lineRule="auto"/>
        <w:contextualSpacing/>
        <w:rPr>
          <w:rFonts w:ascii="Calibri" w:eastAsia="Calibri" w:hAnsi="Calibri" w:cs="Calibri"/>
          <w:bCs/>
          <w:sz w:val="24"/>
          <w:szCs w:val="24"/>
        </w:rPr>
      </w:pPr>
    </w:p>
    <w:p w14:paraId="697A8C6B" w14:textId="77777777" w:rsidR="00AC4A25" w:rsidRPr="00EF41C1" w:rsidRDefault="000B7120" w:rsidP="00AC4A25">
      <w:pPr>
        <w:spacing w:after="0" w:line="240" w:lineRule="auto"/>
        <w:rPr>
          <w:rFonts w:ascii="Calibri" w:eastAsia="Calibri" w:hAnsi="Calibri" w:cs="Calibri"/>
          <w:b/>
          <w:bCs/>
          <w:sz w:val="24"/>
          <w:szCs w:val="24"/>
        </w:rPr>
      </w:pPr>
      <w:bookmarkStart w:id="1" w:name="_Hlk108636813"/>
      <w:r w:rsidRPr="00EF41C1">
        <w:rPr>
          <w:rFonts w:ascii="Calibri" w:eastAsia="Calibri" w:hAnsi="Calibri" w:cs="Calibri"/>
          <w:b/>
          <w:bCs/>
          <w:sz w:val="24"/>
          <w:szCs w:val="24"/>
        </w:rPr>
        <w:t>1.4.1</w:t>
      </w:r>
      <w:r w:rsidR="00AC4A25" w:rsidRPr="00EF41C1">
        <w:rPr>
          <w:rFonts w:ascii="Calibri" w:eastAsia="Calibri" w:hAnsi="Calibri" w:cs="Calibri"/>
          <w:b/>
          <w:bCs/>
          <w:sz w:val="24"/>
          <w:szCs w:val="24"/>
        </w:rPr>
        <w:t xml:space="preserve">. Aktivnost 1005 A100003 Sufinanciranje programa škola s područja Grada Novske </w:t>
      </w:r>
    </w:p>
    <w:p w14:paraId="1D69CCE0" w14:textId="77777777" w:rsidR="00AC4A25" w:rsidRPr="00AC4A25" w:rsidRDefault="00AC4A25" w:rsidP="00AC4A25">
      <w:pPr>
        <w:spacing w:after="0" w:line="240" w:lineRule="auto"/>
        <w:rPr>
          <w:rFonts w:ascii="Calibri" w:eastAsia="Calibri" w:hAnsi="Calibri" w:cs="Calibri"/>
          <w:bCs/>
          <w:sz w:val="24"/>
          <w:szCs w:val="24"/>
        </w:rPr>
      </w:pPr>
    </w:p>
    <w:p w14:paraId="7EE56558" w14:textId="77777777" w:rsidR="00AC4A25" w:rsidRPr="00AC4A25" w:rsidRDefault="00AC4A25" w:rsidP="00AC4A25">
      <w:pPr>
        <w:spacing w:after="0" w:line="240" w:lineRule="auto"/>
        <w:jc w:val="both"/>
        <w:rPr>
          <w:rFonts w:ascii="Calibri" w:eastAsia="Calibri" w:hAnsi="Calibri" w:cs="Calibri"/>
          <w:bCs/>
          <w:sz w:val="24"/>
          <w:szCs w:val="24"/>
        </w:rPr>
      </w:pPr>
      <w:r w:rsidRPr="00AC4A25">
        <w:rPr>
          <w:rFonts w:ascii="Calibri" w:eastAsia="Calibri" w:hAnsi="Calibri" w:cs="Calibri"/>
          <w:bCs/>
          <w:sz w:val="24"/>
          <w:szCs w:val="24"/>
        </w:rPr>
        <w:t xml:space="preserve">U aktivnosti 1005 A100003 </w:t>
      </w:r>
      <w:r w:rsidRPr="00AC4A25">
        <w:rPr>
          <w:rFonts w:ascii="Calibri" w:eastAsia="Calibri" w:hAnsi="Calibri" w:cs="Calibri"/>
          <w:bCs/>
          <w:i/>
          <w:sz w:val="24"/>
          <w:szCs w:val="24"/>
        </w:rPr>
        <w:t>Sufinanciranje programa škola s područja Grada Novske</w:t>
      </w:r>
      <w:r w:rsidRPr="00AC4A25">
        <w:rPr>
          <w:rFonts w:ascii="Calibri" w:eastAsia="Calibri" w:hAnsi="Calibri" w:cs="Calibri"/>
          <w:bCs/>
          <w:sz w:val="24"/>
          <w:szCs w:val="24"/>
        </w:rPr>
        <w:t xml:space="preserve"> povećavaju se ukupno sredstva za sufinanciranje programa šk</w:t>
      </w:r>
      <w:r w:rsidR="00EF41C1">
        <w:rPr>
          <w:rFonts w:ascii="Calibri" w:eastAsia="Calibri" w:hAnsi="Calibri" w:cs="Calibri"/>
          <w:bCs/>
          <w:sz w:val="24"/>
          <w:szCs w:val="24"/>
        </w:rPr>
        <w:t>ola u iznosu od 1.320,48 eura</w:t>
      </w:r>
      <w:r w:rsidRPr="00AC4A25">
        <w:rPr>
          <w:rFonts w:ascii="Calibri" w:eastAsia="Calibri" w:hAnsi="Calibri" w:cs="Calibri"/>
          <w:bCs/>
          <w:sz w:val="24"/>
          <w:szCs w:val="24"/>
        </w:rPr>
        <w:t>, na iznos od 70.336,33 eura</w:t>
      </w:r>
      <w:r w:rsidR="00EF41C1">
        <w:rPr>
          <w:rFonts w:ascii="Calibri" w:eastAsia="Calibri" w:hAnsi="Calibri" w:cs="Calibri"/>
          <w:bCs/>
          <w:sz w:val="24"/>
          <w:szCs w:val="24"/>
        </w:rPr>
        <w:t xml:space="preserve">, i to za dodatne potrebe u </w:t>
      </w:r>
      <w:r w:rsidRPr="00AC4A25">
        <w:rPr>
          <w:rFonts w:ascii="Calibri" w:eastAsia="Calibri" w:hAnsi="Calibri" w:cs="Calibri"/>
          <w:bCs/>
          <w:sz w:val="24"/>
          <w:szCs w:val="24"/>
        </w:rPr>
        <w:t>Katoličkoj osnovnoj školi, radi osiguravanja dodatnih sredstava za režijske troškove.</w:t>
      </w:r>
    </w:p>
    <w:bookmarkEnd w:id="1"/>
    <w:p w14:paraId="416DD51C" w14:textId="77777777" w:rsidR="00AC4A25" w:rsidRPr="00AC4A25" w:rsidRDefault="00AC4A25" w:rsidP="00AC4A25">
      <w:pPr>
        <w:widowControl w:val="0"/>
        <w:autoSpaceDE w:val="0"/>
        <w:autoSpaceDN w:val="0"/>
        <w:adjustRightInd w:val="0"/>
        <w:spacing w:after="0" w:line="240" w:lineRule="auto"/>
        <w:contextualSpacing/>
        <w:jc w:val="both"/>
        <w:rPr>
          <w:rFonts w:ascii="Calibri" w:eastAsia="Calibri" w:hAnsi="Calibri" w:cs="Calibri"/>
          <w:bCs/>
          <w:sz w:val="24"/>
          <w:szCs w:val="24"/>
        </w:rPr>
      </w:pPr>
    </w:p>
    <w:p w14:paraId="2D955BA1" w14:textId="77777777" w:rsidR="00AC4A25" w:rsidRPr="000B7120" w:rsidRDefault="00AC4A25" w:rsidP="00AC4A25">
      <w:pPr>
        <w:numPr>
          <w:ilvl w:val="1"/>
          <w:numId w:val="1"/>
        </w:numPr>
        <w:spacing w:after="0" w:line="240" w:lineRule="auto"/>
        <w:contextualSpacing/>
        <w:rPr>
          <w:rFonts w:ascii="Calibri" w:eastAsia="Calibri" w:hAnsi="Calibri" w:cs="Calibri"/>
          <w:b/>
          <w:bCs/>
          <w:sz w:val="24"/>
          <w:szCs w:val="24"/>
        </w:rPr>
      </w:pPr>
      <w:r w:rsidRPr="000B7120">
        <w:rPr>
          <w:rFonts w:ascii="Calibri" w:eastAsia="Calibri" w:hAnsi="Calibri" w:cs="Calibri"/>
          <w:b/>
          <w:bCs/>
          <w:sz w:val="24"/>
          <w:szCs w:val="24"/>
        </w:rPr>
        <w:t xml:space="preserve">Program 1007 SOCIJALNA SKRB </w:t>
      </w:r>
    </w:p>
    <w:p w14:paraId="55E8FBC4" w14:textId="77777777" w:rsidR="00AC4A25" w:rsidRPr="00AC4A25" w:rsidRDefault="00AC4A25" w:rsidP="00AC4A25">
      <w:pPr>
        <w:spacing w:after="0" w:line="240" w:lineRule="auto"/>
        <w:ind w:left="720"/>
        <w:contextualSpacing/>
        <w:rPr>
          <w:rFonts w:ascii="Calibri" w:eastAsia="Calibri" w:hAnsi="Calibri" w:cs="Calibri"/>
          <w:bCs/>
          <w:sz w:val="24"/>
          <w:szCs w:val="24"/>
        </w:rPr>
      </w:pPr>
    </w:p>
    <w:p w14:paraId="660F6498" w14:textId="77777777" w:rsidR="00AC4A25" w:rsidRPr="00AC4A25" w:rsidRDefault="00AC4A25" w:rsidP="00AC4A25">
      <w:pPr>
        <w:spacing w:after="0" w:line="240" w:lineRule="auto"/>
        <w:contextualSpacing/>
        <w:rPr>
          <w:rFonts w:ascii="Calibri" w:eastAsia="Calibri" w:hAnsi="Calibri" w:cs="Calibri"/>
          <w:bCs/>
          <w:sz w:val="24"/>
          <w:szCs w:val="24"/>
        </w:rPr>
      </w:pPr>
      <w:r w:rsidRPr="00AC4A25">
        <w:rPr>
          <w:rFonts w:ascii="Calibri" w:eastAsia="Calibri" w:hAnsi="Calibri" w:cs="Calibri"/>
          <w:bCs/>
          <w:sz w:val="24"/>
          <w:szCs w:val="24"/>
        </w:rPr>
        <w:t>U programu 1007 Socijalna skrb dodaje se nova aktivnost:</w:t>
      </w:r>
    </w:p>
    <w:p w14:paraId="7793059D" w14:textId="77777777" w:rsidR="00AC4A25" w:rsidRPr="00AC4A25" w:rsidRDefault="00AC4A25" w:rsidP="00AC4A25">
      <w:pPr>
        <w:widowControl w:val="0"/>
        <w:autoSpaceDE w:val="0"/>
        <w:autoSpaceDN w:val="0"/>
        <w:adjustRightInd w:val="0"/>
        <w:spacing w:after="0" w:line="240" w:lineRule="auto"/>
        <w:contextualSpacing/>
        <w:jc w:val="both"/>
        <w:rPr>
          <w:rFonts w:ascii="Calibri" w:eastAsia="Calibri" w:hAnsi="Calibri" w:cs="Calibri"/>
          <w:bCs/>
          <w:sz w:val="24"/>
          <w:szCs w:val="24"/>
        </w:rPr>
      </w:pPr>
    </w:p>
    <w:p w14:paraId="5E4B558A" w14:textId="77777777" w:rsidR="00AC4A25" w:rsidRPr="00EF41C1" w:rsidRDefault="00AC4A25" w:rsidP="00AC4A25">
      <w:pPr>
        <w:widowControl w:val="0"/>
        <w:numPr>
          <w:ilvl w:val="2"/>
          <w:numId w:val="1"/>
        </w:numPr>
        <w:autoSpaceDE w:val="0"/>
        <w:autoSpaceDN w:val="0"/>
        <w:adjustRightInd w:val="0"/>
        <w:spacing w:after="0" w:line="240" w:lineRule="auto"/>
        <w:contextualSpacing/>
        <w:jc w:val="both"/>
        <w:rPr>
          <w:rFonts w:ascii="Calibri" w:eastAsia="Calibri" w:hAnsi="Calibri" w:cs="Calibri"/>
          <w:b/>
          <w:bCs/>
          <w:sz w:val="24"/>
          <w:szCs w:val="24"/>
        </w:rPr>
      </w:pPr>
      <w:bookmarkStart w:id="2" w:name="_Hlk121927215"/>
      <w:r w:rsidRPr="00EF41C1">
        <w:rPr>
          <w:rFonts w:ascii="Calibri" w:eastAsia="Calibri" w:hAnsi="Calibri" w:cs="Calibri"/>
          <w:b/>
          <w:bCs/>
          <w:sz w:val="24"/>
          <w:szCs w:val="24"/>
        </w:rPr>
        <w:t>Aktivnost 1007 A100006 Nastavak projekta „Ne ovisnosti“</w:t>
      </w:r>
    </w:p>
    <w:bookmarkEnd w:id="2"/>
    <w:p w14:paraId="0B1D7291" w14:textId="77777777" w:rsidR="00AC4A25" w:rsidRPr="00AC4A25" w:rsidRDefault="00AC4A25" w:rsidP="00AC4A25">
      <w:pPr>
        <w:widowControl w:val="0"/>
        <w:autoSpaceDE w:val="0"/>
        <w:autoSpaceDN w:val="0"/>
        <w:adjustRightInd w:val="0"/>
        <w:spacing w:after="0" w:line="240" w:lineRule="auto"/>
        <w:ind w:left="720"/>
        <w:contextualSpacing/>
        <w:jc w:val="both"/>
        <w:rPr>
          <w:rFonts w:ascii="Calibri" w:eastAsia="Calibri" w:hAnsi="Calibri" w:cs="Calibri"/>
          <w:bCs/>
          <w:sz w:val="24"/>
          <w:szCs w:val="24"/>
        </w:rPr>
      </w:pPr>
    </w:p>
    <w:p w14:paraId="03C0D994" w14:textId="77777777" w:rsidR="00AC4A25" w:rsidRPr="00AC4A25" w:rsidRDefault="00AC4A25" w:rsidP="00AC4A25">
      <w:pPr>
        <w:widowControl w:val="0"/>
        <w:autoSpaceDE w:val="0"/>
        <w:autoSpaceDN w:val="0"/>
        <w:adjustRightInd w:val="0"/>
        <w:spacing w:after="0" w:line="240" w:lineRule="auto"/>
        <w:contextualSpacing/>
        <w:jc w:val="both"/>
        <w:rPr>
          <w:rFonts w:ascii="Calibri" w:eastAsia="Calibri" w:hAnsi="Calibri" w:cs="Calibri"/>
          <w:bCs/>
          <w:sz w:val="24"/>
          <w:szCs w:val="24"/>
        </w:rPr>
      </w:pPr>
      <w:r w:rsidRPr="00AC4A25">
        <w:rPr>
          <w:rFonts w:ascii="Calibri" w:eastAsia="Calibri" w:hAnsi="Calibri" w:cs="Calibri"/>
          <w:bCs/>
          <w:sz w:val="24"/>
          <w:szCs w:val="24"/>
        </w:rPr>
        <w:t xml:space="preserve">U aktivnosti 1007 A100006  </w:t>
      </w:r>
      <w:r w:rsidRPr="00AC4A25">
        <w:rPr>
          <w:rFonts w:ascii="Calibri" w:eastAsia="Calibri" w:hAnsi="Calibri" w:cs="Calibri"/>
          <w:bCs/>
          <w:i/>
          <w:iCs/>
          <w:sz w:val="24"/>
          <w:szCs w:val="24"/>
        </w:rPr>
        <w:t>Nastavak projekta „Ne ovisnosti“</w:t>
      </w:r>
      <w:r w:rsidRPr="00AC4A25">
        <w:rPr>
          <w:rFonts w:ascii="Calibri" w:eastAsia="Calibri" w:hAnsi="Calibri" w:cs="Calibri"/>
          <w:bCs/>
          <w:sz w:val="24"/>
          <w:szCs w:val="24"/>
        </w:rPr>
        <w:t xml:space="preserve">  osiguravaju se  sredstva u iznosu od 3.000,00 eura  za nastavak osnovne aktivnosti provedenog projekta „Ne ovisnosti!“ u sklopu programa „Širenje mreže socijalnih usluga u zajednici I. faza“. Slijedi nastavak provođenja grupnih terapija u  klubovima ovisnika o kocki i alkoholu, a koje će se održavati jednom mjesečno za korisnike koji su ovisni o kocki i alkoholu. Navedena aktivnost obveza je Grada Novske nakon provedenog EU projekta, a klubove će voditi i dalje ista terapeutkinja koja je radila u EU projektu.</w:t>
      </w:r>
    </w:p>
    <w:p w14:paraId="1867BF63" w14:textId="77777777" w:rsidR="00AC4A25" w:rsidRDefault="00AC4A25" w:rsidP="00AC4A25">
      <w:pPr>
        <w:widowControl w:val="0"/>
        <w:autoSpaceDE w:val="0"/>
        <w:autoSpaceDN w:val="0"/>
        <w:adjustRightInd w:val="0"/>
        <w:spacing w:after="0" w:line="240" w:lineRule="auto"/>
        <w:contextualSpacing/>
        <w:jc w:val="both"/>
        <w:rPr>
          <w:rFonts w:ascii="Calibri" w:eastAsia="Calibri" w:hAnsi="Calibri" w:cs="Calibri"/>
          <w:bCs/>
          <w:sz w:val="24"/>
          <w:szCs w:val="24"/>
        </w:rPr>
      </w:pPr>
    </w:p>
    <w:p w14:paraId="5F25EA6A" w14:textId="77777777" w:rsidR="00EF41C1" w:rsidRPr="00AC4A25" w:rsidRDefault="00EF41C1" w:rsidP="00AC4A25">
      <w:pPr>
        <w:widowControl w:val="0"/>
        <w:autoSpaceDE w:val="0"/>
        <w:autoSpaceDN w:val="0"/>
        <w:adjustRightInd w:val="0"/>
        <w:spacing w:after="0" w:line="240" w:lineRule="auto"/>
        <w:contextualSpacing/>
        <w:jc w:val="both"/>
        <w:rPr>
          <w:rFonts w:ascii="Calibri" w:eastAsia="Calibri" w:hAnsi="Calibri" w:cs="Calibri"/>
          <w:bCs/>
          <w:sz w:val="24"/>
          <w:szCs w:val="24"/>
        </w:rPr>
      </w:pPr>
    </w:p>
    <w:p w14:paraId="4C9EE037" w14:textId="77777777" w:rsidR="00AC4A25" w:rsidRPr="00AC4A25" w:rsidRDefault="00AC4A25" w:rsidP="00AC4A25">
      <w:pPr>
        <w:widowControl w:val="0"/>
        <w:autoSpaceDE w:val="0"/>
        <w:autoSpaceDN w:val="0"/>
        <w:adjustRightInd w:val="0"/>
        <w:spacing w:after="0" w:line="240" w:lineRule="auto"/>
        <w:contextualSpacing/>
        <w:jc w:val="both"/>
        <w:rPr>
          <w:rFonts w:ascii="Calibri" w:eastAsia="Calibri" w:hAnsi="Calibri" w:cs="Calibri"/>
          <w:bCs/>
          <w:sz w:val="24"/>
          <w:szCs w:val="24"/>
        </w:rPr>
      </w:pPr>
    </w:p>
    <w:p w14:paraId="060C738D" w14:textId="77777777" w:rsidR="00AC4A25" w:rsidRPr="00AC4A25" w:rsidRDefault="00AC4A25" w:rsidP="00AC4A25">
      <w:pPr>
        <w:widowControl w:val="0"/>
        <w:autoSpaceDE w:val="0"/>
        <w:autoSpaceDN w:val="0"/>
        <w:adjustRightInd w:val="0"/>
        <w:spacing w:after="0" w:line="240" w:lineRule="auto"/>
        <w:contextualSpacing/>
        <w:jc w:val="both"/>
        <w:rPr>
          <w:rFonts w:ascii="Calibri" w:eastAsia="Calibri" w:hAnsi="Calibri" w:cs="Calibri"/>
          <w:bCs/>
          <w:sz w:val="24"/>
          <w:szCs w:val="24"/>
        </w:rPr>
      </w:pPr>
      <w:r w:rsidRPr="00AC4A25">
        <w:rPr>
          <w:rFonts w:ascii="Calibri" w:eastAsia="Calibri" w:hAnsi="Calibri" w:cs="Calibri"/>
          <w:bCs/>
          <w:sz w:val="24"/>
          <w:szCs w:val="24"/>
        </w:rPr>
        <w:lastRenderedPageBreak/>
        <w:t>Iza Programa 1012 PROGRAMI ZA DJECU I MLADE dodaje se:</w:t>
      </w:r>
    </w:p>
    <w:p w14:paraId="26B9AC56" w14:textId="77777777" w:rsidR="00AC4A25" w:rsidRPr="00AC4A25" w:rsidRDefault="00AC4A25" w:rsidP="00AC4A25">
      <w:pPr>
        <w:widowControl w:val="0"/>
        <w:autoSpaceDE w:val="0"/>
        <w:autoSpaceDN w:val="0"/>
        <w:adjustRightInd w:val="0"/>
        <w:spacing w:after="0" w:line="240" w:lineRule="auto"/>
        <w:contextualSpacing/>
        <w:jc w:val="both"/>
        <w:rPr>
          <w:rFonts w:ascii="Calibri" w:eastAsia="Calibri" w:hAnsi="Calibri" w:cs="Calibri"/>
          <w:bCs/>
          <w:sz w:val="24"/>
          <w:szCs w:val="24"/>
        </w:rPr>
      </w:pPr>
    </w:p>
    <w:p w14:paraId="3C1516FD" w14:textId="77777777" w:rsidR="00AC4A25" w:rsidRPr="00AC4A25" w:rsidRDefault="00EF41C1" w:rsidP="00AC4A25">
      <w:pPr>
        <w:numPr>
          <w:ilvl w:val="1"/>
          <w:numId w:val="1"/>
        </w:numPr>
        <w:spacing w:after="0" w:line="240" w:lineRule="auto"/>
        <w:contextualSpacing/>
        <w:rPr>
          <w:rFonts w:ascii="Calibri" w:eastAsia="Calibri" w:hAnsi="Calibri" w:cs="Calibri"/>
          <w:b/>
          <w:sz w:val="24"/>
          <w:szCs w:val="24"/>
        </w:rPr>
      </w:pPr>
      <w:r>
        <w:rPr>
          <w:rFonts w:ascii="Calibri" w:eastAsia="Calibri" w:hAnsi="Calibri" w:cs="Calibri"/>
          <w:b/>
          <w:sz w:val="24"/>
          <w:szCs w:val="24"/>
        </w:rPr>
        <w:t xml:space="preserve">1014 </w:t>
      </w:r>
      <w:r w:rsidR="00AC4A25" w:rsidRPr="00AC4A25">
        <w:rPr>
          <w:rFonts w:ascii="Calibri" w:eastAsia="Calibri" w:hAnsi="Calibri" w:cs="Calibri"/>
          <w:b/>
          <w:sz w:val="24"/>
          <w:szCs w:val="24"/>
        </w:rPr>
        <w:t xml:space="preserve"> Operativni program „Širenje mreže socijalnih usluga u zajednici“, </w:t>
      </w:r>
      <w:r>
        <w:rPr>
          <w:rFonts w:ascii="Calibri" w:eastAsia="Calibri" w:hAnsi="Calibri" w:cs="Calibri"/>
          <w:b/>
          <w:sz w:val="24"/>
          <w:szCs w:val="24"/>
        </w:rPr>
        <w:t>I. faza</w:t>
      </w:r>
      <w:r w:rsidR="00AC4A25" w:rsidRPr="00AC4A25">
        <w:rPr>
          <w:rFonts w:ascii="Calibri" w:eastAsia="Calibri" w:hAnsi="Calibri" w:cs="Calibri"/>
          <w:b/>
          <w:sz w:val="24"/>
          <w:szCs w:val="24"/>
        </w:rPr>
        <w:t xml:space="preserve"> “ </w:t>
      </w:r>
    </w:p>
    <w:p w14:paraId="101FC726" w14:textId="77777777" w:rsidR="00AC4A25" w:rsidRPr="00AC4A25" w:rsidRDefault="00AC4A25" w:rsidP="00AC4A25">
      <w:pPr>
        <w:spacing w:after="0" w:line="240" w:lineRule="auto"/>
        <w:contextualSpacing/>
        <w:rPr>
          <w:rFonts w:ascii="Calibri" w:eastAsia="Calibri" w:hAnsi="Calibri" w:cs="Calibri"/>
          <w:bCs/>
          <w:sz w:val="24"/>
          <w:szCs w:val="24"/>
        </w:rPr>
      </w:pPr>
    </w:p>
    <w:p w14:paraId="2E27AB1D" w14:textId="77777777" w:rsidR="00AC4A25" w:rsidRPr="00EF41C1" w:rsidRDefault="00EF41C1" w:rsidP="00AC4A25">
      <w:pPr>
        <w:widowControl w:val="0"/>
        <w:numPr>
          <w:ilvl w:val="2"/>
          <w:numId w:val="1"/>
        </w:numPr>
        <w:autoSpaceDE w:val="0"/>
        <w:autoSpaceDN w:val="0"/>
        <w:adjustRightInd w:val="0"/>
        <w:spacing w:after="0" w:line="240" w:lineRule="auto"/>
        <w:contextualSpacing/>
        <w:jc w:val="both"/>
        <w:rPr>
          <w:rFonts w:ascii="Calibri" w:eastAsia="Calibri" w:hAnsi="Calibri" w:cs="Calibri"/>
          <w:b/>
          <w:bCs/>
          <w:sz w:val="24"/>
          <w:szCs w:val="24"/>
        </w:rPr>
      </w:pPr>
      <w:r>
        <w:rPr>
          <w:rFonts w:ascii="Calibri" w:eastAsia="Calibri" w:hAnsi="Calibri" w:cs="Calibri"/>
          <w:b/>
          <w:bCs/>
          <w:sz w:val="24"/>
          <w:szCs w:val="24"/>
        </w:rPr>
        <w:t>Tekući projekt</w:t>
      </w:r>
      <w:r w:rsidR="00AC4A25" w:rsidRPr="00EF41C1">
        <w:rPr>
          <w:rFonts w:ascii="Calibri" w:eastAsia="Calibri" w:hAnsi="Calibri" w:cs="Calibri"/>
          <w:b/>
          <w:bCs/>
          <w:sz w:val="24"/>
          <w:szCs w:val="24"/>
        </w:rPr>
        <w:t xml:space="preserve"> 1014 </w:t>
      </w:r>
      <w:r>
        <w:rPr>
          <w:rFonts w:ascii="Calibri" w:eastAsia="Calibri" w:hAnsi="Calibri" w:cs="Calibri"/>
          <w:b/>
          <w:bCs/>
          <w:sz w:val="24"/>
          <w:szCs w:val="24"/>
        </w:rPr>
        <w:t>T</w:t>
      </w:r>
      <w:r w:rsidR="00AC4A25" w:rsidRPr="00EF41C1">
        <w:rPr>
          <w:rFonts w:ascii="Calibri" w:eastAsia="Calibri" w:hAnsi="Calibri" w:cs="Calibri"/>
          <w:b/>
          <w:bCs/>
          <w:sz w:val="24"/>
          <w:szCs w:val="24"/>
        </w:rPr>
        <w:t>100001 „Ne ovisnosti</w:t>
      </w:r>
      <w:r>
        <w:rPr>
          <w:rFonts w:ascii="Calibri" w:eastAsia="Calibri" w:hAnsi="Calibri" w:cs="Calibri"/>
          <w:b/>
          <w:bCs/>
          <w:sz w:val="24"/>
          <w:szCs w:val="24"/>
        </w:rPr>
        <w:t>!</w:t>
      </w:r>
      <w:r w:rsidR="00AC4A25" w:rsidRPr="00EF41C1">
        <w:rPr>
          <w:rFonts w:ascii="Calibri" w:eastAsia="Calibri" w:hAnsi="Calibri" w:cs="Calibri"/>
          <w:b/>
          <w:bCs/>
          <w:sz w:val="24"/>
          <w:szCs w:val="24"/>
        </w:rPr>
        <w:t>“</w:t>
      </w:r>
    </w:p>
    <w:p w14:paraId="42DC34C0" w14:textId="77777777" w:rsidR="00AC4A25" w:rsidRPr="00AC4A25" w:rsidRDefault="00AC4A25" w:rsidP="00AC4A25">
      <w:pPr>
        <w:widowControl w:val="0"/>
        <w:autoSpaceDE w:val="0"/>
        <w:autoSpaceDN w:val="0"/>
        <w:adjustRightInd w:val="0"/>
        <w:spacing w:after="0" w:line="240" w:lineRule="auto"/>
        <w:contextualSpacing/>
        <w:jc w:val="both"/>
        <w:rPr>
          <w:rFonts w:ascii="Calibri" w:eastAsia="Calibri" w:hAnsi="Calibri" w:cs="Calibri"/>
          <w:bCs/>
          <w:sz w:val="24"/>
          <w:szCs w:val="24"/>
        </w:rPr>
      </w:pPr>
    </w:p>
    <w:p w14:paraId="14E092F4" w14:textId="77777777" w:rsidR="00AC4A25" w:rsidRPr="00AC4A25" w:rsidRDefault="00EF41C1" w:rsidP="00AC4A25">
      <w:pPr>
        <w:widowControl w:val="0"/>
        <w:autoSpaceDE w:val="0"/>
        <w:autoSpaceDN w:val="0"/>
        <w:adjustRightInd w:val="0"/>
        <w:spacing w:after="0" w:line="240" w:lineRule="auto"/>
        <w:contextualSpacing/>
        <w:jc w:val="both"/>
        <w:rPr>
          <w:rFonts w:ascii="Calibri" w:eastAsia="Calibri" w:hAnsi="Calibri" w:cs="Calibri"/>
          <w:bCs/>
          <w:color w:val="0070C0"/>
          <w:sz w:val="24"/>
          <w:szCs w:val="24"/>
        </w:rPr>
      </w:pPr>
      <w:r>
        <w:rPr>
          <w:rFonts w:ascii="Calibri" w:eastAsia="Calibri" w:hAnsi="Calibri" w:cs="Calibri"/>
          <w:bCs/>
          <w:sz w:val="24"/>
          <w:szCs w:val="24"/>
        </w:rPr>
        <w:t>U projektu</w:t>
      </w:r>
      <w:r w:rsidR="00AC4A25" w:rsidRPr="00AC4A25">
        <w:rPr>
          <w:rFonts w:ascii="Calibri" w:eastAsia="Calibri" w:hAnsi="Calibri" w:cs="Calibri"/>
          <w:bCs/>
          <w:sz w:val="24"/>
          <w:szCs w:val="24"/>
        </w:rPr>
        <w:t xml:space="preserve"> 1014 </w:t>
      </w:r>
      <w:r>
        <w:rPr>
          <w:rFonts w:ascii="Calibri" w:eastAsia="Calibri" w:hAnsi="Calibri" w:cs="Calibri"/>
          <w:bCs/>
          <w:sz w:val="24"/>
          <w:szCs w:val="24"/>
        </w:rPr>
        <w:t>T</w:t>
      </w:r>
      <w:r w:rsidR="00AC4A25" w:rsidRPr="00AC4A25">
        <w:rPr>
          <w:rFonts w:ascii="Calibri" w:eastAsia="Calibri" w:hAnsi="Calibri" w:cs="Calibri"/>
          <w:bCs/>
          <w:sz w:val="24"/>
          <w:szCs w:val="24"/>
        </w:rPr>
        <w:t>100001</w:t>
      </w:r>
      <w:r w:rsidR="00AC4A25" w:rsidRPr="00AC4A25">
        <w:rPr>
          <w:rFonts w:ascii="Calibri" w:eastAsia="Calibri" w:hAnsi="Calibri" w:cs="Calibri"/>
          <w:bCs/>
          <w:i/>
          <w:iCs/>
          <w:sz w:val="24"/>
          <w:szCs w:val="24"/>
        </w:rPr>
        <w:t xml:space="preserve"> “Ne ovisnosti!“</w:t>
      </w:r>
      <w:r w:rsidR="00AC4A25" w:rsidRPr="00AC4A25">
        <w:rPr>
          <w:rFonts w:ascii="Calibri" w:eastAsia="Calibri" w:hAnsi="Calibri" w:cs="Calibri"/>
          <w:bCs/>
          <w:sz w:val="24"/>
          <w:szCs w:val="24"/>
        </w:rPr>
        <w:t xml:space="preserve"> osiguravaju se sredstva za povrat sredstava za EU projekt u iznosu od 3.456,55 eura</w:t>
      </w:r>
      <w:r>
        <w:rPr>
          <w:rFonts w:ascii="Calibri" w:eastAsia="Calibri" w:hAnsi="Calibri" w:cs="Calibri"/>
          <w:bCs/>
          <w:sz w:val="24"/>
          <w:szCs w:val="24"/>
        </w:rPr>
        <w:t>,</w:t>
      </w:r>
      <w:r w:rsidR="00AC4A25" w:rsidRPr="00AC4A25">
        <w:rPr>
          <w:rFonts w:ascii="Calibri" w:eastAsia="Calibri" w:hAnsi="Calibri" w:cs="Calibri"/>
          <w:bCs/>
          <w:sz w:val="24"/>
          <w:szCs w:val="24"/>
        </w:rPr>
        <w:t xml:space="preserve"> i to za neprihvatljive troškove projekta. Iznos od 518,49 eura vraća se u državni proračun, a iznos od 2.938,06 eura vratit će se u fond EU. </w:t>
      </w:r>
    </w:p>
    <w:p w14:paraId="06724F05" w14:textId="77777777" w:rsidR="00AC4A25" w:rsidRPr="00AC4A25" w:rsidRDefault="00AC4A25" w:rsidP="00AC4A25">
      <w:pPr>
        <w:widowControl w:val="0"/>
        <w:autoSpaceDE w:val="0"/>
        <w:autoSpaceDN w:val="0"/>
        <w:adjustRightInd w:val="0"/>
        <w:spacing w:after="0" w:line="240" w:lineRule="auto"/>
        <w:contextualSpacing/>
        <w:jc w:val="both"/>
        <w:rPr>
          <w:rFonts w:ascii="Calibri" w:eastAsia="Calibri" w:hAnsi="Calibri" w:cs="Calibri"/>
          <w:bCs/>
          <w:sz w:val="24"/>
          <w:szCs w:val="24"/>
        </w:rPr>
      </w:pPr>
    </w:p>
    <w:p w14:paraId="6A4E2504" w14:textId="77777777" w:rsidR="00AC4A25" w:rsidRPr="00AC4A25" w:rsidRDefault="00AC4A25" w:rsidP="00AC4A25">
      <w:pPr>
        <w:numPr>
          <w:ilvl w:val="1"/>
          <w:numId w:val="1"/>
        </w:numPr>
        <w:spacing w:after="0" w:line="240" w:lineRule="auto"/>
        <w:contextualSpacing/>
        <w:rPr>
          <w:rFonts w:ascii="Calibri" w:eastAsia="Calibri" w:hAnsi="Calibri" w:cs="Calibri"/>
          <w:b/>
          <w:sz w:val="24"/>
          <w:szCs w:val="24"/>
        </w:rPr>
      </w:pPr>
      <w:r w:rsidRPr="00AC4A25">
        <w:rPr>
          <w:rFonts w:ascii="Calibri" w:eastAsia="Calibri" w:hAnsi="Calibri" w:cs="Calibri"/>
          <w:b/>
          <w:sz w:val="24"/>
          <w:szCs w:val="24"/>
        </w:rPr>
        <w:t>Program 1015 PROGRAMI U KULTURI PUČKOG OTVORENOG UČILIŠTA</w:t>
      </w:r>
    </w:p>
    <w:p w14:paraId="52EEFF1E" w14:textId="77777777" w:rsidR="00AC4A25" w:rsidRPr="00AC4A25" w:rsidRDefault="00AC4A25" w:rsidP="00AC4A25">
      <w:pPr>
        <w:spacing w:after="0" w:line="240" w:lineRule="auto"/>
        <w:ind w:left="720"/>
        <w:contextualSpacing/>
        <w:rPr>
          <w:rFonts w:ascii="Calibri" w:eastAsia="Calibri" w:hAnsi="Calibri" w:cs="Calibri"/>
          <w:sz w:val="24"/>
          <w:szCs w:val="24"/>
        </w:rPr>
      </w:pPr>
    </w:p>
    <w:p w14:paraId="35BDF49F" w14:textId="77777777" w:rsidR="00AC4A25" w:rsidRPr="00AC4A25" w:rsidRDefault="00AC4A25" w:rsidP="00AC4A25">
      <w:pPr>
        <w:spacing w:after="0" w:line="240" w:lineRule="auto"/>
        <w:contextualSpacing/>
        <w:rPr>
          <w:rFonts w:ascii="Calibri" w:eastAsia="Calibri" w:hAnsi="Calibri" w:cs="Calibri"/>
          <w:sz w:val="24"/>
          <w:szCs w:val="24"/>
        </w:rPr>
      </w:pPr>
      <w:r w:rsidRPr="00AC4A25">
        <w:rPr>
          <w:rFonts w:ascii="Calibri" w:eastAsia="Calibri" w:hAnsi="Calibri" w:cs="Calibri"/>
          <w:sz w:val="24"/>
          <w:szCs w:val="24"/>
        </w:rPr>
        <w:t>U programu 1015 PROGRAMI U KULTURI PUČKOG OTVORENOG UČILIŠTA mijenja se:</w:t>
      </w:r>
    </w:p>
    <w:p w14:paraId="535E3F9E" w14:textId="77777777" w:rsidR="00AC4A25" w:rsidRPr="00AC4A25" w:rsidRDefault="00AC4A25" w:rsidP="00AC4A25">
      <w:pPr>
        <w:spacing w:after="0" w:line="240" w:lineRule="auto"/>
        <w:contextualSpacing/>
        <w:rPr>
          <w:rFonts w:ascii="Calibri" w:eastAsia="Calibri" w:hAnsi="Calibri" w:cs="Calibri"/>
          <w:sz w:val="24"/>
          <w:szCs w:val="24"/>
        </w:rPr>
      </w:pPr>
    </w:p>
    <w:p w14:paraId="61BB71A7" w14:textId="77777777" w:rsidR="00AC4A25" w:rsidRPr="00EF41C1" w:rsidRDefault="00AC4A25" w:rsidP="00AC4A25">
      <w:pPr>
        <w:widowControl w:val="0"/>
        <w:numPr>
          <w:ilvl w:val="2"/>
          <w:numId w:val="1"/>
        </w:numPr>
        <w:autoSpaceDE w:val="0"/>
        <w:autoSpaceDN w:val="0"/>
        <w:adjustRightInd w:val="0"/>
        <w:spacing w:after="0" w:line="240" w:lineRule="auto"/>
        <w:contextualSpacing/>
        <w:jc w:val="both"/>
        <w:rPr>
          <w:rFonts w:ascii="Calibri" w:eastAsia="Calibri" w:hAnsi="Calibri" w:cs="Calibri"/>
          <w:b/>
          <w:sz w:val="24"/>
          <w:szCs w:val="24"/>
        </w:rPr>
      </w:pPr>
      <w:r w:rsidRPr="00EF41C1">
        <w:rPr>
          <w:rFonts w:ascii="Calibri" w:eastAsia="Calibri" w:hAnsi="Calibri" w:cs="Calibri"/>
          <w:b/>
          <w:sz w:val="24"/>
          <w:szCs w:val="24"/>
        </w:rPr>
        <w:t>Aktivnost 1015 A100001 Administracija i upravljanje</w:t>
      </w:r>
    </w:p>
    <w:p w14:paraId="6F040B07" w14:textId="77777777" w:rsidR="00AC4A25" w:rsidRPr="00AC4A25" w:rsidRDefault="00AC4A25" w:rsidP="00706200">
      <w:pPr>
        <w:widowControl w:val="0"/>
        <w:autoSpaceDE w:val="0"/>
        <w:autoSpaceDN w:val="0"/>
        <w:adjustRightInd w:val="0"/>
        <w:spacing w:after="0" w:line="240" w:lineRule="auto"/>
        <w:ind w:left="720"/>
        <w:contextualSpacing/>
        <w:jc w:val="both"/>
        <w:rPr>
          <w:rFonts w:ascii="Calibri" w:eastAsia="Calibri" w:hAnsi="Calibri" w:cs="Calibri"/>
          <w:b/>
          <w:sz w:val="24"/>
          <w:szCs w:val="24"/>
        </w:rPr>
      </w:pPr>
    </w:p>
    <w:p w14:paraId="0927F2F3" w14:textId="77777777" w:rsidR="00AC4A25" w:rsidRDefault="00AC4A25" w:rsidP="00706200">
      <w:pPr>
        <w:spacing w:after="0" w:line="240" w:lineRule="auto"/>
        <w:jc w:val="both"/>
        <w:rPr>
          <w:rFonts w:ascii="Calibri" w:eastAsia="Calibri" w:hAnsi="Calibri" w:cs="Times New Roman"/>
          <w:sz w:val="24"/>
          <w:szCs w:val="24"/>
        </w:rPr>
      </w:pPr>
      <w:r w:rsidRPr="00AC4A25">
        <w:rPr>
          <w:rFonts w:ascii="Calibri" w:eastAsia="Calibri" w:hAnsi="Calibri" w:cs="Calibri"/>
          <w:bCs/>
          <w:sz w:val="24"/>
          <w:szCs w:val="24"/>
        </w:rPr>
        <w:t xml:space="preserve">U aktivnosti 1015 A100001 </w:t>
      </w:r>
      <w:r w:rsidRPr="00AC4A25">
        <w:rPr>
          <w:rFonts w:ascii="Calibri" w:eastAsia="Calibri" w:hAnsi="Calibri" w:cs="Calibri"/>
          <w:bCs/>
          <w:i/>
          <w:sz w:val="24"/>
          <w:szCs w:val="24"/>
        </w:rPr>
        <w:t>Administracija i upravljanje</w:t>
      </w:r>
      <w:r w:rsidR="00EF41C1">
        <w:rPr>
          <w:rFonts w:ascii="Calibri" w:eastAsia="Calibri" w:hAnsi="Calibri" w:cs="Calibri"/>
          <w:bCs/>
          <w:sz w:val="24"/>
          <w:szCs w:val="24"/>
        </w:rPr>
        <w:t xml:space="preserve"> ukupno se povećavaju </w:t>
      </w:r>
      <w:r w:rsidRPr="00AC4A25">
        <w:rPr>
          <w:rFonts w:ascii="Calibri" w:eastAsia="Calibri" w:hAnsi="Calibri" w:cs="Calibri"/>
          <w:bCs/>
          <w:sz w:val="24"/>
          <w:szCs w:val="24"/>
        </w:rPr>
        <w:t>sredstva za iznos od 13</w:t>
      </w:r>
      <w:r w:rsidR="00EF41C1">
        <w:rPr>
          <w:rFonts w:ascii="Calibri" w:eastAsia="Calibri" w:hAnsi="Calibri" w:cs="Calibri"/>
          <w:bCs/>
          <w:sz w:val="24"/>
          <w:szCs w:val="24"/>
        </w:rPr>
        <w:t>.900,00 eura, na iznos od 102.10</w:t>
      </w:r>
      <w:r w:rsidRPr="00AC4A25">
        <w:rPr>
          <w:rFonts w:ascii="Calibri" w:eastAsia="Calibri" w:hAnsi="Calibri" w:cs="Calibri"/>
          <w:bCs/>
          <w:sz w:val="24"/>
          <w:szCs w:val="24"/>
        </w:rPr>
        <w:t xml:space="preserve">9,17 eura. </w:t>
      </w:r>
      <w:r w:rsidRPr="00AC4A25">
        <w:rPr>
          <w:rFonts w:ascii="Calibri" w:eastAsia="Calibri" w:hAnsi="Calibri" w:cs="Times New Roman"/>
          <w:sz w:val="24"/>
          <w:szCs w:val="24"/>
        </w:rPr>
        <w:t xml:space="preserve">Pozicija ostali rashodi za zaposlene uvećava se za 13.900,00 eura zbog isplate jubilarne nagrade za 3 zaposlenika te za isplatu  otpremnine za zaposlenika koji odlazi u mirovinu. </w:t>
      </w:r>
    </w:p>
    <w:p w14:paraId="5C9FFADD" w14:textId="77777777" w:rsidR="00706200" w:rsidRPr="00AC4A25" w:rsidRDefault="00706200" w:rsidP="00706200">
      <w:pPr>
        <w:spacing w:after="0" w:line="240" w:lineRule="auto"/>
        <w:jc w:val="both"/>
        <w:rPr>
          <w:rFonts w:ascii="Calibri" w:eastAsia="Calibri" w:hAnsi="Calibri" w:cs="Times New Roman"/>
          <w:sz w:val="24"/>
          <w:szCs w:val="24"/>
        </w:rPr>
      </w:pPr>
    </w:p>
    <w:p w14:paraId="0067DF09" w14:textId="77777777" w:rsidR="00AC4A25" w:rsidRPr="00706200" w:rsidRDefault="00AC4A25" w:rsidP="00AC4A25">
      <w:pPr>
        <w:widowControl w:val="0"/>
        <w:numPr>
          <w:ilvl w:val="2"/>
          <w:numId w:val="1"/>
        </w:numPr>
        <w:autoSpaceDE w:val="0"/>
        <w:autoSpaceDN w:val="0"/>
        <w:adjustRightInd w:val="0"/>
        <w:spacing w:after="0" w:line="240" w:lineRule="auto"/>
        <w:contextualSpacing/>
        <w:jc w:val="both"/>
        <w:rPr>
          <w:rFonts w:ascii="Calibri" w:eastAsia="Calibri" w:hAnsi="Calibri" w:cs="Calibri"/>
          <w:b/>
          <w:sz w:val="24"/>
          <w:szCs w:val="24"/>
        </w:rPr>
      </w:pPr>
      <w:r w:rsidRPr="00706200">
        <w:rPr>
          <w:rFonts w:ascii="Calibri" w:eastAsia="Calibri" w:hAnsi="Calibri" w:cs="Calibri"/>
          <w:b/>
          <w:sz w:val="24"/>
          <w:szCs w:val="24"/>
        </w:rPr>
        <w:t xml:space="preserve">Tekući projekt </w:t>
      </w:r>
      <w:bookmarkStart w:id="3" w:name="_Hlk129513562"/>
      <w:r w:rsidRPr="00706200">
        <w:rPr>
          <w:rFonts w:ascii="Calibri" w:eastAsia="Calibri" w:hAnsi="Calibri" w:cs="Calibri"/>
          <w:b/>
          <w:sz w:val="24"/>
          <w:szCs w:val="24"/>
        </w:rPr>
        <w:t>1015 T100001 Kazališne i kino predstave</w:t>
      </w:r>
    </w:p>
    <w:bookmarkEnd w:id="3"/>
    <w:p w14:paraId="2BE3FB37" w14:textId="77777777" w:rsidR="00AC4A25" w:rsidRPr="00AC4A25" w:rsidRDefault="00AC4A25" w:rsidP="00AC4A25">
      <w:pPr>
        <w:widowControl w:val="0"/>
        <w:autoSpaceDE w:val="0"/>
        <w:autoSpaceDN w:val="0"/>
        <w:adjustRightInd w:val="0"/>
        <w:spacing w:after="0" w:line="240" w:lineRule="auto"/>
        <w:ind w:left="720"/>
        <w:contextualSpacing/>
        <w:jc w:val="both"/>
        <w:rPr>
          <w:rFonts w:ascii="Calibri" w:eastAsia="Calibri" w:hAnsi="Calibri" w:cs="Calibri"/>
          <w:b/>
          <w:sz w:val="24"/>
          <w:szCs w:val="24"/>
        </w:rPr>
      </w:pPr>
    </w:p>
    <w:p w14:paraId="6429477E" w14:textId="77777777" w:rsidR="00AC4A25" w:rsidRPr="00AC4A25" w:rsidRDefault="00AC4A25" w:rsidP="00706200">
      <w:pPr>
        <w:spacing w:after="0" w:line="240" w:lineRule="auto"/>
        <w:jc w:val="both"/>
        <w:rPr>
          <w:rFonts w:ascii="Calibri" w:eastAsia="Calibri" w:hAnsi="Calibri" w:cs="Times New Roman"/>
          <w:sz w:val="24"/>
          <w:szCs w:val="24"/>
        </w:rPr>
      </w:pPr>
      <w:r w:rsidRPr="00AC4A25">
        <w:rPr>
          <w:rFonts w:ascii="Calibri" w:eastAsia="Calibri" w:hAnsi="Calibri" w:cs="Calibri"/>
          <w:bCs/>
          <w:sz w:val="24"/>
          <w:szCs w:val="24"/>
        </w:rPr>
        <w:t xml:space="preserve">U tekućem projektu 1015 T100001 </w:t>
      </w:r>
      <w:r w:rsidRPr="00AC4A25">
        <w:rPr>
          <w:rFonts w:ascii="Calibri" w:eastAsia="Calibri" w:hAnsi="Calibri" w:cs="Calibri"/>
          <w:bCs/>
          <w:i/>
          <w:iCs/>
          <w:sz w:val="24"/>
          <w:szCs w:val="24"/>
        </w:rPr>
        <w:t>Kazališne i kino predstave</w:t>
      </w:r>
      <w:r w:rsidRPr="00AC4A25">
        <w:rPr>
          <w:rFonts w:ascii="Calibri" w:eastAsia="Calibri" w:hAnsi="Calibri" w:cs="Calibri"/>
          <w:bCs/>
          <w:sz w:val="24"/>
          <w:szCs w:val="24"/>
        </w:rPr>
        <w:t xml:space="preserve"> povećavaju se sredstva za</w:t>
      </w:r>
      <w:r w:rsidR="00706200">
        <w:rPr>
          <w:rFonts w:ascii="Calibri" w:eastAsia="Calibri" w:hAnsi="Calibri" w:cs="Calibri"/>
          <w:bCs/>
          <w:sz w:val="24"/>
          <w:szCs w:val="24"/>
        </w:rPr>
        <w:t xml:space="preserve"> financiranje tekućeg projekta </w:t>
      </w:r>
      <w:r w:rsidRPr="00AC4A25">
        <w:rPr>
          <w:rFonts w:ascii="Calibri" w:eastAsia="Calibri" w:hAnsi="Calibri" w:cs="Calibri"/>
          <w:bCs/>
          <w:sz w:val="24"/>
          <w:szCs w:val="24"/>
        </w:rPr>
        <w:t xml:space="preserve">za iznos od 32.459,02 </w:t>
      </w:r>
      <w:r w:rsidR="00706200">
        <w:rPr>
          <w:rFonts w:ascii="Calibri" w:eastAsia="Calibri" w:hAnsi="Calibri" w:cs="Calibri"/>
          <w:bCs/>
          <w:sz w:val="24"/>
          <w:szCs w:val="24"/>
        </w:rPr>
        <w:t>eura</w:t>
      </w:r>
      <w:r w:rsidRPr="00AC4A25">
        <w:rPr>
          <w:rFonts w:ascii="Calibri" w:eastAsia="Calibri" w:hAnsi="Calibri" w:cs="Calibri"/>
          <w:bCs/>
          <w:sz w:val="24"/>
          <w:szCs w:val="24"/>
        </w:rPr>
        <w:t>, na iznos od 51.040,22 eura. Dodatna sredstva izložbe, kazališne predstave i manifestacije  osiguravaju se iz općih prihoda (7.000,00 eura), iz vlastitih prihoda (18.000 eura),  te iz rashoda za usluge (655,51 eura) radi</w:t>
      </w:r>
      <w:r w:rsidRPr="00AC4A25">
        <w:rPr>
          <w:rFonts w:ascii="Calibri" w:eastAsia="Calibri" w:hAnsi="Calibri" w:cs="Times New Roman"/>
          <w:sz w:val="24"/>
          <w:szCs w:val="24"/>
        </w:rPr>
        <w:t xml:space="preserve"> povećanja programa u kulturi koji se planiraju organizirati u nastavku godine (izložbe, kazališne predstave, likovne kolonije, manifestacija Novsky, programi vezni za </w:t>
      </w:r>
      <w:r w:rsidR="00706200">
        <w:rPr>
          <w:rFonts w:ascii="Calibri" w:eastAsia="Calibri" w:hAnsi="Calibri" w:cs="Times New Roman"/>
          <w:sz w:val="24"/>
          <w:szCs w:val="24"/>
        </w:rPr>
        <w:t>m</w:t>
      </w:r>
      <w:r w:rsidRPr="00AC4A25">
        <w:rPr>
          <w:rFonts w:ascii="Calibri" w:eastAsia="Calibri" w:hAnsi="Calibri" w:cs="Times New Roman"/>
          <w:sz w:val="24"/>
          <w:szCs w:val="24"/>
        </w:rPr>
        <w:t>uzej, te ostali kulturni sadržaji). Iz vlastitih sreds</w:t>
      </w:r>
      <w:r w:rsidR="00706200">
        <w:rPr>
          <w:rFonts w:ascii="Calibri" w:eastAsia="Calibri" w:hAnsi="Calibri" w:cs="Times New Roman"/>
          <w:sz w:val="24"/>
          <w:szCs w:val="24"/>
        </w:rPr>
        <w:t xml:space="preserve">tava u iznosu od 3.485,44 eura </w:t>
      </w:r>
      <w:r w:rsidRPr="00AC4A25">
        <w:rPr>
          <w:rFonts w:ascii="Calibri" w:eastAsia="Calibri" w:hAnsi="Calibri" w:cs="Times New Roman"/>
          <w:sz w:val="24"/>
          <w:szCs w:val="24"/>
        </w:rPr>
        <w:t>osiguravaju se sredstva za izmjenu vrata na kinu, te za uređenje fasade radi štete nastale požarom, jer se ova aktivnost nije realizirala prošle godine.</w:t>
      </w:r>
    </w:p>
    <w:p w14:paraId="1EA8A530" w14:textId="77777777" w:rsidR="00AC4A25" w:rsidRDefault="00706200" w:rsidP="00706200">
      <w:pPr>
        <w:spacing w:after="0" w:line="240" w:lineRule="auto"/>
        <w:jc w:val="both"/>
        <w:rPr>
          <w:rFonts w:ascii="Calibri" w:eastAsia="Calibri" w:hAnsi="Calibri" w:cs="Times New Roman"/>
          <w:sz w:val="24"/>
          <w:szCs w:val="24"/>
        </w:rPr>
      </w:pPr>
      <w:r>
        <w:rPr>
          <w:rFonts w:ascii="Calibri" w:eastAsia="Calibri" w:hAnsi="Calibri" w:cs="Times New Roman"/>
          <w:sz w:val="24"/>
          <w:szCs w:val="24"/>
        </w:rPr>
        <w:t xml:space="preserve">Iz sredstava pomoći </w:t>
      </w:r>
      <w:r w:rsidR="00AC4A25" w:rsidRPr="00AC4A25">
        <w:rPr>
          <w:rFonts w:ascii="Calibri" w:eastAsia="Calibri" w:hAnsi="Calibri" w:cs="Times New Roman"/>
          <w:sz w:val="24"/>
          <w:szCs w:val="24"/>
        </w:rPr>
        <w:t>u iznosu od 3</w:t>
      </w:r>
      <w:r>
        <w:rPr>
          <w:rFonts w:ascii="Calibri" w:eastAsia="Calibri" w:hAnsi="Calibri" w:cs="Times New Roman"/>
          <w:sz w:val="24"/>
          <w:szCs w:val="24"/>
        </w:rPr>
        <w:t>.</w:t>
      </w:r>
      <w:r w:rsidR="00AC4A25" w:rsidRPr="00AC4A25">
        <w:rPr>
          <w:rFonts w:ascii="Calibri" w:eastAsia="Calibri" w:hAnsi="Calibri" w:cs="Times New Roman"/>
          <w:sz w:val="24"/>
          <w:szCs w:val="24"/>
        </w:rPr>
        <w:t>318,07 eura osiguravaju se sredstva za organizaciju kazališnih gostovanja (iznos od 1.999,83 eura koje u cijelosti financira Ministarstvo kulture</w:t>
      </w:r>
      <w:r>
        <w:rPr>
          <w:rFonts w:ascii="Calibri" w:eastAsia="Calibri" w:hAnsi="Calibri" w:cs="Times New Roman"/>
          <w:sz w:val="24"/>
          <w:szCs w:val="24"/>
        </w:rPr>
        <w:t xml:space="preserve"> i medija RH</w:t>
      </w:r>
      <w:r w:rsidR="00AC4A25" w:rsidRPr="00AC4A25">
        <w:rPr>
          <w:rFonts w:ascii="Calibri" w:eastAsia="Calibri" w:hAnsi="Calibri" w:cs="Times New Roman"/>
          <w:sz w:val="24"/>
          <w:szCs w:val="24"/>
        </w:rPr>
        <w:t>), te sredstva za projekt „Kino za sve“ (iznos od 1.327,23 eura koje u potpunosti financira HAVC</w:t>
      </w:r>
      <w:r>
        <w:rPr>
          <w:rFonts w:ascii="Calibri" w:eastAsia="Calibri" w:hAnsi="Calibri" w:cs="Times New Roman"/>
          <w:sz w:val="24"/>
          <w:szCs w:val="24"/>
        </w:rPr>
        <w:t>)</w:t>
      </w:r>
      <w:r w:rsidR="00AC4A25" w:rsidRPr="00AC4A25">
        <w:rPr>
          <w:rFonts w:ascii="Calibri" w:eastAsia="Calibri" w:hAnsi="Calibri" w:cs="Times New Roman"/>
          <w:sz w:val="24"/>
          <w:szCs w:val="24"/>
        </w:rPr>
        <w:t>.</w:t>
      </w:r>
    </w:p>
    <w:p w14:paraId="46D5D1F1" w14:textId="77777777" w:rsidR="00706200" w:rsidRPr="00AC4A25" w:rsidRDefault="00706200" w:rsidP="00706200">
      <w:pPr>
        <w:spacing w:after="0" w:line="240" w:lineRule="auto"/>
        <w:jc w:val="both"/>
        <w:rPr>
          <w:rFonts w:ascii="Calibri" w:eastAsia="Calibri" w:hAnsi="Calibri" w:cs="Times New Roman"/>
          <w:sz w:val="24"/>
          <w:szCs w:val="24"/>
        </w:rPr>
      </w:pPr>
    </w:p>
    <w:p w14:paraId="13E3EA89" w14:textId="77777777" w:rsidR="00AC4A25" w:rsidRPr="00706200" w:rsidRDefault="00AC4A25" w:rsidP="00AC4A25">
      <w:pPr>
        <w:widowControl w:val="0"/>
        <w:numPr>
          <w:ilvl w:val="2"/>
          <w:numId w:val="1"/>
        </w:numPr>
        <w:autoSpaceDE w:val="0"/>
        <w:autoSpaceDN w:val="0"/>
        <w:adjustRightInd w:val="0"/>
        <w:spacing w:after="0" w:line="240" w:lineRule="auto"/>
        <w:contextualSpacing/>
        <w:jc w:val="both"/>
        <w:rPr>
          <w:rFonts w:ascii="Calibri" w:eastAsia="Calibri" w:hAnsi="Calibri" w:cs="Calibri"/>
          <w:b/>
          <w:sz w:val="24"/>
          <w:szCs w:val="24"/>
        </w:rPr>
      </w:pPr>
      <w:r w:rsidRPr="00706200">
        <w:rPr>
          <w:rFonts w:ascii="Calibri" w:eastAsia="Calibri" w:hAnsi="Calibri" w:cs="Calibri"/>
          <w:b/>
          <w:bCs/>
          <w:sz w:val="24"/>
          <w:szCs w:val="24"/>
        </w:rPr>
        <w:t>Iza tekućeg projekta 1015 T100001 Kazališne i kino predstave dodaje se:</w:t>
      </w:r>
    </w:p>
    <w:p w14:paraId="29A95766" w14:textId="77777777" w:rsidR="00AC4A25" w:rsidRPr="00AC4A25" w:rsidRDefault="00AC4A25" w:rsidP="00AC4A25">
      <w:pPr>
        <w:widowControl w:val="0"/>
        <w:autoSpaceDE w:val="0"/>
        <w:autoSpaceDN w:val="0"/>
        <w:adjustRightInd w:val="0"/>
        <w:spacing w:after="0" w:line="240" w:lineRule="auto"/>
        <w:contextualSpacing/>
        <w:jc w:val="both"/>
        <w:rPr>
          <w:rFonts w:ascii="Calibri" w:eastAsia="Calibri" w:hAnsi="Calibri" w:cs="Calibri"/>
          <w:bCs/>
          <w:sz w:val="24"/>
          <w:szCs w:val="24"/>
        </w:rPr>
      </w:pPr>
    </w:p>
    <w:p w14:paraId="608A9E6C" w14:textId="77777777" w:rsidR="00AC4A25" w:rsidRPr="00706200" w:rsidRDefault="00AC4A25" w:rsidP="00AC4A25">
      <w:pPr>
        <w:widowControl w:val="0"/>
        <w:autoSpaceDE w:val="0"/>
        <w:autoSpaceDN w:val="0"/>
        <w:adjustRightInd w:val="0"/>
        <w:spacing w:after="0" w:line="240" w:lineRule="auto"/>
        <w:contextualSpacing/>
        <w:jc w:val="both"/>
        <w:rPr>
          <w:rFonts w:ascii="Calibri" w:eastAsia="Calibri" w:hAnsi="Calibri" w:cs="Calibri"/>
          <w:i/>
          <w:sz w:val="24"/>
          <w:szCs w:val="24"/>
        </w:rPr>
      </w:pPr>
      <w:r w:rsidRPr="00706200">
        <w:rPr>
          <w:rFonts w:ascii="Calibri" w:eastAsia="Calibri" w:hAnsi="Calibri" w:cs="Calibri"/>
          <w:i/>
          <w:sz w:val="24"/>
          <w:szCs w:val="24"/>
        </w:rPr>
        <w:t>Tekući projekt 1015 T100003 Moje malo kino u iznosu od 10.536,00 eura</w:t>
      </w:r>
    </w:p>
    <w:p w14:paraId="40EC822E" w14:textId="77777777" w:rsidR="00AC4A25" w:rsidRPr="00AC4A25" w:rsidRDefault="00AC4A25" w:rsidP="00AC4A25">
      <w:pPr>
        <w:widowControl w:val="0"/>
        <w:autoSpaceDE w:val="0"/>
        <w:autoSpaceDN w:val="0"/>
        <w:adjustRightInd w:val="0"/>
        <w:spacing w:after="0" w:line="240" w:lineRule="auto"/>
        <w:ind w:left="720"/>
        <w:contextualSpacing/>
        <w:jc w:val="both"/>
        <w:rPr>
          <w:rFonts w:ascii="Calibri" w:eastAsia="Calibri" w:hAnsi="Calibri" w:cs="Calibri"/>
          <w:b/>
          <w:sz w:val="24"/>
          <w:szCs w:val="24"/>
        </w:rPr>
      </w:pPr>
    </w:p>
    <w:p w14:paraId="4C4AFC98" w14:textId="77777777" w:rsidR="00AC4A25" w:rsidRDefault="00AC4A25" w:rsidP="00AC4A25">
      <w:pPr>
        <w:widowControl w:val="0"/>
        <w:autoSpaceDE w:val="0"/>
        <w:autoSpaceDN w:val="0"/>
        <w:adjustRightInd w:val="0"/>
        <w:spacing w:after="0" w:line="240" w:lineRule="auto"/>
        <w:contextualSpacing/>
        <w:jc w:val="both"/>
        <w:rPr>
          <w:rFonts w:ascii="Calibri" w:eastAsia="Calibri" w:hAnsi="Calibri" w:cs="Calibri"/>
          <w:bCs/>
          <w:sz w:val="24"/>
          <w:szCs w:val="24"/>
        </w:rPr>
      </w:pPr>
      <w:r w:rsidRPr="00AC4A25">
        <w:rPr>
          <w:rFonts w:ascii="Calibri" w:eastAsia="Calibri" w:hAnsi="Calibri" w:cs="Calibri"/>
          <w:bCs/>
          <w:sz w:val="24"/>
          <w:szCs w:val="24"/>
        </w:rPr>
        <w:t xml:space="preserve">U tekućem projektu 1015 T100003 </w:t>
      </w:r>
      <w:r w:rsidRPr="00AC4A25">
        <w:rPr>
          <w:rFonts w:ascii="Calibri" w:eastAsia="Calibri" w:hAnsi="Calibri" w:cs="Calibri"/>
          <w:bCs/>
          <w:i/>
          <w:iCs/>
          <w:sz w:val="24"/>
          <w:szCs w:val="24"/>
        </w:rPr>
        <w:t>Moje malo kino</w:t>
      </w:r>
      <w:r w:rsidRPr="00AC4A25">
        <w:rPr>
          <w:rFonts w:ascii="Calibri" w:eastAsia="Calibri" w:hAnsi="Calibri" w:cs="Calibri"/>
          <w:bCs/>
          <w:sz w:val="24"/>
          <w:szCs w:val="24"/>
        </w:rPr>
        <w:t xml:space="preserve"> osiguravaju se  sredstva u iznosu od 10.536,00 eura za trošak kino projekcija iz vlastit</w:t>
      </w:r>
      <w:r w:rsidR="00706200">
        <w:rPr>
          <w:rFonts w:ascii="Calibri" w:eastAsia="Calibri" w:hAnsi="Calibri" w:cs="Calibri"/>
          <w:bCs/>
          <w:sz w:val="24"/>
          <w:szCs w:val="24"/>
        </w:rPr>
        <w:t xml:space="preserve">ih prihoda i sredstava pomoći. </w:t>
      </w:r>
      <w:r w:rsidRPr="00AC4A25">
        <w:rPr>
          <w:rFonts w:ascii="Calibri" w:eastAsia="Calibri" w:hAnsi="Calibri" w:cs="Calibri"/>
          <w:bCs/>
          <w:sz w:val="24"/>
          <w:szCs w:val="24"/>
        </w:rPr>
        <w:t>Tekući projekt financirat će se vlastitim prihodima u iznosu od 4.330,00 eura, a sredstvima pomoći u iznosu od 6.206,00 eura.</w:t>
      </w:r>
    </w:p>
    <w:p w14:paraId="73C943E8" w14:textId="77777777" w:rsidR="00706200" w:rsidRDefault="00706200" w:rsidP="00AC4A25">
      <w:pPr>
        <w:widowControl w:val="0"/>
        <w:autoSpaceDE w:val="0"/>
        <w:autoSpaceDN w:val="0"/>
        <w:adjustRightInd w:val="0"/>
        <w:spacing w:after="0" w:line="240" w:lineRule="auto"/>
        <w:contextualSpacing/>
        <w:jc w:val="both"/>
        <w:rPr>
          <w:rFonts w:ascii="Calibri" w:eastAsia="Calibri" w:hAnsi="Calibri" w:cs="Calibri"/>
          <w:bCs/>
          <w:sz w:val="24"/>
          <w:szCs w:val="24"/>
        </w:rPr>
      </w:pPr>
    </w:p>
    <w:p w14:paraId="0B3F22AE" w14:textId="77777777" w:rsidR="00706200" w:rsidRPr="00AC4A25" w:rsidRDefault="00706200" w:rsidP="00AC4A25">
      <w:pPr>
        <w:widowControl w:val="0"/>
        <w:autoSpaceDE w:val="0"/>
        <w:autoSpaceDN w:val="0"/>
        <w:adjustRightInd w:val="0"/>
        <w:spacing w:after="0" w:line="240" w:lineRule="auto"/>
        <w:contextualSpacing/>
        <w:jc w:val="both"/>
        <w:rPr>
          <w:rFonts w:ascii="Calibri" w:eastAsia="Calibri" w:hAnsi="Calibri" w:cs="Calibri"/>
          <w:bCs/>
          <w:sz w:val="24"/>
          <w:szCs w:val="24"/>
        </w:rPr>
      </w:pPr>
    </w:p>
    <w:p w14:paraId="10222962" w14:textId="77777777" w:rsidR="00AC4A25" w:rsidRPr="00AC4A25" w:rsidRDefault="00AC4A25" w:rsidP="00AC4A25">
      <w:pPr>
        <w:widowControl w:val="0"/>
        <w:autoSpaceDE w:val="0"/>
        <w:autoSpaceDN w:val="0"/>
        <w:adjustRightInd w:val="0"/>
        <w:spacing w:after="0" w:line="240" w:lineRule="auto"/>
        <w:contextualSpacing/>
        <w:jc w:val="both"/>
        <w:rPr>
          <w:rFonts w:ascii="Calibri" w:eastAsia="Calibri" w:hAnsi="Calibri" w:cs="Calibri"/>
          <w:bCs/>
          <w:sz w:val="24"/>
          <w:szCs w:val="24"/>
        </w:rPr>
      </w:pPr>
      <w:r w:rsidRPr="00AC4A25">
        <w:rPr>
          <w:rFonts w:ascii="Calibri" w:eastAsia="Calibri" w:hAnsi="Calibri" w:cs="Calibri"/>
          <w:bCs/>
          <w:sz w:val="24"/>
          <w:szCs w:val="24"/>
        </w:rPr>
        <w:lastRenderedPageBreak/>
        <w:t>U sklopu tekućeg projekta koji se provodio i prošle godine osigurana su sredstva z</w:t>
      </w:r>
      <w:r w:rsidR="00706200">
        <w:rPr>
          <w:rFonts w:ascii="Calibri" w:eastAsia="Calibri" w:hAnsi="Calibri" w:cs="Calibri"/>
          <w:bCs/>
          <w:sz w:val="24"/>
          <w:szCs w:val="24"/>
        </w:rPr>
        <w:t xml:space="preserve">a usluge predavača na filmskim </w:t>
      </w:r>
      <w:r w:rsidRPr="00AC4A25">
        <w:rPr>
          <w:rFonts w:ascii="Calibri" w:eastAsia="Calibri" w:hAnsi="Calibri" w:cs="Calibri"/>
          <w:bCs/>
          <w:sz w:val="24"/>
          <w:szCs w:val="24"/>
        </w:rPr>
        <w:t>radionicama, za usluge prijevoza učenika na filmske projekcije, te za trošak kino projekcija, odnosno plaćanje naknade kino distributerima.</w:t>
      </w:r>
    </w:p>
    <w:p w14:paraId="099A429C" w14:textId="77777777" w:rsidR="00AC4A25" w:rsidRPr="00AC4A25" w:rsidRDefault="00AC4A25" w:rsidP="00AC4A25">
      <w:pPr>
        <w:widowControl w:val="0"/>
        <w:autoSpaceDE w:val="0"/>
        <w:autoSpaceDN w:val="0"/>
        <w:adjustRightInd w:val="0"/>
        <w:spacing w:after="0" w:line="240" w:lineRule="auto"/>
        <w:jc w:val="both"/>
        <w:rPr>
          <w:rFonts w:ascii="Calibri" w:eastAsia="Calibri" w:hAnsi="Calibri" w:cs="Calibri"/>
          <w:bCs/>
          <w:sz w:val="24"/>
          <w:szCs w:val="24"/>
        </w:rPr>
      </w:pPr>
    </w:p>
    <w:p w14:paraId="7DFA2260" w14:textId="77777777" w:rsidR="00AC4A25" w:rsidRPr="00AC4A25" w:rsidRDefault="00AC4A25" w:rsidP="00AC4A25">
      <w:pPr>
        <w:numPr>
          <w:ilvl w:val="1"/>
          <w:numId w:val="1"/>
        </w:numPr>
        <w:spacing w:after="0" w:line="240" w:lineRule="auto"/>
        <w:contextualSpacing/>
        <w:rPr>
          <w:rFonts w:ascii="Calibri" w:eastAsia="Calibri" w:hAnsi="Calibri" w:cs="Calibri"/>
          <w:b/>
          <w:sz w:val="24"/>
          <w:szCs w:val="24"/>
        </w:rPr>
      </w:pPr>
      <w:r w:rsidRPr="00AC4A25">
        <w:rPr>
          <w:rFonts w:ascii="Calibri" w:eastAsia="Calibri" w:hAnsi="Calibri" w:cs="Calibri"/>
          <w:b/>
          <w:sz w:val="24"/>
          <w:szCs w:val="24"/>
        </w:rPr>
        <w:t>Program 1016 PROGRAMI OBRAZOVANJA</w:t>
      </w:r>
    </w:p>
    <w:p w14:paraId="0005B690" w14:textId="77777777" w:rsidR="00AC4A25" w:rsidRPr="00AC4A25" w:rsidRDefault="00AC4A25" w:rsidP="00AC4A25">
      <w:pPr>
        <w:spacing w:after="0" w:line="240" w:lineRule="auto"/>
        <w:ind w:left="720"/>
        <w:contextualSpacing/>
        <w:rPr>
          <w:rFonts w:ascii="Calibri" w:eastAsia="Calibri" w:hAnsi="Calibri" w:cs="Calibri"/>
          <w:sz w:val="24"/>
          <w:szCs w:val="24"/>
        </w:rPr>
      </w:pPr>
    </w:p>
    <w:p w14:paraId="76396530" w14:textId="77777777" w:rsidR="00AC4A25" w:rsidRPr="00AC4A25" w:rsidRDefault="00AC4A25" w:rsidP="00AC4A25">
      <w:pPr>
        <w:spacing w:after="0" w:line="240" w:lineRule="auto"/>
        <w:contextualSpacing/>
        <w:rPr>
          <w:rFonts w:ascii="Calibri" w:eastAsia="Calibri" w:hAnsi="Calibri" w:cs="Calibri"/>
          <w:sz w:val="24"/>
          <w:szCs w:val="24"/>
        </w:rPr>
      </w:pPr>
      <w:bookmarkStart w:id="4" w:name="_Hlk121929542"/>
      <w:r w:rsidRPr="00AC4A25">
        <w:rPr>
          <w:rFonts w:ascii="Calibri" w:eastAsia="Calibri" w:hAnsi="Calibri" w:cs="Calibri"/>
          <w:sz w:val="24"/>
          <w:szCs w:val="24"/>
        </w:rPr>
        <w:t xml:space="preserve">U programu 1016 PROGRAMI OBRAZOVANJA mijenja se: </w:t>
      </w:r>
    </w:p>
    <w:bookmarkEnd w:id="4"/>
    <w:p w14:paraId="12EBC918" w14:textId="77777777" w:rsidR="00AC4A25" w:rsidRPr="00AC4A25" w:rsidRDefault="00AC4A25" w:rsidP="00AC4A25">
      <w:pPr>
        <w:spacing w:after="0" w:line="240" w:lineRule="auto"/>
        <w:ind w:left="720"/>
        <w:contextualSpacing/>
        <w:rPr>
          <w:rFonts w:ascii="Calibri" w:eastAsia="Calibri" w:hAnsi="Calibri" w:cs="Calibri"/>
          <w:sz w:val="24"/>
          <w:szCs w:val="24"/>
        </w:rPr>
      </w:pPr>
    </w:p>
    <w:p w14:paraId="7A8E5949" w14:textId="77777777" w:rsidR="00AC4A25" w:rsidRPr="00706200" w:rsidRDefault="00AC4A25" w:rsidP="00AC4A25">
      <w:pPr>
        <w:widowControl w:val="0"/>
        <w:numPr>
          <w:ilvl w:val="2"/>
          <w:numId w:val="1"/>
        </w:numPr>
        <w:autoSpaceDE w:val="0"/>
        <w:autoSpaceDN w:val="0"/>
        <w:adjustRightInd w:val="0"/>
        <w:spacing w:after="0" w:line="240" w:lineRule="auto"/>
        <w:contextualSpacing/>
        <w:jc w:val="both"/>
        <w:rPr>
          <w:rFonts w:ascii="Calibri" w:eastAsia="Calibri" w:hAnsi="Calibri" w:cs="Calibri"/>
          <w:b/>
          <w:sz w:val="24"/>
          <w:szCs w:val="24"/>
        </w:rPr>
      </w:pPr>
      <w:bookmarkStart w:id="5" w:name="_Hlk115289056"/>
      <w:r w:rsidRPr="00706200">
        <w:rPr>
          <w:rFonts w:ascii="Calibri" w:eastAsia="Calibri" w:hAnsi="Calibri" w:cs="Calibri"/>
          <w:b/>
          <w:sz w:val="24"/>
          <w:szCs w:val="24"/>
        </w:rPr>
        <w:t>Aktivnost 1016 A100001 Administracija i upravljanje</w:t>
      </w:r>
    </w:p>
    <w:bookmarkEnd w:id="5"/>
    <w:p w14:paraId="42042EDE" w14:textId="77777777" w:rsidR="00AC4A25" w:rsidRPr="00AC4A25" w:rsidRDefault="00AC4A25" w:rsidP="00AC4A25">
      <w:pPr>
        <w:widowControl w:val="0"/>
        <w:autoSpaceDE w:val="0"/>
        <w:autoSpaceDN w:val="0"/>
        <w:adjustRightInd w:val="0"/>
        <w:spacing w:after="0" w:line="240" w:lineRule="auto"/>
        <w:ind w:left="720"/>
        <w:contextualSpacing/>
        <w:jc w:val="both"/>
        <w:rPr>
          <w:rFonts w:ascii="Calibri" w:eastAsia="Calibri" w:hAnsi="Calibri" w:cs="Calibri"/>
          <w:b/>
          <w:sz w:val="24"/>
          <w:szCs w:val="24"/>
        </w:rPr>
      </w:pPr>
    </w:p>
    <w:p w14:paraId="3586E379" w14:textId="77777777" w:rsidR="00AC4A25" w:rsidRDefault="00AC4A25" w:rsidP="00AC4A25">
      <w:pPr>
        <w:spacing w:after="0" w:line="240" w:lineRule="auto"/>
        <w:contextualSpacing/>
        <w:jc w:val="both"/>
        <w:rPr>
          <w:rFonts w:ascii="Calibri" w:eastAsia="Calibri" w:hAnsi="Calibri" w:cs="Times New Roman"/>
          <w:sz w:val="24"/>
          <w:szCs w:val="24"/>
        </w:rPr>
      </w:pPr>
      <w:r w:rsidRPr="00AC4A25">
        <w:rPr>
          <w:rFonts w:ascii="Calibri" w:eastAsia="Calibri" w:hAnsi="Calibri" w:cs="Calibri"/>
          <w:bCs/>
          <w:sz w:val="24"/>
          <w:szCs w:val="24"/>
        </w:rPr>
        <w:t xml:space="preserve">U aktivnosti 1016 A100001 </w:t>
      </w:r>
      <w:r w:rsidRPr="00AC4A25">
        <w:rPr>
          <w:rFonts w:ascii="Calibri" w:eastAsia="Calibri" w:hAnsi="Calibri" w:cs="Calibri"/>
          <w:bCs/>
          <w:i/>
          <w:sz w:val="24"/>
          <w:szCs w:val="24"/>
        </w:rPr>
        <w:t>Administracija i upravljanje</w:t>
      </w:r>
      <w:r w:rsidR="00706200">
        <w:rPr>
          <w:rFonts w:ascii="Calibri" w:eastAsia="Calibri" w:hAnsi="Calibri" w:cs="Calibri"/>
          <w:bCs/>
          <w:sz w:val="24"/>
          <w:szCs w:val="24"/>
        </w:rPr>
        <w:t xml:space="preserve"> ukupno se povećavaju </w:t>
      </w:r>
      <w:r w:rsidRPr="00AC4A25">
        <w:rPr>
          <w:rFonts w:ascii="Calibri" w:eastAsia="Calibri" w:hAnsi="Calibri" w:cs="Calibri"/>
          <w:bCs/>
          <w:sz w:val="24"/>
          <w:szCs w:val="24"/>
        </w:rPr>
        <w:t xml:space="preserve">sredstva za iznos od </w:t>
      </w:r>
      <w:r w:rsidRPr="00AC4A25">
        <w:rPr>
          <w:rFonts w:ascii="Calibri" w:eastAsia="Calibri" w:hAnsi="Calibri" w:cs="Calibri"/>
          <w:bCs/>
          <w:color w:val="000000"/>
          <w:sz w:val="24"/>
          <w:szCs w:val="24"/>
        </w:rPr>
        <w:t xml:space="preserve">za 29.500,00 eura, na iznos od  179.291,36 eura. </w:t>
      </w:r>
      <w:r w:rsidRPr="00AC4A25">
        <w:rPr>
          <w:rFonts w:ascii="Calibri" w:eastAsia="Calibri" w:hAnsi="Calibri" w:cs="Times New Roman"/>
          <w:sz w:val="24"/>
          <w:szCs w:val="24"/>
        </w:rPr>
        <w:t>Za  4.500,00 eura  povećavaju se sredstva ostalih rashoda za zaposlenike radi isplata  jubilarnih nagrada za 2 zaposlenika, a za iznos od 25.000,00 eura povećava se pozicija rashoda za usluge i predavača  koja se odnosi n</w:t>
      </w:r>
      <w:r w:rsidR="00706200">
        <w:rPr>
          <w:rFonts w:ascii="Calibri" w:eastAsia="Calibri" w:hAnsi="Calibri" w:cs="Times New Roman"/>
          <w:sz w:val="24"/>
          <w:szCs w:val="24"/>
        </w:rPr>
        <w:t>a usluge vezane za realizaciju obrazovnih programa u u</w:t>
      </w:r>
      <w:r w:rsidRPr="00AC4A25">
        <w:rPr>
          <w:rFonts w:ascii="Calibri" w:eastAsia="Calibri" w:hAnsi="Calibri" w:cs="Times New Roman"/>
          <w:sz w:val="24"/>
          <w:szCs w:val="24"/>
        </w:rPr>
        <w:t xml:space="preserve">čilištu (prostor, oprema, ljudski kapaciteti, profesori). </w:t>
      </w:r>
    </w:p>
    <w:p w14:paraId="12D17738" w14:textId="77777777" w:rsidR="00094240" w:rsidRPr="00AC4A25" w:rsidRDefault="00094240" w:rsidP="00AC4A25">
      <w:pPr>
        <w:spacing w:after="0" w:line="240" w:lineRule="auto"/>
        <w:contextualSpacing/>
        <w:jc w:val="both"/>
        <w:rPr>
          <w:rFonts w:ascii="Calibri" w:eastAsia="Calibri" w:hAnsi="Calibri" w:cs="Calibri"/>
          <w:bCs/>
          <w:color w:val="000000"/>
          <w:sz w:val="24"/>
          <w:szCs w:val="24"/>
        </w:rPr>
      </w:pPr>
    </w:p>
    <w:p w14:paraId="08D76628" w14:textId="77777777" w:rsidR="00AC4A25" w:rsidRPr="00706200" w:rsidRDefault="00AC4A25" w:rsidP="00AC4A25">
      <w:pPr>
        <w:widowControl w:val="0"/>
        <w:numPr>
          <w:ilvl w:val="2"/>
          <w:numId w:val="1"/>
        </w:numPr>
        <w:autoSpaceDE w:val="0"/>
        <w:autoSpaceDN w:val="0"/>
        <w:adjustRightInd w:val="0"/>
        <w:spacing w:after="0" w:line="240" w:lineRule="auto"/>
        <w:contextualSpacing/>
        <w:jc w:val="both"/>
        <w:rPr>
          <w:rFonts w:ascii="Calibri" w:eastAsia="Calibri" w:hAnsi="Calibri" w:cs="Calibri"/>
          <w:b/>
          <w:sz w:val="24"/>
          <w:szCs w:val="24"/>
        </w:rPr>
      </w:pPr>
      <w:r w:rsidRPr="00706200">
        <w:rPr>
          <w:rFonts w:ascii="Calibri" w:eastAsia="Calibri" w:hAnsi="Calibri" w:cs="Calibri"/>
          <w:b/>
          <w:sz w:val="24"/>
          <w:szCs w:val="24"/>
        </w:rPr>
        <w:t xml:space="preserve">Kapitalni projekt </w:t>
      </w:r>
      <w:bookmarkStart w:id="6" w:name="_Hlk115289147"/>
      <w:r w:rsidRPr="00706200">
        <w:rPr>
          <w:rFonts w:ascii="Calibri" w:eastAsia="Calibri" w:hAnsi="Calibri" w:cs="Calibri"/>
          <w:b/>
          <w:sz w:val="24"/>
          <w:szCs w:val="24"/>
        </w:rPr>
        <w:t xml:space="preserve">1016 K100001 </w:t>
      </w:r>
      <w:bookmarkEnd w:id="6"/>
      <w:r w:rsidRPr="00706200">
        <w:rPr>
          <w:rFonts w:ascii="Calibri" w:eastAsia="Calibri" w:hAnsi="Calibri" w:cs="Calibri"/>
          <w:b/>
          <w:sz w:val="24"/>
          <w:szCs w:val="24"/>
        </w:rPr>
        <w:t>Centar cjeloživotnog obrazovanja</w:t>
      </w:r>
    </w:p>
    <w:p w14:paraId="4A76B298" w14:textId="77777777" w:rsidR="00AC4A25" w:rsidRPr="00AC4A25" w:rsidRDefault="00AC4A25" w:rsidP="00AC4A25">
      <w:pPr>
        <w:widowControl w:val="0"/>
        <w:autoSpaceDE w:val="0"/>
        <w:autoSpaceDN w:val="0"/>
        <w:adjustRightInd w:val="0"/>
        <w:spacing w:after="0" w:line="240" w:lineRule="auto"/>
        <w:ind w:left="720"/>
        <w:contextualSpacing/>
        <w:jc w:val="both"/>
        <w:rPr>
          <w:rFonts w:ascii="Calibri" w:eastAsia="Calibri" w:hAnsi="Calibri" w:cs="Calibri"/>
          <w:b/>
          <w:sz w:val="24"/>
          <w:szCs w:val="24"/>
        </w:rPr>
      </w:pPr>
    </w:p>
    <w:p w14:paraId="46AE558C" w14:textId="77777777" w:rsidR="00AC4A25" w:rsidRPr="00AC4A25" w:rsidRDefault="00AC4A25" w:rsidP="00AC4A25">
      <w:pPr>
        <w:widowControl w:val="0"/>
        <w:autoSpaceDE w:val="0"/>
        <w:autoSpaceDN w:val="0"/>
        <w:adjustRightInd w:val="0"/>
        <w:spacing w:after="0" w:line="240" w:lineRule="auto"/>
        <w:jc w:val="both"/>
        <w:rPr>
          <w:rFonts w:ascii="Calibri" w:eastAsia="Calibri" w:hAnsi="Calibri" w:cs="Calibri"/>
          <w:bCs/>
          <w:sz w:val="24"/>
          <w:szCs w:val="24"/>
        </w:rPr>
      </w:pPr>
      <w:r w:rsidRPr="00AC4A25">
        <w:rPr>
          <w:rFonts w:ascii="Calibri" w:eastAsia="Calibri" w:hAnsi="Calibri" w:cs="Calibri"/>
          <w:bCs/>
          <w:sz w:val="24"/>
          <w:szCs w:val="24"/>
        </w:rPr>
        <w:t xml:space="preserve">Kapitalni projekt 1016 K100001 </w:t>
      </w:r>
      <w:r w:rsidRPr="00AC4A25">
        <w:rPr>
          <w:rFonts w:ascii="Calibri" w:eastAsia="Calibri" w:hAnsi="Calibri" w:cs="Calibri"/>
          <w:bCs/>
          <w:i/>
          <w:iCs/>
          <w:sz w:val="24"/>
          <w:szCs w:val="24"/>
        </w:rPr>
        <w:t>Centar cjeloživotnog obrazovanja</w:t>
      </w:r>
      <w:r w:rsidRPr="00AC4A25">
        <w:rPr>
          <w:rFonts w:ascii="Calibri" w:eastAsia="Calibri" w:hAnsi="Calibri" w:cs="Calibri"/>
          <w:bCs/>
          <w:sz w:val="24"/>
          <w:szCs w:val="24"/>
        </w:rPr>
        <w:t xml:space="preserve">  se briše jer ga više neće provoditi Pu</w:t>
      </w:r>
      <w:r w:rsidR="00706200">
        <w:rPr>
          <w:rFonts w:ascii="Calibri" w:eastAsia="Calibri" w:hAnsi="Calibri" w:cs="Calibri"/>
          <w:bCs/>
          <w:sz w:val="24"/>
          <w:szCs w:val="24"/>
        </w:rPr>
        <w:t>čko otvoreno učilište, već Grad</w:t>
      </w:r>
      <w:r w:rsidRPr="00AC4A25">
        <w:rPr>
          <w:rFonts w:ascii="Calibri" w:eastAsia="Calibri" w:hAnsi="Calibri" w:cs="Calibri"/>
          <w:bCs/>
          <w:sz w:val="24"/>
          <w:szCs w:val="24"/>
        </w:rPr>
        <w:t xml:space="preserve"> Novska. </w:t>
      </w:r>
    </w:p>
    <w:p w14:paraId="2914BE04" w14:textId="77777777" w:rsidR="00AC4A25" w:rsidRPr="00AC4A25" w:rsidRDefault="00AC4A25" w:rsidP="00AC4A25">
      <w:pPr>
        <w:widowControl w:val="0"/>
        <w:autoSpaceDE w:val="0"/>
        <w:autoSpaceDN w:val="0"/>
        <w:adjustRightInd w:val="0"/>
        <w:spacing w:after="0" w:line="240" w:lineRule="auto"/>
        <w:jc w:val="both"/>
        <w:rPr>
          <w:rFonts w:ascii="Calibri" w:eastAsia="Calibri" w:hAnsi="Calibri" w:cs="Calibri"/>
          <w:bCs/>
          <w:sz w:val="24"/>
          <w:szCs w:val="24"/>
        </w:rPr>
      </w:pPr>
    </w:p>
    <w:p w14:paraId="1BCA7759" w14:textId="77777777" w:rsidR="00AC4A25" w:rsidRPr="00AC4A25" w:rsidRDefault="00AC4A25" w:rsidP="00AC4A25">
      <w:pPr>
        <w:numPr>
          <w:ilvl w:val="1"/>
          <w:numId w:val="1"/>
        </w:numPr>
        <w:spacing w:after="0" w:line="240" w:lineRule="auto"/>
        <w:contextualSpacing/>
        <w:rPr>
          <w:rFonts w:ascii="Calibri" w:eastAsia="Calibri" w:hAnsi="Calibri" w:cs="Calibri"/>
          <w:b/>
          <w:color w:val="000000"/>
          <w:sz w:val="24"/>
          <w:szCs w:val="24"/>
        </w:rPr>
      </w:pPr>
      <w:r w:rsidRPr="00AC4A25">
        <w:rPr>
          <w:rFonts w:ascii="Calibri" w:eastAsia="Calibri" w:hAnsi="Calibri" w:cs="Calibri"/>
          <w:b/>
          <w:color w:val="000000"/>
          <w:sz w:val="24"/>
          <w:szCs w:val="24"/>
        </w:rPr>
        <w:t xml:space="preserve">Program 1017 PROGRAMI </w:t>
      </w:r>
      <w:r w:rsidR="001D1CDB">
        <w:rPr>
          <w:rFonts w:ascii="Calibri" w:eastAsia="Calibri" w:hAnsi="Calibri" w:cs="Calibri"/>
          <w:b/>
          <w:color w:val="000000"/>
          <w:sz w:val="24"/>
          <w:szCs w:val="24"/>
        </w:rPr>
        <w:t>KN</w:t>
      </w:r>
      <w:r w:rsidRPr="00AC4A25">
        <w:rPr>
          <w:rFonts w:ascii="Calibri" w:eastAsia="Calibri" w:hAnsi="Calibri" w:cs="Calibri"/>
          <w:b/>
          <w:color w:val="000000"/>
          <w:sz w:val="24"/>
          <w:szCs w:val="24"/>
        </w:rPr>
        <w:t>JIŽNIČNE DJELATNOSTI</w:t>
      </w:r>
    </w:p>
    <w:p w14:paraId="41514748" w14:textId="77777777" w:rsidR="00AC4A25" w:rsidRPr="00AC4A25" w:rsidRDefault="00AC4A25" w:rsidP="00AC4A25">
      <w:pPr>
        <w:spacing w:after="0" w:line="240" w:lineRule="auto"/>
        <w:contextualSpacing/>
        <w:rPr>
          <w:rFonts w:ascii="Calibri" w:eastAsia="Calibri" w:hAnsi="Calibri" w:cs="Calibri"/>
          <w:b/>
          <w:color w:val="000000"/>
          <w:sz w:val="24"/>
          <w:szCs w:val="24"/>
        </w:rPr>
      </w:pPr>
    </w:p>
    <w:p w14:paraId="6628669A" w14:textId="77777777" w:rsidR="00AC4A25" w:rsidRPr="00AC4A25" w:rsidRDefault="00AC4A25" w:rsidP="00AC4A25">
      <w:pPr>
        <w:spacing w:after="0" w:line="240" w:lineRule="auto"/>
        <w:contextualSpacing/>
        <w:rPr>
          <w:rFonts w:ascii="Calibri" w:eastAsia="Calibri" w:hAnsi="Calibri" w:cs="Calibri"/>
          <w:bCs/>
          <w:color w:val="000000"/>
          <w:sz w:val="24"/>
          <w:szCs w:val="24"/>
        </w:rPr>
      </w:pPr>
      <w:r w:rsidRPr="00AC4A25">
        <w:rPr>
          <w:rFonts w:ascii="Calibri" w:eastAsia="Calibri" w:hAnsi="Calibri" w:cs="Calibri"/>
          <w:bCs/>
          <w:color w:val="000000"/>
          <w:sz w:val="24"/>
          <w:szCs w:val="24"/>
        </w:rPr>
        <w:t>U Programu 1017 PROGRAMI KNJIŽNIČNE DJELATNOSTI mijenja se:</w:t>
      </w:r>
    </w:p>
    <w:p w14:paraId="36F50CCB" w14:textId="77777777" w:rsidR="00AC4A25" w:rsidRPr="00AC4A25" w:rsidRDefault="00AC4A25" w:rsidP="00AC4A25">
      <w:pPr>
        <w:spacing w:after="0" w:line="240" w:lineRule="auto"/>
        <w:contextualSpacing/>
        <w:rPr>
          <w:rFonts w:ascii="Calibri" w:eastAsia="Calibri" w:hAnsi="Calibri" w:cs="Calibri"/>
          <w:bCs/>
          <w:color w:val="000000"/>
          <w:sz w:val="24"/>
          <w:szCs w:val="24"/>
        </w:rPr>
      </w:pPr>
    </w:p>
    <w:p w14:paraId="71F8A255" w14:textId="77777777" w:rsidR="00AC4A25" w:rsidRPr="00706200" w:rsidRDefault="00AC4A25" w:rsidP="00AC4A25">
      <w:pPr>
        <w:widowControl w:val="0"/>
        <w:numPr>
          <w:ilvl w:val="2"/>
          <w:numId w:val="1"/>
        </w:numPr>
        <w:autoSpaceDE w:val="0"/>
        <w:autoSpaceDN w:val="0"/>
        <w:adjustRightInd w:val="0"/>
        <w:spacing w:after="0" w:line="240" w:lineRule="auto"/>
        <w:contextualSpacing/>
        <w:jc w:val="both"/>
        <w:rPr>
          <w:rFonts w:ascii="Calibri" w:eastAsia="Calibri" w:hAnsi="Calibri" w:cs="Calibri"/>
          <w:b/>
          <w:sz w:val="24"/>
          <w:szCs w:val="24"/>
        </w:rPr>
      </w:pPr>
      <w:r w:rsidRPr="00706200">
        <w:rPr>
          <w:rFonts w:ascii="Calibri" w:eastAsia="Calibri" w:hAnsi="Calibri" w:cs="Calibri"/>
          <w:b/>
          <w:sz w:val="24"/>
          <w:szCs w:val="24"/>
        </w:rPr>
        <w:t>Aktivnost 1017 A100001 Administracija i upravljanje</w:t>
      </w:r>
    </w:p>
    <w:p w14:paraId="6A7887DE" w14:textId="77777777" w:rsidR="00AC4A25" w:rsidRPr="00AC4A25" w:rsidRDefault="00AC4A25" w:rsidP="00AC4A25">
      <w:pPr>
        <w:spacing w:after="0" w:line="240" w:lineRule="auto"/>
        <w:contextualSpacing/>
        <w:rPr>
          <w:rFonts w:ascii="Calibri" w:eastAsia="Calibri" w:hAnsi="Calibri" w:cs="Calibri"/>
          <w:sz w:val="24"/>
          <w:szCs w:val="24"/>
        </w:rPr>
      </w:pPr>
    </w:p>
    <w:p w14:paraId="2D014C8E" w14:textId="77777777" w:rsidR="00AC4A25" w:rsidRPr="00AC4A25" w:rsidRDefault="00AC4A25" w:rsidP="00AC4A25">
      <w:pPr>
        <w:spacing w:after="0" w:line="240" w:lineRule="auto"/>
        <w:contextualSpacing/>
        <w:jc w:val="both"/>
        <w:rPr>
          <w:rFonts w:ascii="Calibri" w:eastAsia="Calibri" w:hAnsi="Calibri" w:cs="Calibri"/>
          <w:bCs/>
          <w:color w:val="000000"/>
          <w:sz w:val="24"/>
          <w:szCs w:val="24"/>
        </w:rPr>
      </w:pPr>
      <w:r w:rsidRPr="00AC4A25">
        <w:rPr>
          <w:rFonts w:ascii="Calibri" w:eastAsia="Calibri" w:hAnsi="Calibri" w:cs="Calibri"/>
          <w:bCs/>
          <w:color w:val="000000"/>
          <w:sz w:val="24"/>
          <w:szCs w:val="24"/>
        </w:rPr>
        <w:t xml:space="preserve">U aktivnosti 1017 A100001 </w:t>
      </w:r>
      <w:r w:rsidRPr="00706200">
        <w:rPr>
          <w:rFonts w:ascii="Calibri" w:eastAsia="Calibri" w:hAnsi="Calibri" w:cs="Calibri"/>
          <w:bCs/>
          <w:i/>
          <w:color w:val="000000"/>
          <w:sz w:val="24"/>
          <w:szCs w:val="24"/>
        </w:rPr>
        <w:t>Administracija i upravljanje</w:t>
      </w:r>
      <w:r w:rsidRPr="00AC4A25">
        <w:rPr>
          <w:rFonts w:ascii="Calibri" w:eastAsia="Calibri" w:hAnsi="Calibri" w:cs="Calibri"/>
          <w:bCs/>
          <w:color w:val="000000"/>
          <w:sz w:val="24"/>
          <w:szCs w:val="24"/>
        </w:rPr>
        <w:t xml:space="preserve"> umanjuju se sredstva za </w:t>
      </w:r>
      <w:r w:rsidR="00706200">
        <w:rPr>
          <w:rFonts w:ascii="Calibri" w:eastAsia="Calibri" w:hAnsi="Calibri" w:cs="Calibri"/>
          <w:bCs/>
          <w:color w:val="000000"/>
          <w:sz w:val="24"/>
          <w:szCs w:val="24"/>
        </w:rPr>
        <w:t>264,94 eura, na iznos od 260.536</w:t>
      </w:r>
      <w:r w:rsidRPr="00AC4A25">
        <w:rPr>
          <w:rFonts w:ascii="Calibri" w:eastAsia="Calibri" w:hAnsi="Calibri" w:cs="Calibri"/>
          <w:bCs/>
          <w:color w:val="000000"/>
          <w:sz w:val="24"/>
          <w:szCs w:val="24"/>
        </w:rPr>
        <w:t xml:space="preserve">,02 eura. Sredstva se umanjuju na poziciji nabave knjiga iz sredstava ministarstva na razinu ostvarenih sredstava za tu namjenu od </w:t>
      </w:r>
      <w:r w:rsidR="00706200">
        <w:rPr>
          <w:rFonts w:ascii="Calibri" w:eastAsia="Calibri" w:hAnsi="Calibri" w:cs="Calibri"/>
          <w:bCs/>
          <w:color w:val="000000"/>
          <w:sz w:val="24"/>
          <w:szCs w:val="24"/>
        </w:rPr>
        <w:t>7.432,98</w:t>
      </w:r>
      <w:r w:rsidRPr="00AC4A25">
        <w:rPr>
          <w:rFonts w:ascii="Calibri" w:eastAsia="Calibri" w:hAnsi="Calibri" w:cs="Calibri"/>
          <w:bCs/>
          <w:color w:val="000000"/>
          <w:sz w:val="24"/>
          <w:szCs w:val="24"/>
        </w:rPr>
        <w:t xml:space="preserve"> eura.</w:t>
      </w:r>
    </w:p>
    <w:p w14:paraId="25E2B58F" w14:textId="77777777" w:rsidR="00AC4A25" w:rsidRPr="00AC4A25" w:rsidRDefault="00AC4A25" w:rsidP="00AC4A25">
      <w:pPr>
        <w:spacing w:after="0" w:line="240" w:lineRule="auto"/>
        <w:contextualSpacing/>
        <w:jc w:val="both"/>
        <w:rPr>
          <w:rFonts w:ascii="Calibri" w:eastAsia="Calibri" w:hAnsi="Calibri" w:cs="Calibri"/>
          <w:bCs/>
          <w:color w:val="000000"/>
          <w:sz w:val="24"/>
          <w:szCs w:val="24"/>
        </w:rPr>
      </w:pPr>
    </w:p>
    <w:p w14:paraId="055BFDDA" w14:textId="77777777" w:rsidR="00AC4A25" w:rsidRPr="00706200" w:rsidRDefault="00AC4A25" w:rsidP="00AC4A25">
      <w:pPr>
        <w:widowControl w:val="0"/>
        <w:numPr>
          <w:ilvl w:val="2"/>
          <w:numId w:val="1"/>
        </w:numPr>
        <w:autoSpaceDE w:val="0"/>
        <w:autoSpaceDN w:val="0"/>
        <w:adjustRightInd w:val="0"/>
        <w:spacing w:after="0" w:line="240" w:lineRule="auto"/>
        <w:contextualSpacing/>
        <w:jc w:val="both"/>
        <w:rPr>
          <w:rFonts w:ascii="Calibri" w:eastAsia="Calibri" w:hAnsi="Calibri" w:cs="Calibri"/>
          <w:b/>
          <w:sz w:val="24"/>
          <w:szCs w:val="24"/>
        </w:rPr>
      </w:pPr>
      <w:r w:rsidRPr="00706200">
        <w:rPr>
          <w:rFonts w:ascii="Calibri" w:eastAsia="Calibri" w:hAnsi="Calibri" w:cs="Calibri"/>
          <w:b/>
          <w:sz w:val="24"/>
          <w:szCs w:val="24"/>
        </w:rPr>
        <w:t>Tekući projekt 1017 T100002 Književni susreti</w:t>
      </w:r>
    </w:p>
    <w:p w14:paraId="352651F0" w14:textId="77777777" w:rsidR="00AC4A25" w:rsidRPr="00AC4A25" w:rsidRDefault="00AC4A25" w:rsidP="00AC4A25">
      <w:pPr>
        <w:widowControl w:val="0"/>
        <w:autoSpaceDE w:val="0"/>
        <w:autoSpaceDN w:val="0"/>
        <w:adjustRightInd w:val="0"/>
        <w:spacing w:after="0" w:line="240" w:lineRule="auto"/>
        <w:contextualSpacing/>
        <w:jc w:val="both"/>
        <w:rPr>
          <w:rFonts w:ascii="Calibri" w:eastAsia="Calibri" w:hAnsi="Calibri" w:cs="Calibri"/>
          <w:b/>
          <w:sz w:val="24"/>
          <w:szCs w:val="24"/>
        </w:rPr>
      </w:pPr>
    </w:p>
    <w:p w14:paraId="1A223171" w14:textId="77777777" w:rsidR="00AC4A25" w:rsidRPr="00AC4A25" w:rsidRDefault="00AC4A25" w:rsidP="00AC4A25">
      <w:pPr>
        <w:spacing w:after="0" w:line="240" w:lineRule="auto"/>
        <w:contextualSpacing/>
        <w:jc w:val="both"/>
        <w:rPr>
          <w:rFonts w:ascii="Calibri" w:eastAsia="Calibri" w:hAnsi="Calibri" w:cs="Calibri"/>
          <w:bCs/>
          <w:color w:val="000000"/>
          <w:sz w:val="24"/>
          <w:szCs w:val="24"/>
        </w:rPr>
      </w:pPr>
      <w:r w:rsidRPr="00AC4A25">
        <w:rPr>
          <w:rFonts w:ascii="Calibri" w:eastAsia="Calibri" w:hAnsi="Calibri" w:cs="Calibri"/>
          <w:bCs/>
          <w:sz w:val="24"/>
          <w:szCs w:val="24"/>
        </w:rPr>
        <w:t xml:space="preserve">U tekućem projektu 1017 T100002 </w:t>
      </w:r>
      <w:r w:rsidRPr="00AC4A25">
        <w:rPr>
          <w:rFonts w:ascii="Calibri" w:eastAsia="Calibri" w:hAnsi="Calibri" w:cs="Calibri"/>
          <w:bCs/>
          <w:i/>
          <w:iCs/>
          <w:sz w:val="24"/>
          <w:szCs w:val="24"/>
        </w:rPr>
        <w:t>Književni susreti</w:t>
      </w:r>
      <w:r w:rsidRPr="00AC4A25">
        <w:rPr>
          <w:rFonts w:ascii="Calibri" w:eastAsia="Calibri" w:hAnsi="Calibri" w:cs="Calibri"/>
          <w:bCs/>
          <w:sz w:val="24"/>
          <w:szCs w:val="24"/>
        </w:rPr>
        <w:t xml:space="preserve"> umanjuju se sredstva za financiranje tekućeg projekta za iznos od 2.654,46 eura na razinu ostvarenih sredstava od ministarstva za provođenje projekata „Knjižnica na plaži“, „U zemlji dječurliji“ tu namjenu, </w:t>
      </w:r>
      <w:r w:rsidRPr="00AC4A25">
        <w:rPr>
          <w:rFonts w:ascii="Calibri" w:eastAsia="Calibri" w:hAnsi="Calibri" w:cs="Calibri"/>
          <w:bCs/>
          <w:color w:val="000000"/>
          <w:sz w:val="24"/>
          <w:szCs w:val="24"/>
        </w:rPr>
        <w:t>uz osiguranje sredstava ministarstva za pro</w:t>
      </w:r>
      <w:r w:rsidR="00706200">
        <w:rPr>
          <w:rFonts w:ascii="Calibri" w:eastAsia="Calibri" w:hAnsi="Calibri" w:cs="Calibri"/>
          <w:bCs/>
          <w:color w:val="000000"/>
          <w:sz w:val="24"/>
          <w:szCs w:val="24"/>
        </w:rPr>
        <w:t>jekte „I bebe vole knjižnicu“ i</w:t>
      </w:r>
      <w:r w:rsidRPr="00AC4A25">
        <w:rPr>
          <w:rFonts w:ascii="Calibri" w:eastAsia="Calibri" w:hAnsi="Calibri" w:cs="Calibri"/>
          <w:bCs/>
          <w:color w:val="000000"/>
          <w:sz w:val="24"/>
          <w:szCs w:val="24"/>
        </w:rPr>
        <w:t xml:space="preserve"> „Sepetić pun priča“. Ukupna sredstva pomoći </w:t>
      </w:r>
      <w:r w:rsidR="00706200">
        <w:rPr>
          <w:rFonts w:ascii="Calibri" w:eastAsia="Calibri" w:hAnsi="Calibri" w:cs="Calibri"/>
          <w:bCs/>
          <w:color w:val="000000"/>
          <w:sz w:val="24"/>
          <w:szCs w:val="24"/>
        </w:rPr>
        <w:t>M</w:t>
      </w:r>
      <w:r w:rsidRPr="00AC4A25">
        <w:rPr>
          <w:rFonts w:ascii="Calibri" w:eastAsia="Calibri" w:hAnsi="Calibri" w:cs="Calibri"/>
          <w:bCs/>
          <w:color w:val="000000"/>
          <w:sz w:val="24"/>
          <w:szCs w:val="24"/>
        </w:rPr>
        <w:t>inistarstva kulture i medija</w:t>
      </w:r>
      <w:r w:rsidR="00706200">
        <w:rPr>
          <w:rFonts w:ascii="Calibri" w:eastAsia="Calibri" w:hAnsi="Calibri" w:cs="Calibri"/>
          <w:bCs/>
          <w:color w:val="000000"/>
          <w:sz w:val="24"/>
          <w:szCs w:val="24"/>
        </w:rPr>
        <w:t xml:space="preserve"> RH</w:t>
      </w:r>
      <w:r w:rsidRPr="00AC4A25">
        <w:rPr>
          <w:rFonts w:ascii="Calibri" w:eastAsia="Calibri" w:hAnsi="Calibri" w:cs="Calibri"/>
          <w:bCs/>
          <w:color w:val="000000"/>
          <w:sz w:val="24"/>
          <w:szCs w:val="24"/>
        </w:rPr>
        <w:t xml:space="preserve"> za financiranje ove  aktivnosti sada iznosi 4.379,86 eura.</w:t>
      </w:r>
    </w:p>
    <w:p w14:paraId="2CCF79F1" w14:textId="77777777" w:rsidR="00AC4A25" w:rsidRDefault="00AC4A25" w:rsidP="00AC4A25">
      <w:pPr>
        <w:widowControl w:val="0"/>
        <w:autoSpaceDE w:val="0"/>
        <w:autoSpaceDN w:val="0"/>
        <w:adjustRightInd w:val="0"/>
        <w:spacing w:after="0" w:line="240" w:lineRule="auto"/>
        <w:jc w:val="both"/>
        <w:rPr>
          <w:rFonts w:ascii="Calibri" w:eastAsia="Calibri" w:hAnsi="Calibri" w:cs="Calibri"/>
          <w:bCs/>
          <w:sz w:val="24"/>
          <w:szCs w:val="24"/>
        </w:rPr>
      </w:pPr>
    </w:p>
    <w:p w14:paraId="2E85EDBD" w14:textId="77777777" w:rsidR="00AC4A25" w:rsidRDefault="00AC4A25" w:rsidP="00AC4A25">
      <w:pPr>
        <w:widowControl w:val="0"/>
        <w:autoSpaceDE w:val="0"/>
        <w:autoSpaceDN w:val="0"/>
        <w:adjustRightInd w:val="0"/>
        <w:spacing w:after="0" w:line="240" w:lineRule="auto"/>
        <w:jc w:val="both"/>
        <w:rPr>
          <w:rFonts w:ascii="Calibri" w:eastAsia="Calibri" w:hAnsi="Calibri" w:cs="Calibri"/>
          <w:bCs/>
          <w:sz w:val="24"/>
          <w:szCs w:val="24"/>
        </w:rPr>
      </w:pPr>
    </w:p>
    <w:p w14:paraId="62FE47AC" w14:textId="77777777" w:rsidR="00AC4A25" w:rsidRDefault="00AC4A25" w:rsidP="00AC4A25">
      <w:pPr>
        <w:widowControl w:val="0"/>
        <w:autoSpaceDE w:val="0"/>
        <w:autoSpaceDN w:val="0"/>
        <w:adjustRightInd w:val="0"/>
        <w:spacing w:after="0" w:line="240" w:lineRule="auto"/>
        <w:jc w:val="both"/>
        <w:rPr>
          <w:rFonts w:ascii="Calibri" w:eastAsia="Calibri" w:hAnsi="Calibri" w:cs="Calibri"/>
          <w:bCs/>
          <w:sz w:val="24"/>
          <w:szCs w:val="24"/>
        </w:rPr>
      </w:pPr>
    </w:p>
    <w:p w14:paraId="50106D6C" w14:textId="77777777" w:rsidR="00AC4A25" w:rsidRDefault="00AC4A25" w:rsidP="00AC4A25">
      <w:pPr>
        <w:widowControl w:val="0"/>
        <w:autoSpaceDE w:val="0"/>
        <w:autoSpaceDN w:val="0"/>
        <w:adjustRightInd w:val="0"/>
        <w:spacing w:after="0" w:line="240" w:lineRule="auto"/>
        <w:jc w:val="both"/>
        <w:rPr>
          <w:rFonts w:ascii="Calibri" w:eastAsia="Calibri" w:hAnsi="Calibri" w:cs="Calibri"/>
          <w:bCs/>
          <w:sz w:val="24"/>
          <w:szCs w:val="24"/>
        </w:rPr>
      </w:pPr>
    </w:p>
    <w:p w14:paraId="21429D35" w14:textId="77777777" w:rsidR="00AC4A25" w:rsidRDefault="00AC4A25" w:rsidP="00AC4A25">
      <w:pPr>
        <w:widowControl w:val="0"/>
        <w:autoSpaceDE w:val="0"/>
        <w:autoSpaceDN w:val="0"/>
        <w:adjustRightInd w:val="0"/>
        <w:spacing w:after="0" w:line="240" w:lineRule="auto"/>
        <w:jc w:val="both"/>
        <w:rPr>
          <w:rFonts w:ascii="Calibri" w:eastAsia="Calibri" w:hAnsi="Calibri" w:cs="Calibri"/>
          <w:bCs/>
          <w:sz w:val="24"/>
          <w:szCs w:val="24"/>
        </w:rPr>
      </w:pPr>
    </w:p>
    <w:p w14:paraId="1395ACFC" w14:textId="77777777" w:rsidR="00AC4A25" w:rsidRDefault="00AC4A25" w:rsidP="00AC4A25">
      <w:pPr>
        <w:widowControl w:val="0"/>
        <w:autoSpaceDE w:val="0"/>
        <w:autoSpaceDN w:val="0"/>
        <w:adjustRightInd w:val="0"/>
        <w:spacing w:after="0" w:line="240" w:lineRule="auto"/>
        <w:jc w:val="both"/>
        <w:rPr>
          <w:rFonts w:ascii="Calibri" w:eastAsia="Calibri" w:hAnsi="Calibri" w:cs="Calibri"/>
          <w:bCs/>
          <w:sz w:val="24"/>
          <w:szCs w:val="24"/>
        </w:rPr>
      </w:pPr>
    </w:p>
    <w:p w14:paraId="7019F1E5" w14:textId="77777777" w:rsidR="00AC4A25" w:rsidRDefault="00AC4A25" w:rsidP="00AC4A25">
      <w:pPr>
        <w:widowControl w:val="0"/>
        <w:autoSpaceDE w:val="0"/>
        <w:autoSpaceDN w:val="0"/>
        <w:adjustRightInd w:val="0"/>
        <w:spacing w:after="0" w:line="240" w:lineRule="auto"/>
        <w:jc w:val="both"/>
        <w:rPr>
          <w:rFonts w:ascii="Calibri" w:eastAsia="Calibri" w:hAnsi="Calibri" w:cs="Calibri"/>
          <w:bCs/>
          <w:sz w:val="24"/>
          <w:szCs w:val="24"/>
        </w:rPr>
      </w:pPr>
    </w:p>
    <w:p w14:paraId="2E61E0CB" w14:textId="77777777" w:rsidR="00AC4A25" w:rsidRPr="00AC4A25" w:rsidRDefault="00AC4A25" w:rsidP="00AC4A25">
      <w:pPr>
        <w:numPr>
          <w:ilvl w:val="1"/>
          <w:numId w:val="1"/>
        </w:numPr>
        <w:spacing w:after="0" w:line="240" w:lineRule="auto"/>
        <w:contextualSpacing/>
        <w:rPr>
          <w:rFonts w:ascii="Calibri" w:eastAsia="Calibri" w:hAnsi="Calibri" w:cs="Calibri"/>
          <w:b/>
          <w:color w:val="000000"/>
          <w:sz w:val="24"/>
          <w:szCs w:val="24"/>
        </w:rPr>
      </w:pPr>
      <w:r w:rsidRPr="00AC4A25">
        <w:rPr>
          <w:rFonts w:ascii="Calibri" w:eastAsia="Calibri" w:hAnsi="Calibri" w:cs="Calibri"/>
          <w:b/>
          <w:color w:val="000000"/>
          <w:sz w:val="24"/>
          <w:szCs w:val="24"/>
        </w:rPr>
        <w:lastRenderedPageBreak/>
        <w:t>Program 1018 PREDŠKOLSKI ODGOJ</w:t>
      </w:r>
    </w:p>
    <w:p w14:paraId="7BF9964C" w14:textId="77777777" w:rsidR="00AC4A25" w:rsidRPr="00AC4A25" w:rsidRDefault="00AC4A25" w:rsidP="00AC4A25">
      <w:pPr>
        <w:spacing w:after="0" w:line="240" w:lineRule="auto"/>
        <w:ind w:left="720"/>
        <w:contextualSpacing/>
        <w:rPr>
          <w:rFonts w:ascii="Calibri" w:eastAsia="Calibri" w:hAnsi="Calibri" w:cs="Calibri"/>
          <w:b/>
          <w:color w:val="000000"/>
          <w:sz w:val="24"/>
          <w:szCs w:val="24"/>
        </w:rPr>
      </w:pPr>
    </w:p>
    <w:p w14:paraId="3107D78C" w14:textId="77777777" w:rsidR="00AC4A25" w:rsidRPr="00AC4A25" w:rsidRDefault="00AC4A25" w:rsidP="00AC4A25">
      <w:pPr>
        <w:spacing w:after="0" w:line="240" w:lineRule="auto"/>
        <w:contextualSpacing/>
        <w:rPr>
          <w:rFonts w:ascii="Calibri" w:eastAsia="Calibri" w:hAnsi="Calibri" w:cs="Calibri"/>
          <w:color w:val="000000"/>
          <w:sz w:val="24"/>
          <w:szCs w:val="24"/>
        </w:rPr>
      </w:pPr>
      <w:r w:rsidRPr="00AC4A25">
        <w:rPr>
          <w:rFonts w:ascii="Calibri" w:eastAsia="Calibri" w:hAnsi="Calibri" w:cs="Calibri"/>
          <w:color w:val="000000"/>
          <w:sz w:val="24"/>
          <w:szCs w:val="24"/>
        </w:rPr>
        <w:t>U programu 1018 PREDŠKOLSKI ODGOJ mijenja se:</w:t>
      </w:r>
    </w:p>
    <w:p w14:paraId="14E4EC1B" w14:textId="77777777" w:rsidR="00AC4A25" w:rsidRPr="00AC4A25" w:rsidRDefault="00AC4A25" w:rsidP="00AC4A25">
      <w:pPr>
        <w:spacing w:after="0" w:line="240" w:lineRule="auto"/>
        <w:contextualSpacing/>
        <w:rPr>
          <w:rFonts w:ascii="Calibri" w:eastAsia="Calibri" w:hAnsi="Calibri" w:cs="Calibri"/>
          <w:color w:val="000000"/>
          <w:sz w:val="24"/>
          <w:szCs w:val="24"/>
        </w:rPr>
      </w:pPr>
    </w:p>
    <w:p w14:paraId="2D427DE9" w14:textId="77777777" w:rsidR="00AC4A25" w:rsidRPr="00F52E80" w:rsidRDefault="00AC4A25" w:rsidP="00AC4A25">
      <w:pPr>
        <w:spacing w:after="0" w:line="240" w:lineRule="auto"/>
        <w:jc w:val="both"/>
        <w:rPr>
          <w:rFonts w:ascii="Calibri" w:eastAsia="Calibri" w:hAnsi="Calibri" w:cs="Calibri"/>
          <w:b/>
          <w:color w:val="000000"/>
          <w:sz w:val="24"/>
          <w:szCs w:val="24"/>
        </w:rPr>
      </w:pPr>
      <w:r w:rsidRPr="00F52E80">
        <w:rPr>
          <w:rFonts w:ascii="Calibri" w:eastAsia="Calibri" w:hAnsi="Calibri" w:cs="Calibri"/>
          <w:b/>
          <w:color w:val="000000"/>
          <w:sz w:val="24"/>
          <w:szCs w:val="24"/>
        </w:rPr>
        <w:t>1.10.1. Aktivnost 1018 A100001 Odgoj i obrazovanje djece jasličke i predškolske dobi</w:t>
      </w:r>
    </w:p>
    <w:p w14:paraId="6AE50CAA" w14:textId="77777777" w:rsidR="00AC4A25" w:rsidRPr="00AC4A25" w:rsidRDefault="00AC4A25" w:rsidP="00AC4A25">
      <w:pPr>
        <w:spacing w:after="0" w:line="240" w:lineRule="auto"/>
        <w:jc w:val="both"/>
        <w:rPr>
          <w:rFonts w:ascii="Calibri" w:eastAsia="Calibri" w:hAnsi="Calibri" w:cs="Calibri"/>
          <w:b/>
          <w:color w:val="000000"/>
          <w:sz w:val="24"/>
          <w:szCs w:val="24"/>
        </w:rPr>
      </w:pPr>
    </w:p>
    <w:p w14:paraId="7023B85C" w14:textId="77777777" w:rsidR="00AC4A25" w:rsidRPr="000B7120" w:rsidRDefault="00AC4A25" w:rsidP="000B7120">
      <w:pPr>
        <w:spacing w:after="160" w:line="254" w:lineRule="auto"/>
        <w:jc w:val="both"/>
        <w:rPr>
          <w:rFonts w:eastAsia="Calibri" w:cstheme="minorHAnsi"/>
          <w:color w:val="000000"/>
          <w:sz w:val="24"/>
          <w:szCs w:val="24"/>
        </w:rPr>
      </w:pPr>
      <w:r w:rsidRPr="000B7120">
        <w:rPr>
          <w:rFonts w:eastAsia="Calibri" w:cstheme="minorHAnsi"/>
          <w:color w:val="000000"/>
          <w:sz w:val="24"/>
          <w:szCs w:val="24"/>
        </w:rPr>
        <w:t xml:space="preserve">U aktivnosti 1018 A100001 </w:t>
      </w:r>
      <w:r w:rsidRPr="000B7120">
        <w:rPr>
          <w:rFonts w:eastAsia="Calibri" w:cstheme="minorHAnsi"/>
          <w:i/>
          <w:color w:val="000000"/>
          <w:sz w:val="24"/>
          <w:szCs w:val="24"/>
        </w:rPr>
        <w:t>Odgoj i obrazovanje djece jasličke i predškolske dobi</w:t>
      </w:r>
      <w:r w:rsidRPr="000B7120">
        <w:rPr>
          <w:rFonts w:eastAsia="Calibri" w:cstheme="minorHAnsi"/>
          <w:color w:val="000000"/>
          <w:sz w:val="24"/>
          <w:szCs w:val="24"/>
        </w:rPr>
        <w:t xml:space="preserve">  povećavaju se sredstva iz općih prihoda za iznos od 75.722,44 eura </w:t>
      </w:r>
      <w:r w:rsidR="000B7120">
        <w:rPr>
          <w:rFonts w:eastAsia="Calibri" w:cstheme="minorHAnsi"/>
          <w:color w:val="000000"/>
          <w:sz w:val="24"/>
          <w:szCs w:val="24"/>
        </w:rPr>
        <w:t xml:space="preserve">na iznos od 1.202.777,19 eura. </w:t>
      </w:r>
      <w:r w:rsidR="00F52E80">
        <w:rPr>
          <w:rFonts w:eastAsia="Calibri" w:cstheme="minorHAnsi"/>
          <w:sz w:val="24"/>
          <w:szCs w:val="24"/>
        </w:rPr>
        <w:t xml:space="preserve">Povećavaju se sredstva </w:t>
      </w:r>
      <w:r w:rsidRPr="000B7120">
        <w:rPr>
          <w:rFonts w:eastAsia="Calibri" w:cstheme="minorHAnsi"/>
          <w:sz w:val="24"/>
          <w:szCs w:val="24"/>
        </w:rPr>
        <w:t xml:space="preserve">općih prihoda i primitaka na poziciji plaća zaposlenika za redovan rad  </w:t>
      </w:r>
      <w:r w:rsidR="00F52E80">
        <w:rPr>
          <w:rFonts w:eastAsia="Calibri" w:cstheme="minorHAnsi"/>
          <w:sz w:val="24"/>
          <w:szCs w:val="24"/>
        </w:rPr>
        <w:t xml:space="preserve">u vrtiću u iznosu od 65.000,00 </w:t>
      </w:r>
      <w:r w:rsidRPr="000B7120">
        <w:rPr>
          <w:rFonts w:eastAsia="Calibri" w:cstheme="minorHAnsi"/>
          <w:sz w:val="24"/>
          <w:szCs w:val="24"/>
        </w:rPr>
        <w:t>eura  i pripadajućih doprinosa u iznosu od 10.000,00 eura, radi povećanja koeficijenata za obračun plaća iz Izmjena i dopuna  kolektivnog ugovora iz veljače 2023. godine, te radi zakonskog povećanja minimalne plaće u RH za najniže plaćena radna mjesta.</w:t>
      </w:r>
      <w:r w:rsidR="000B7120">
        <w:rPr>
          <w:rFonts w:eastAsia="Calibri" w:cstheme="minorHAnsi"/>
          <w:color w:val="000000"/>
          <w:sz w:val="24"/>
          <w:szCs w:val="24"/>
        </w:rPr>
        <w:t xml:space="preserve"> </w:t>
      </w:r>
      <w:r w:rsidRPr="000B7120">
        <w:rPr>
          <w:rFonts w:eastAsia="Calibri" w:cstheme="minorHAnsi"/>
          <w:sz w:val="24"/>
          <w:szCs w:val="24"/>
        </w:rPr>
        <w:t>U ovoj aktivnosti povećavaju se sredstva pomoći za nabavu sitnog inventara u iznosu od 722,44 eura.</w:t>
      </w:r>
    </w:p>
    <w:p w14:paraId="2564A320" w14:textId="77777777" w:rsidR="00AC4A25" w:rsidRPr="00F52E80" w:rsidRDefault="00AC4A25" w:rsidP="00AC4A25">
      <w:pPr>
        <w:spacing w:after="0" w:line="240" w:lineRule="auto"/>
        <w:jc w:val="both"/>
        <w:rPr>
          <w:rFonts w:eastAsia="Calibri" w:cstheme="minorHAnsi"/>
          <w:b/>
          <w:color w:val="000000"/>
          <w:sz w:val="24"/>
          <w:szCs w:val="24"/>
        </w:rPr>
      </w:pPr>
      <w:r w:rsidRPr="00F52E80">
        <w:rPr>
          <w:rFonts w:eastAsia="Calibri" w:cstheme="minorHAnsi"/>
          <w:b/>
          <w:color w:val="000000"/>
          <w:sz w:val="24"/>
          <w:szCs w:val="24"/>
        </w:rPr>
        <w:t>1.10.2. Tekući projekt 1018 T100002 Opremanje vrtića</w:t>
      </w:r>
    </w:p>
    <w:p w14:paraId="20D2C64A" w14:textId="77777777" w:rsidR="00AC4A25" w:rsidRPr="00AC4A25" w:rsidRDefault="00AC4A25" w:rsidP="00AC4A25">
      <w:pPr>
        <w:shd w:val="clear" w:color="auto" w:fill="FFFFFF"/>
        <w:spacing w:after="0" w:line="240" w:lineRule="auto"/>
        <w:rPr>
          <w:rFonts w:ascii="Calibri" w:eastAsia="Times New Roman" w:hAnsi="Calibri" w:cs="Calibri"/>
          <w:color w:val="FF0000"/>
          <w:sz w:val="24"/>
          <w:szCs w:val="24"/>
          <w:lang w:eastAsia="hr-HR"/>
        </w:rPr>
      </w:pPr>
    </w:p>
    <w:p w14:paraId="510DB92F" w14:textId="77777777" w:rsidR="00AC4A25" w:rsidRDefault="00F52E80" w:rsidP="00F52E80">
      <w:pPr>
        <w:spacing w:after="0" w:line="240" w:lineRule="auto"/>
        <w:jc w:val="both"/>
        <w:rPr>
          <w:rFonts w:eastAsia="Calibri" w:cstheme="minorHAnsi"/>
          <w:sz w:val="24"/>
          <w:szCs w:val="24"/>
        </w:rPr>
      </w:pPr>
      <w:r>
        <w:rPr>
          <w:rFonts w:eastAsia="Calibri" w:cstheme="minorHAnsi"/>
          <w:sz w:val="24"/>
          <w:szCs w:val="24"/>
        </w:rPr>
        <w:t xml:space="preserve">U tekućem projektu </w:t>
      </w:r>
      <w:r w:rsidR="00AC4A25" w:rsidRPr="00F52E80">
        <w:rPr>
          <w:rFonts w:eastAsia="Calibri" w:cstheme="minorHAnsi"/>
          <w:sz w:val="24"/>
          <w:szCs w:val="24"/>
        </w:rPr>
        <w:t xml:space="preserve">1018 T100002 </w:t>
      </w:r>
      <w:r w:rsidR="00AC4A25" w:rsidRPr="00F52E80">
        <w:rPr>
          <w:rFonts w:eastAsia="Calibri" w:cstheme="minorHAnsi"/>
          <w:i/>
          <w:iCs/>
          <w:sz w:val="24"/>
          <w:szCs w:val="24"/>
        </w:rPr>
        <w:t xml:space="preserve">Opremanje vrtića </w:t>
      </w:r>
      <w:r w:rsidR="00AC4A25" w:rsidRPr="00F52E80">
        <w:rPr>
          <w:rFonts w:eastAsia="Calibri" w:cstheme="minorHAnsi"/>
          <w:sz w:val="24"/>
          <w:szCs w:val="24"/>
        </w:rPr>
        <w:t>povećavaju se sredstva vlastitih prihoda za iznos od 20.858,27 na iznos od 27.358,37  eura, a sredstva će se koristiti za  nabavu službenog automobila.</w:t>
      </w:r>
    </w:p>
    <w:p w14:paraId="168611AD" w14:textId="77777777" w:rsidR="00F52E80" w:rsidRPr="00F52E80" w:rsidRDefault="00F52E80" w:rsidP="00F52E80">
      <w:pPr>
        <w:spacing w:after="0" w:line="240" w:lineRule="auto"/>
        <w:jc w:val="both"/>
        <w:rPr>
          <w:rFonts w:eastAsia="Calibri" w:cstheme="minorHAnsi"/>
          <w:sz w:val="24"/>
          <w:szCs w:val="24"/>
        </w:rPr>
      </w:pPr>
    </w:p>
    <w:p w14:paraId="3060C5E8" w14:textId="77777777" w:rsidR="00AC4A25" w:rsidRPr="00AC4A25" w:rsidRDefault="00AC4A25" w:rsidP="00AC4A25">
      <w:pPr>
        <w:numPr>
          <w:ilvl w:val="1"/>
          <w:numId w:val="1"/>
        </w:numPr>
        <w:spacing w:after="0" w:line="240" w:lineRule="auto"/>
        <w:contextualSpacing/>
        <w:rPr>
          <w:rFonts w:ascii="Calibri" w:eastAsia="Calibri" w:hAnsi="Calibri" w:cs="Calibri"/>
          <w:b/>
          <w:color w:val="000000"/>
          <w:sz w:val="24"/>
          <w:szCs w:val="24"/>
        </w:rPr>
      </w:pPr>
      <w:r w:rsidRPr="00AC4A25">
        <w:rPr>
          <w:rFonts w:ascii="Calibri" w:eastAsia="Calibri" w:hAnsi="Calibri" w:cs="Calibri"/>
          <w:b/>
          <w:color w:val="000000"/>
          <w:sz w:val="24"/>
          <w:szCs w:val="24"/>
        </w:rPr>
        <w:t>Program 1019 MJESNA SAMOUPRAVA</w:t>
      </w:r>
    </w:p>
    <w:p w14:paraId="0B9527A2" w14:textId="77777777" w:rsidR="00AC4A25" w:rsidRPr="00AC4A25" w:rsidRDefault="00AC4A25" w:rsidP="00AC4A25">
      <w:pPr>
        <w:spacing w:after="0" w:line="240" w:lineRule="auto"/>
        <w:contextualSpacing/>
        <w:rPr>
          <w:rFonts w:ascii="Calibri" w:eastAsia="Calibri" w:hAnsi="Calibri" w:cs="Calibri"/>
          <w:b/>
          <w:color w:val="000000"/>
          <w:sz w:val="24"/>
          <w:szCs w:val="24"/>
        </w:rPr>
      </w:pPr>
    </w:p>
    <w:p w14:paraId="741E16DD" w14:textId="77777777" w:rsidR="00AC4A25" w:rsidRPr="00AC4A25" w:rsidRDefault="00AC4A25" w:rsidP="00AC4A25">
      <w:pPr>
        <w:spacing w:after="0" w:line="240" w:lineRule="auto"/>
        <w:contextualSpacing/>
        <w:rPr>
          <w:rFonts w:ascii="Calibri" w:eastAsia="Calibri" w:hAnsi="Calibri" w:cs="Calibri"/>
          <w:bCs/>
          <w:color w:val="000000"/>
          <w:sz w:val="24"/>
          <w:szCs w:val="24"/>
        </w:rPr>
      </w:pPr>
      <w:r w:rsidRPr="00AC4A25">
        <w:rPr>
          <w:rFonts w:ascii="Calibri" w:eastAsia="Calibri" w:hAnsi="Calibri" w:cs="Calibri"/>
          <w:bCs/>
          <w:color w:val="000000"/>
          <w:sz w:val="24"/>
          <w:szCs w:val="24"/>
        </w:rPr>
        <w:t>U programu 1019 MJESNA SAMOUPRAVA mijenja se:</w:t>
      </w:r>
    </w:p>
    <w:p w14:paraId="41601226" w14:textId="77777777" w:rsidR="00AC4A25" w:rsidRPr="00AC4A25" w:rsidRDefault="00AC4A25" w:rsidP="00AC4A25">
      <w:pPr>
        <w:shd w:val="clear" w:color="auto" w:fill="FFFFFF"/>
        <w:spacing w:after="0" w:line="240" w:lineRule="auto"/>
        <w:rPr>
          <w:rFonts w:ascii="Calibri" w:eastAsia="Times New Roman" w:hAnsi="Calibri" w:cs="Calibri"/>
          <w:color w:val="000000"/>
          <w:sz w:val="24"/>
          <w:szCs w:val="24"/>
          <w:lang w:eastAsia="hr-HR"/>
        </w:rPr>
      </w:pPr>
    </w:p>
    <w:p w14:paraId="1DA50B02" w14:textId="77777777" w:rsidR="00AC4A25" w:rsidRPr="00F52E80" w:rsidRDefault="000B7120" w:rsidP="00AC4A25">
      <w:pPr>
        <w:spacing w:after="0" w:line="240" w:lineRule="auto"/>
        <w:jc w:val="both"/>
        <w:rPr>
          <w:rFonts w:ascii="Calibri" w:eastAsia="Calibri" w:hAnsi="Calibri" w:cs="Calibri"/>
          <w:b/>
          <w:color w:val="000000"/>
          <w:sz w:val="24"/>
          <w:szCs w:val="24"/>
        </w:rPr>
      </w:pPr>
      <w:r w:rsidRPr="00F52E80">
        <w:rPr>
          <w:rFonts w:ascii="Calibri" w:eastAsia="Calibri" w:hAnsi="Calibri" w:cs="Calibri"/>
          <w:b/>
          <w:color w:val="000000"/>
          <w:sz w:val="24"/>
          <w:szCs w:val="24"/>
        </w:rPr>
        <w:t>1.11</w:t>
      </w:r>
      <w:r w:rsidR="00AC4A25" w:rsidRPr="00F52E80">
        <w:rPr>
          <w:rFonts w:ascii="Calibri" w:eastAsia="Calibri" w:hAnsi="Calibri" w:cs="Calibri"/>
          <w:b/>
          <w:color w:val="000000"/>
          <w:sz w:val="24"/>
          <w:szCs w:val="24"/>
        </w:rPr>
        <w:t>.1. Aktivnost 1019 A100001 Administracija i upravljanje</w:t>
      </w:r>
    </w:p>
    <w:p w14:paraId="5FA3FEFA" w14:textId="77777777" w:rsidR="00AC4A25" w:rsidRPr="00AC4A25" w:rsidRDefault="00AC4A25" w:rsidP="00AC4A25">
      <w:pPr>
        <w:shd w:val="clear" w:color="auto" w:fill="FFFFFF"/>
        <w:spacing w:after="0" w:line="240" w:lineRule="auto"/>
        <w:rPr>
          <w:rFonts w:ascii="Calibri" w:eastAsia="Calibri" w:hAnsi="Calibri" w:cs="Calibri"/>
          <w:color w:val="000000"/>
          <w:sz w:val="24"/>
          <w:szCs w:val="24"/>
        </w:rPr>
      </w:pPr>
    </w:p>
    <w:p w14:paraId="31799FF4" w14:textId="77777777" w:rsidR="00AC4A25" w:rsidRPr="00AC4A25" w:rsidRDefault="00AC4A25" w:rsidP="00AC4A25">
      <w:pPr>
        <w:shd w:val="clear" w:color="auto" w:fill="FFFFFF"/>
        <w:spacing w:after="0" w:line="240" w:lineRule="auto"/>
        <w:jc w:val="both"/>
        <w:rPr>
          <w:rFonts w:ascii="Calibri" w:eastAsia="Times New Roman" w:hAnsi="Calibri" w:cs="Calibri"/>
          <w:i/>
          <w:iCs/>
          <w:color w:val="000000"/>
          <w:sz w:val="24"/>
          <w:szCs w:val="24"/>
          <w:lang w:eastAsia="hr-HR"/>
        </w:rPr>
      </w:pPr>
      <w:r w:rsidRPr="00AC4A25">
        <w:rPr>
          <w:rFonts w:ascii="Calibri" w:eastAsia="Calibri" w:hAnsi="Calibri" w:cs="Calibri"/>
          <w:color w:val="000000"/>
          <w:sz w:val="24"/>
          <w:szCs w:val="24"/>
        </w:rPr>
        <w:t xml:space="preserve">U aktivnosti 1019 A100001 </w:t>
      </w:r>
      <w:r w:rsidRPr="00AC4A25">
        <w:rPr>
          <w:rFonts w:ascii="Calibri" w:eastAsia="Calibri" w:hAnsi="Calibri" w:cs="Calibri"/>
          <w:i/>
          <w:iCs/>
          <w:color w:val="000000"/>
          <w:sz w:val="24"/>
          <w:szCs w:val="24"/>
        </w:rPr>
        <w:t xml:space="preserve">Administracija i upravljanje povećavaju </w:t>
      </w:r>
      <w:r w:rsidRPr="00AC4A25">
        <w:rPr>
          <w:rFonts w:ascii="Calibri" w:eastAsia="Calibri" w:hAnsi="Calibri" w:cs="Calibri"/>
          <w:color w:val="000000"/>
          <w:sz w:val="24"/>
          <w:szCs w:val="24"/>
        </w:rPr>
        <w:t xml:space="preserve">se sredstva za financiranje aktivnosti mjesne samouprave za iznos od 1.327,23 eura, na iznos od 14.665,87 eura. Sredstva se povećavaju za potrebe mjesnog odbora Stara Subocka, radi obilježavanja obljetnice nogometnog kluba.  Obljetnica će se obilježiti održavanjem memorijalnog turnira  „Ivica Vončina“. </w:t>
      </w:r>
    </w:p>
    <w:p w14:paraId="21FA1308" w14:textId="77777777" w:rsidR="00361454" w:rsidRPr="00361454" w:rsidRDefault="00361454" w:rsidP="00361454">
      <w:pPr>
        <w:widowControl w:val="0"/>
        <w:autoSpaceDE w:val="0"/>
        <w:autoSpaceDN w:val="0"/>
        <w:adjustRightInd w:val="0"/>
        <w:spacing w:after="0" w:line="240" w:lineRule="auto"/>
        <w:jc w:val="both"/>
        <w:rPr>
          <w:rFonts w:ascii="Calibri" w:eastAsia="Calibri" w:hAnsi="Calibri" w:cs="Calibri"/>
          <w:bCs/>
          <w:sz w:val="24"/>
          <w:szCs w:val="24"/>
        </w:rPr>
      </w:pPr>
    </w:p>
    <w:p w14:paraId="11B8E703" w14:textId="77777777" w:rsidR="0063653C" w:rsidRDefault="0063653C" w:rsidP="0063653C">
      <w:pPr>
        <w:spacing w:after="0" w:line="240" w:lineRule="auto"/>
        <w:rPr>
          <w:rFonts w:ascii="Calibri" w:eastAsia="Calibri" w:hAnsi="Calibri" w:cs="Calibri"/>
          <w:b/>
          <w:bCs/>
          <w:color w:val="000000"/>
          <w:sz w:val="24"/>
          <w:szCs w:val="24"/>
        </w:rPr>
      </w:pPr>
    </w:p>
    <w:p w14:paraId="7D830E0A" w14:textId="77777777" w:rsidR="0063653C" w:rsidRDefault="0063653C" w:rsidP="0063653C">
      <w:pPr>
        <w:spacing w:after="0" w:line="240" w:lineRule="auto"/>
        <w:rPr>
          <w:rFonts w:ascii="Calibri" w:eastAsia="Calibri" w:hAnsi="Calibri" w:cs="Calibri"/>
          <w:b/>
          <w:bCs/>
          <w:color w:val="000000"/>
          <w:sz w:val="24"/>
          <w:szCs w:val="24"/>
        </w:rPr>
      </w:pPr>
    </w:p>
    <w:p w14:paraId="27BE9F6E" w14:textId="77777777" w:rsidR="006A2368" w:rsidRDefault="006A2368" w:rsidP="0063653C">
      <w:pPr>
        <w:spacing w:after="0" w:line="240" w:lineRule="auto"/>
        <w:rPr>
          <w:rFonts w:ascii="Calibri" w:eastAsia="Calibri" w:hAnsi="Calibri" w:cs="Calibri"/>
          <w:b/>
          <w:bCs/>
          <w:color w:val="000000"/>
          <w:sz w:val="24"/>
          <w:szCs w:val="24"/>
        </w:rPr>
      </w:pPr>
    </w:p>
    <w:p w14:paraId="56F6F3EF" w14:textId="77777777" w:rsidR="006A2368" w:rsidRDefault="006A2368" w:rsidP="0063653C">
      <w:pPr>
        <w:spacing w:after="0" w:line="240" w:lineRule="auto"/>
        <w:rPr>
          <w:rFonts w:ascii="Calibri" w:eastAsia="Calibri" w:hAnsi="Calibri" w:cs="Calibri"/>
          <w:b/>
          <w:bCs/>
          <w:color w:val="000000"/>
          <w:sz w:val="24"/>
          <w:szCs w:val="24"/>
        </w:rPr>
      </w:pPr>
    </w:p>
    <w:p w14:paraId="5AF901C6" w14:textId="77777777" w:rsidR="006A2368" w:rsidRDefault="006A2368" w:rsidP="0063653C">
      <w:pPr>
        <w:spacing w:after="0" w:line="240" w:lineRule="auto"/>
        <w:rPr>
          <w:rFonts w:ascii="Calibri" w:eastAsia="Calibri" w:hAnsi="Calibri" w:cs="Calibri"/>
          <w:b/>
          <w:bCs/>
          <w:color w:val="000000"/>
          <w:sz w:val="24"/>
          <w:szCs w:val="24"/>
        </w:rPr>
      </w:pPr>
    </w:p>
    <w:p w14:paraId="1DC5DCA1" w14:textId="77777777" w:rsidR="006A2368" w:rsidRDefault="006A2368" w:rsidP="0063653C">
      <w:pPr>
        <w:spacing w:after="0" w:line="240" w:lineRule="auto"/>
        <w:rPr>
          <w:rFonts w:ascii="Calibri" w:eastAsia="Calibri" w:hAnsi="Calibri" w:cs="Calibri"/>
          <w:b/>
          <w:bCs/>
          <w:color w:val="000000"/>
          <w:sz w:val="24"/>
          <w:szCs w:val="24"/>
        </w:rPr>
      </w:pPr>
    </w:p>
    <w:p w14:paraId="4AADBBD8" w14:textId="77777777" w:rsidR="00BC443B" w:rsidRDefault="00BC443B" w:rsidP="0063653C">
      <w:pPr>
        <w:spacing w:after="0" w:line="240" w:lineRule="auto"/>
        <w:rPr>
          <w:rFonts w:ascii="Calibri" w:eastAsia="Calibri" w:hAnsi="Calibri" w:cs="Calibri"/>
          <w:b/>
          <w:bCs/>
          <w:color w:val="000000"/>
          <w:sz w:val="24"/>
          <w:szCs w:val="24"/>
        </w:rPr>
      </w:pPr>
    </w:p>
    <w:p w14:paraId="060C1F85" w14:textId="77777777" w:rsidR="006A2368" w:rsidRDefault="006A2368" w:rsidP="0063653C">
      <w:pPr>
        <w:spacing w:after="0" w:line="240" w:lineRule="auto"/>
        <w:rPr>
          <w:rFonts w:ascii="Calibri" w:eastAsia="Calibri" w:hAnsi="Calibri" w:cs="Calibri"/>
          <w:b/>
          <w:bCs/>
          <w:color w:val="000000"/>
          <w:sz w:val="24"/>
          <w:szCs w:val="24"/>
        </w:rPr>
      </w:pPr>
    </w:p>
    <w:p w14:paraId="1A21E0D3" w14:textId="77777777" w:rsidR="006A2368" w:rsidRDefault="006A2368" w:rsidP="0063653C">
      <w:pPr>
        <w:spacing w:after="0" w:line="240" w:lineRule="auto"/>
        <w:rPr>
          <w:rFonts w:ascii="Calibri" w:eastAsia="Calibri" w:hAnsi="Calibri" w:cs="Calibri"/>
          <w:b/>
          <w:bCs/>
          <w:color w:val="000000"/>
          <w:sz w:val="24"/>
          <w:szCs w:val="24"/>
        </w:rPr>
      </w:pPr>
    </w:p>
    <w:p w14:paraId="20BAB846" w14:textId="77777777" w:rsidR="006A2368" w:rsidRDefault="006A2368" w:rsidP="0063653C">
      <w:pPr>
        <w:spacing w:after="0" w:line="240" w:lineRule="auto"/>
        <w:rPr>
          <w:rFonts w:ascii="Calibri" w:eastAsia="Calibri" w:hAnsi="Calibri" w:cs="Calibri"/>
          <w:b/>
          <w:bCs/>
          <w:color w:val="000000"/>
          <w:sz w:val="24"/>
          <w:szCs w:val="24"/>
        </w:rPr>
      </w:pPr>
    </w:p>
    <w:p w14:paraId="363C230E" w14:textId="77777777" w:rsidR="006A2368" w:rsidRDefault="006A2368" w:rsidP="0063653C">
      <w:pPr>
        <w:spacing w:after="0" w:line="240" w:lineRule="auto"/>
        <w:rPr>
          <w:rFonts w:ascii="Calibri" w:eastAsia="Calibri" w:hAnsi="Calibri" w:cs="Calibri"/>
          <w:b/>
          <w:bCs/>
          <w:color w:val="000000"/>
          <w:sz w:val="24"/>
          <w:szCs w:val="24"/>
        </w:rPr>
      </w:pPr>
    </w:p>
    <w:p w14:paraId="3C19B0D2" w14:textId="77777777" w:rsidR="00AC4A25" w:rsidRDefault="00AC4A25" w:rsidP="0063653C">
      <w:pPr>
        <w:spacing w:after="0" w:line="240" w:lineRule="auto"/>
        <w:rPr>
          <w:rFonts w:ascii="Calibri" w:eastAsia="Calibri" w:hAnsi="Calibri" w:cs="Calibri"/>
          <w:b/>
          <w:bCs/>
          <w:color w:val="000000"/>
          <w:sz w:val="24"/>
          <w:szCs w:val="24"/>
        </w:rPr>
      </w:pPr>
    </w:p>
    <w:p w14:paraId="40A12EDF" w14:textId="77777777" w:rsidR="00AC4A25" w:rsidRDefault="00AC4A25" w:rsidP="0063653C">
      <w:pPr>
        <w:spacing w:after="0" w:line="240" w:lineRule="auto"/>
        <w:rPr>
          <w:rFonts w:ascii="Calibri" w:eastAsia="Calibri" w:hAnsi="Calibri" w:cs="Calibri"/>
          <w:b/>
          <w:bCs/>
          <w:color w:val="000000"/>
          <w:sz w:val="24"/>
          <w:szCs w:val="24"/>
        </w:rPr>
      </w:pPr>
    </w:p>
    <w:p w14:paraId="028FFEE7" w14:textId="77777777" w:rsidR="007A3B22" w:rsidRDefault="007A3B22" w:rsidP="0063653C">
      <w:pPr>
        <w:spacing w:after="0" w:line="240" w:lineRule="auto"/>
        <w:rPr>
          <w:rFonts w:ascii="Calibri" w:eastAsia="Calibri" w:hAnsi="Calibri" w:cs="Calibri"/>
          <w:b/>
          <w:bCs/>
          <w:color w:val="000000"/>
          <w:sz w:val="24"/>
          <w:szCs w:val="24"/>
        </w:rPr>
      </w:pPr>
    </w:p>
    <w:p w14:paraId="693287E2" w14:textId="77777777" w:rsidR="00717AE5" w:rsidRPr="00717AE5" w:rsidRDefault="00717AE5" w:rsidP="00717AE5">
      <w:pPr>
        <w:spacing w:after="0" w:line="240" w:lineRule="auto"/>
        <w:jc w:val="both"/>
        <w:rPr>
          <w:rFonts w:ascii="Calibri" w:eastAsia="Calibri" w:hAnsi="Calibri" w:cs="Times New Roman"/>
          <w:b/>
          <w:sz w:val="24"/>
          <w:szCs w:val="24"/>
        </w:rPr>
      </w:pPr>
      <w:r w:rsidRPr="00717AE5">
        <w:rPr>
          <w:rFonts w:ascii="Calibri" w:eastAsia="Calibri" w:hAnsi="Calibri" w:cs="Times New Roman"/>
          <w:b/>
          <w:sz w:val="24"/>
          <w:szCs w:val="24"/>
        </w:rPr>
        <w:lastRenderedPageBreak/>
        <w:t>2. Razdjel 003 UPRAVNI ODJEL ZA PRORAČUN I FINANCIJE</w:t>
      </w:r>
    </w:p>
    <w:p w14:paraId="5293CA23" w14:textId="77777777" w:rsidR="00717AE5" w:rsidRPr="00717AE5" w:rsidRDefault="00717AE5" w:rsidP="00717AE5">
      <w:pPr>
        <w:spacing w:after="0" w:line="240" w:lineRule="auto"/>
        <w:jc w:val="both"/>
        <w:rPr>
          <w:rFonts w:ascii="Calibri" w:eastAsia="Calibri" w:hAnsi="Calibri" w:cs="Calibri"/>
          <w:sz w:val="24"/>
          <w:szCs w:val="24"/>
        </w:rPr>
      </w:pPr>
    </w:p>
    <w:p w14:paraId="0ABE73D0" w14:textId="77777777" w:rsidR="00717AE5" w:rsidRPr="00717AE5" w:rsidRDefault="00717AE5" w:rsidP="00717AE5">
      <w:pPr>
        <w:spacing w:after="0" w:line="240" w:lineRule="auto"/>
        <w:jc w:val="both"/>
        <w:rPr>
          <w:rFonts w:ascii="Calibri" w:eastAsia="Times New Roman" w:hAnsi="Calibri" w:cs="Calibri"/>
          <w:b/>
          <w:color w:val="000000"/>
          <w:sz w:val="24"/>
          <w:szCs w:val="24"/>
          <w:lang w:val="pl-PL" w:eastAsia="hr-HR"/>
        </w:rPr>
      </w:pPr>
      <w:r w:rsidRPr="00717AE5">
        <w:rPr>
          <w:rFonts w:ascii="Calibri" w:eastAsia="Times New Roman" w:hAnsi="Calibri" w:cs="Calibri"/>
          <w:b/>
          <w:color w:val="000000"/>
          <w:sz w:val="24"/>
          <w:szCs w:val="24"/>
          <w:lang w:val="pl-PL" w:eastAsia="hr-HR"/>
        </w:rPr>
        <w:t>2.1. Program 1020 UPRAVLJANJE SUSTAVOM JAVNIH FINANCIJA</w:t>
      </w:r>
    </w:p>
    <w:p w14:paraId="476DB6E6" w14:textId="77777777" w:rsidR="00717AE5" w:rsidRPr="00717AE5" w:rsidRDefault="00717AE5" w:rsidP="00717AE5">
      <w:pPr>
        <w:spacing w:after="0" w:line="240" w:lineRule="auto"/>
        <w:jc w:val="both"/>
        <w:rPr>
          <w:rFonts w:ascii="Calibri" w:eastAsia="Times New Roman" w:hAnsi="Calibri" w:cs="Calibri"/>
          <w:b/>
          <w:color w:val="000000"/>
          <w:sz w:val="24"/>
          <w:szCs w:val="24"/>
          <w:lang w:val="pl-PL" w:eastAsia="hr-HR"/>
        </w:rPr>
      </w:pPr>
    </w:p>
    <w:p w14:paraId="570E6235" w14:textId="77777777" w:rsidR="00AC4A25" w:rsidRDefault="000B70F4" w:rsidP="0039633E">
      <w:pPr>
        <w:spacing w:after="0" w:line="240" w:lineRule="auto"/>
        <w:jc w:val="both"/>
        <w:rPr>
          <w:rFonts w:ascii="Calibri" w:eastAsia="Times New Roman" w:hAnsi="Calibri" w:cs="Calibri"/>
          <w:color w:val="000000"/>
          <w:sz w:val="24"/>
          <w:szCs w:val="24"/>
          <w:lang w:val="pl-PL" w:eastAsia="hr-HR"/>
        </w:rPr>
      </w:pPr>
      <w:r>
        <w:rPr>
          <w:rFonts w:ascii="Calibri" w:eastAsia="Times New Roman" w:hAnsi="Calibri" w:cs="Calibri"/>
          <w:color w:val="000000"/>
          <w:sz w:val="24"/>
          <w:szCs w:val="24"/>
          <w:lang w:val="pl-PL" w:eastAsia="hr-HR"/>
        </w:rPr>
        <w:t>P</w:t>
      </w:r>
      <w:r w:rsidR="009C027F">
        <w:rPr>
          <w:rFonts w:ascii="Calibri" w:eastAsia="Times New Roman" w:hAnsi="Calibri" w:cs="Calibri"/>
          <w:color w:val="000000"/>
          <w:sz w:val="24"/>
          <w:szCs w:val="24"/>
          <w:lang w:val="pl-PL" w:eastAsia="hr-HR"/>
        </w:rPr>
        <w:t>rvim</w:t>
      </w:r>
      <w:r w:rsidR="00717AE5">
        <w:rPr>
          <w:rFonts w:ascii="Calibri" w:eastAsia="Times New Roman" w:hAnsi="Calibri" w:cs="Calibri"/>
          <w:color w:val="000000"/>
          <w:sz w:val="24"/>
          <w:szCs w:val="24"/>
          <w:lang w:val="pl-PL" w:eastAsia="hr-HR"/>
        </w:rPr>
        <w:t xml:space="preserve"> i</w:t>
      </w:r>
      <w:r w:rsidR="00717AE5" w:rsidRPr="00717AE5">
        <w:rPr>
          <w:rFonts w:ascii="Calibri" w:eastAsia="Times New Roman" w:hAnsi="Calibri" w:cs="Calibri"/>
          <w:color w:val="000000"/>
          <w:sz w:val="24"/>
          <w:szCs w:val="24"/>
          <w:lang w:val="pl-PL" w:eastAsia="hr-HR"/>
        </w:rPr>
        <w:t xml:space="preserve">zmjenama i dopunama </w:t>
      </w:r>
      <w:r w:rsidR="00717AE5">
        <w:rPr>
          <w:rFonts w:ascii="Calibri" w:eastAsia="Times New Roman" w:hAnsi="Calibri" w:cs="Calibri"/>
          <w:color w:val="000000"/>
          <w:sz w:val="24"/>
          <w:szCs w:val="24"/>
          <w:lang w:val="pl-PL" w:eastAsia="hr-HR"/>
        </w:rPr>
        <w:t>P</w:t>
      </w:r>
      <w:r w:rsidR="00865059">
        <w:rPr>
          <w:rFonts w:ascii="Calibri" w:eastAsia="Times New Roman" w:hAnsi="Calibri" w:cs="Calibri"/>
          <w:color w:val="000000"/>
          <w:sz w:val="24"/>
          <w:szCs w:val="24"/>
          <w:lang w:val="pl-PL" w:eastAsia="hr-HR"/>
        </w:rPr>
        <w:t xml:space="preserve">roračuna Grada </w:t>
      </w:r>
      <w:r w:rsidR="009C027F">
        <w:rPr>
          <w:rFonts w:ascii="Calibri" w:eastAsia="Times New Roman" w:hAnsi="Calibri" w:cs="Calibri"/>
          <w:color w:val="000000"/>
          <w:sz w:val="24"/>
          <w:szCs w:val="24"/>
          <w:lang w:val="pl-PL" w:eastAsia="hr-HR"/>
        </w:rPr>
        <w:t>Novske za 2023</w:t>
      </w:r>
      <w:r w:rsidR="00717AE5" w:rsidRPr="00717AE5">
        <w:rPr>
          <w:rFonts w:ascii="Calibri" w:eastAsia="Times New Roman" w:hAnsi="Calibri" w:cs="Calibri"/>
          <w:color w:val="000000"/>
          <w:sz w:val="24"/>
          <w:szCs w:val="24"/>
          <w:lang w:val="pl-PL" w:eastAsia="hr-HR"/>
        </w:rPr>
        <w:t xml:space="preserve">. godinu rashodi i izdaci programa </w:t>
      </w:r>
      <w:r w:rsidR="00717AE5" w:rsidRPr="00717AE5">
        <w:rPr>
          <w:rFonts w:ascii="Calibri" w:eastAsia="Times New Roman" w:hAnsi="Calibri" w:cs="Calibri"/>
          <w:i/>
          <w:color w:val="000000"/>
          <w:sz w:val="24"/>
          <w:szCs w:val="24"/>
          <w:lang w:val="pl-PL" w:eastAsia="hr-HR"/>
        </w:rPr>
        <w:t>Upravljanje sustavom javnih financija</w:t>
      </w:r>
      <w:r w:rsidR="00717AE5" w:rsidRPr="00717AE5">
        <w:rPr>
          <w:rFonts w:ascii="Calibri" w:eastAsia="Times New Roman" w:hAnsi="Calibri" w:cs="Calibri"/>
          <w:color w:val="000000"/>
          <w:sz w:val="24"/>
          <w:szCs w:val="24"/>
          <w:lang w:val="pl-PL" w:eastAsia="hr-HR"/>
        </w:rPr>
        <w:t xml:space="preserve"> </w:t>
      </w:r>
      <w:r w:rsidR="00865059">
        <w:rPr>
          <w:rFonts w:ascii="Calibri" w:eastAsia="Times New Roman" w:hAnsi="Calibri" w:cs="Calibri"/>
          <w:color w:val="000000"/>
          <w:sz w:val="24"/>
          <w:szCs w:val="24"/>
          <w:lang w:val="pl-PL" w:eastAsia="hr-HR"/>
        </w:rPr>
        <w:t xml:space="preserve"> </w:t>
      </w:r>
      <w:r w:rsidR="00AC4A25">
        <w:rPr>
          <w:rFonts w:ascii="Calibri" w:eastAsia="Times New Roman" w:hAnsi="Calibri" w:cs="Calibri"/>
          <w:color w:val="000000"/>
          <w:sz w:val="24"/>
          <w:szCs w:val="24"/>
          <w:lang w:val="pl-PL" w:eastAsia="hr-HR"/>
        </w:rPr>
        <w:t>smanjeni su za</w:t>
      </w:r>
      <w:r w:rsidR="00F94005">
        <w:rPr>
          <w:rFonts w:ascii="Calibri" w:eastAsia="Times New Roman" w:hAnsi="Calibri" w:cs="Calibri"/>
          <w:color w:val="000000"/>
          <w:sz w:val="24"/>
          <w:szCs w:val="24"/>
          <w:lang w:val="pl-PL" w:eastAsia="hr-HR"/>
        </w:rPr>
        <w:t xml:space="preserve"> </w:t>
      </w:r>
      <w:r w:rsidR="00AC4A25">
        <w:rPr>
          <w:rFonts w:ascii="Calibri" w:eastAsia="Times New Roman" w:hAnsi="Calibri" w:cs="Calibri"/>
          <w:color w:val="000000"/>
          <w:sz w:val="24"/>
          <w:szCs w:val="24"/>
          <w:lang w:val="pl-PL" w:eastAsia="hr-HR"/>
        </w:rPr>
        <w:t>52.699,88 eura</w:t>
      </w:r>
      <w:r w:rsidR="00717AE5">
        <w:rPr>
          <w:rFonts w:ascii="Calibri" w:eastAsia="Times New Roman" w:hAnsi="Calibri" w:cs="Calibri"/>
          <w:color w:val="000000"/>
          <w:sz w:val="24"/>
          <w:szCs w:val="24"/>
          <w:lang w:val="pl-PL" w:eastAsia="hr-HR"/>
        </w:rPr>
        <w:t xml:space="preserve"> ili za</w:t>
      </w:r>
      <w:r w:rsidR="00AC4A25">
        <w:rPr>
          <w:rFonts w:ascii="Calibri" w:eastAsia="Times New Roman" w:hAnsi="Calibri" w:cs="Calibri"/>
          <w:color w:val="000000"/>
          <w:sz w:val="24"/>
          <w:szCs w:val="24"/>
          <w:lang w:val="pl-PL" w:eastAsia="hr-HR"/>
        </w:rPr>
        <w:t xml:space="preserve"> 7</w:t>
      </w:r>
      <w:r w:rsidR="009753CD">
        <w:rPr>
          <w:rFonts w:ascii="Calibri" w:eastAsia="Times New Roman" w:hAnsi="Calibri" w:cs="Calibri"/>
          <w:color w:val="000000"/>
          <w:sz w:val="24"/>
          <w:szCs w:val="24"/>
          <w:lang w:val="pl-PL" w:eastAsia="hr-HR"/>
        </w:rPr>
        <w:t>,</w:t>
      </w:r>
      <w:r w:rsidR="00AC4A25">
        <w:rPr>
          <w:rFonts w:ascii="Calibri" w:eastAsia="Times New Roman" w:hAnsi="Calibri" w:cs="Calibri"/>
          <w:color w:val="000000"/>
          <w:sz w:val="24"/>
          <w:szCs w:val="24"/>
          <w:lang w:val="pl-PL" w:eastAsia="hr-HR"/>
        </w:rPr>
        <w:t>30</w:t>
      </w:r>
      <w:r w:rsidR="00717AE5">
        <w:rPr>
          <w:rFonts w:ascii="Calibri" w:eastAsia="Times New Roman" w:hAnsi="Calibri" w:cs="Calibri"/>
          <w:color w:val="000000"/>
          <w:sz w:val="24"/>
          <w:szCs w:val="24"/>
          <w:lang w:val="pl-PL" w:eastAsia="hr-HR"/>
        </w:rPr>
        <w:t xml:space="preserve"> %</w:t>
      </w:r>
      <w:bookmarkStart w:id="7" w:name="_Toc462119802"/>
      <w:bookmarkStart w:id="8" w:name="_Toc461980123"/>
      <w:r w:rsidR="0039633E">
        <w:rPr>
          <w:rFonts w:ascii="Calibri" w:eastAsia="Times New Roman" w:hAnsi="Calibri" w:cs="Calibri"/>
          <w:color w:val="000000"/>
          <w:sz w:val="24"/>
          <w:szCs w:val="24"/>
          <w:lang w:val="pl-PL" w:eastAsia="hr-HR"/>
        </w:rPr>
        <w:t xml:space="preserve"> te sada iznose </w:t>
      </w:r>
      <w:r w:rsidR="00AC4A25">
        <w:rPr>
          <w:rFonts w:ascii="Calibri" w:eastAsia="Times New Roman" w:hAnsi="Calibri" w:cs="Calibri"/>
          <w:color w:val="000000"/>
          <w:sz w:val="24"/>
          <w:szCs w:val="24"/>
          <w:lang w:val="pl-PL" w:eastAsia="hr-HR"/>
        </w:rPr>
        <w:t>668.881,89 eura.</w:t>
      </w:r>
      <w:r w:rsidR="00F860A7">
        <w:rPr>
          <w:rFonts w:ascii="Calibri" w:eastAsia="Times New Roman" w:hAnsi="Calibri" w:cs="Calibri"/>
          <w:color w:val="000000"/>
          <w:sz w:val="24"/>
          <w:szCs w:val="24"/>
          <w:lang w:val="pl-PL" w:eastAsia="hr-HR"/>
        </w:rPr>
        <w:t xml:space="preserve"> </w:t>
      </w:r>
    </w:p>
    <w:p w14:paraId="5DDA5E20" w14:textId="77777777" w:rsidR="00AC4A25" w:rsidRDefault="00AC4A25" w:rsidP="0039633E">
      <w:pPr>
        <w:spacing w:after="0" w:line="240" w:lineRule="auto"/>
        <w:jc w:val="both"/>
        <w:rPr>
          <w:rFonts w:ascii="Calibri" w:eastAsia="Times New Roman" w:hAnsi="Calibri" w:cs="Calibri"/>
          <w:color w:val="000000"/>
          <w:sz w:val="24"/>
          <w:szCs w:val="24"/>
          <w:lang w:val="pl-PL" w:eastAsia="hr-HR"/>
        </w:rPr>
      </w:pPr>
    </w:p>
    <w:p w14:paraId="1D59C76C" w14:textId="77777777" w:rsidR="0039633E" w:rsidRDefault="00717AE5" w:rsidP="0039633E">
      <w:pPr>
        <w:spacing w:after="0" w:line="240" w:lineRule="auto"/>
        <w:jc w:val="both"/>
        <w:rPr>
          <w:rFonts w:ascii="Calibri" w:eastAsia="Times New Roman" w:hAnsi="Calibri" w:cs="Calibri"/>
          <w:b/>
          <w:bCs/>
          <w:color w:val="000000"/>
          <w:sz w:val="24"/>
          <w:szCs w:val="24"/>
          <w:lang w:val="pl-PL" w:eastAsia="hr-HR"/>
        </w:rPr>
      </w:pPr>
      <w:r w:rsidRPr="00717AE5">
        <w:rPr>
          <w:rFonts w:ascii="Calibri" w:eastAsia="Times New Roman" w:hAnsi="Calibri" w:cs="Calibri"/>
          <w:b/>
          <w:bCs/>
          <w:color w:val="000000"/>
          <w:sz w:val="24"/>
          <w:szCs w:val="24"/>
          <w:lang w:val="pl-PL" w:eastAsia="hr-HR"/>
        </w:rPr>
        <w:t>2.1.1. Aktivnost 1020 A100</w:t>
      </w:r>
      <w:r w:rsidR="0039633E">
        <w:rPr>
          <w:rFonts w:ascii="Calibri" w:eastAsia="Times New Roman" w:hAnsi="Calibri" w:cs="Calibri"/>
          <w:b/>
          <w:bCs/>
          <w:color w:val="000000"/>
          <w:sz w:val="24"/>
          <w:szCs w:val="24"/>
          <w:lang w:val="pl-PL" w:eastAsia="hr-HR"/>
        </w:rPr>
        <w:t>001 Administracija i upravljanje</w:t>
      </w:r>
    </w:p>
    <w:p w14:paraId="18442CE3" w14:textId="77777777" w:rsidR="0039633E" w:rsidRDefault="0039633E" w:rsidP="0039633E">
      <w:pPr>
        <w:spacing w:after="0" w:line="240" w:lineRule="auto"/>
        <w:jc w:val="both"/>
        <w:rPr>
          <w:rFonts w:ascii="Calibri" w:eastAsia="Times New Roman" w:hAnsi="Calibri" w:cs="Calibri"/>
          <w:b/>
          <w:bCs/>
          <w:color w:val="000000"/>
          <w:sz w:val="24"/>
          <w:szCs w:val="24"/>
          <w:lang w:val="pl-PL" w:eastAsia="hr-HR"/>
        </w:rPr>
      </w:pPr>
    </w:p>
    <w:p w14:paraId="0A7AD237" w14:textId="77777777" w:rsidR="00AC4A25" w:rsidRDefault="00717AE5" w:rsidP="0039633E">
      <w:pPr>
        <w:spacing w:after="0" w:line="240" w:lineRule="auto"/>
        <w:jc w:val="both"/>
        <w:rPr>
          <w:rFonts w:ascii="Calibri" w:eastAsia="Times New Roman" w:hAnsi="Calibri" w:cs="Calibri"/>
          <w:bCs/>
          <w:color w:val="000000"/>
          <w:sz w:val="24"/>
          <w:szCs w:val="24"/>
          <w:lang w:val="pl-PL" w:eastAsia="hr-HR"/>
        </w:rPr>
      </w:pPr>
      <w:r w:rsidRPr="00DA0D55">
        <w:rPr>
          <w:rFonts w:ascii="Calibri" w:eastAsia="Times New Roman" w:hAnsi="Calibri" w:cs="Calibri"/>
          <w:bCs/>
          <w:color w:val="000000"/>
          <w:sz w:val="24"/>
          <w:szCs w:val="24"/>
          <w:lang w:val="pl-PL" w:eastAsia="hr-HR"/>
        </w:rPr>
        <w:t xml:space="preserve">Navedena je aktivnost </w:t>
      </w:r>
      <w:r w:rsidR="00DA0D55" w:rsidRPr="00DA0D55">
        <w:rPr>
          <w:rFonts w:ascii="Calibri" w:eastAsia="Times New Roman" w:hAnsi="Calibri" w:cs="Calibri"/>
          <w:bCs/>
          <w:color w:val="000000"/>
          <w:sz w:val="24"/>
          <w:szCs w:val="24"/>
          <w:lang w:val="pl-PL" w:eastAsia="hr-HR"/>
        </w:rPr>
        <w:t>povećana</w:t>
      </w:r>
      <w:r w:rsidRPr="00DA0D55">
        <w:rPr>
          <w:rFonts w:ascii="Calibri" w:eastAsia="Times New Roman" w:hAnsi="Calibri" w:cs="Calibri"/>
          <w:bCs/>
          <w:color w:val="000000"/>
          <w:sz w:val="24"/>
          <w:szCs w:val="24"/>
          <w:lang w:val="pl-PL" w:eastAsia="hr-HR"/>
        </w:rPr>
        <w:t xml:space="preserve"> za </w:t>
      </w:r>
      <w:r w:rsidR="00AC4A25">
        <w:rPr>
          <w:rFonts w:ascii="Calibri" w:eastAsia="Times New Roman" w:hAnsi="Calibri" w:cs="Calibri"/>
          <w:bCs/>
          <w:color w:val="000000"/>
          <w:sz w:val="24"/>
          <w:szCs w:val="24"/>
          <w:lang w:val="pl-PL" w:eastAsia="hr-HR"/>
        </w:rPr>
        <w:t>9.395,25 eura ili za</w:t>
      </w:r>
      <w:r w:rsidRPr="00DA0D55">
        <w:rPr>
          <w:rFonts w:ascii="Calibri" w:eastAsia="Times New Roman" w:hAnsi="Calibri" w:cs="Calibri"/>
          <w:bCs/>
          <w:color w:val="000000"/>
          <w:sz w:val="24"/>
          <w:szCs w:val="24"/>
          <w:lang w:val="pl-PL" w:eastAsia="hr-HR"/>
        </w:rPr>
        <w:t xml:space="preserve"> </w:t>
      </w:r>
      <w:r w:rsidR="00AC4A25">
        <w:rPr>
          <w:rFonts w:ascii="Calibri" w:eastAsia="Times New Roman" w:hAnsi="Calibri" w:cs="Calibri"/>
          <w:bCs/>
          <w:color w:val="000000"/>
          <w:sz w:val="24"/>
          <w:szCs w:val="24"/>
          <w:lang w:val="pl-PL" w:eastAsia="hr-HR"/>
        </w:rPr>
        <w:t>4,41</w:t>
      </w:r>
      <w:r w:rsidR="00F94005" w:rsidRPr="00DA0D55">
        <w:rPr>
          <w:rFonts w:ascii="Calibri" w:eastAsia="Times New Roman" w:hAnsi="Calibri" w:cs="Calibri"/>
          <w:bCs/>
          <w:color w:val="000000"/>
          <w:sz w:val="24"/>
          <w:szCs w:val="24"/>
          <w:lang w:val="pl-PL" w:eastAsia="hr-HR"/>
        </w:rPr>
        <w:t xml:space="preserve"> </w:t>
      </w:r>
      <w:r w:rsidR="00AC4A25">
        <w:rPr>
          <w:rFonts w:ascii="Calibri" w:eastAsia="Times New Roman" w:hAnsi="Calibri" w:cs="Calibri"/>
          <w:bCs/>
          <w:color w:val="000000"/>
          <w:sz w:val="24"/>
          <w:szCs w:val="24"/>
          <w:lang w:val="pl-PL" w:eastAsia="hr-HR"/>
        </w:rPr>
        <w:t>% te iznosi 222.582,31 eura</w:t>
      </w:r>
      <w:r w:rsidR="009D5308" w:rsidRPr="00DA0D55">
        <w:rPr>
          <w:rFonts w:ascii="Calibri" w:eastAsia="Times New Roman" w:hAnsi="Calibri" w:cs="Calibri"/>
          <w:bCs/>
          <w:color w:val="000000"/>
          <w:sz w:val="24"/>
          <w:szCs w:val="24"/>
          <w:lang w:val="pl-PL" w:eastAsia="hr-HR"/>
        </w:rPr>
        <w:t xml:space="preserve"> </w:t>
      </w:r>
      <w:r w:rsidR="00AC4A25" w:rsidRPr="00AC4A25">
        <w:rPr>
          <w:rFonts w:ascii="Calibri" w:eastAsia="Calibri" w:hAnsi="Calibri" w:cs="Calibri"/>
          <w:bCs/>
          <w:sz w:val="24"/>
          <w:szCs w:val="24"/>
        </w:rPr>
        <w:t>za plaće</w:t>
      </w:r>
      <w:r w:rsidR="00AC4A25">
        <w:rPr>
          <w:rFonts w:ascii="Calibri" w:eastAsia="Calibri" w:hAnsi="Calibri" w:cs="Calibri"/>
          <w:bCs/>
          <w:sz w:val="24"/>
          <w:szCs w:val="24"/>
        </w:rPr>
        <w:t xml:space="preserve"> i </w:t>
      </w:r>
      <w:r w:rsidR="00AC4A25" w:rsidRPr="00AC4A25">
        <w:rPr>
          <w:rFonts w:ascii="Calibri" w:eastAsia="Calibri" w:hAnsi="Calibri" w:cs="Calibri"/>
          <w:bCs/>
          <w:sz w:val="24"/>
          <w:szCs w:val="24"/>
        </w:rPr>
        <w:t>doprinose na plaće</w:t>
      </w:r>
      <w:r w:rsidR="00AC4A25">
        <w:rPr>
          <w:rFonts w:ascii="Calibri" w:eastAsia="Calibri" w:hAnsi="Calibri" w:cs="Calibri"/>
          <w:bCs/>
          <w:sz w:val="24"/>
          <w:szCs w:val="24"/>
        </w:rPr>
        <w:t xml:space="preserve"> za obvezno zdravstveno osiguranje službenika upravnog odjela</w:t>
      </w:r>
      <w:r w:rsidR="00AC4A25" w:rsidRPr="00AC4A25">
        <w:rPr>
          <w:rFonts w:ascii="Calibri" w:eastAsia="Calibri" w:hAnsi="Calibri" w:cs="Calibri"/>
          <w:bCs/>
          <w:sz w:val="24"/>
          <w:szCs w:val="24"/>
        </w:rPr>
        <w:t xml:space="preserve"> u skladu s povećanjem koeficijenata za obračun plaća</w:t>
      </w:r>
      <w:r w:rsidR="00AC4A25">
        <w:rPr>
          <w:rFonts w:ascii="Calibri" w:eastAsia="Calibri" w:hAnsi="Calibri" w:cs="Calibri"/>
          <w:bCs/>
          <w:sz w:val="24"/>
          <w:szCs w:val="24"/>
        </w:rPr>
        <w:t>.</w:t>
      </w:r>
    </w:p>
    <w:p w14:paraId="24DF41FA" w14:textId="77777777" w:rsidR="00DA0D55" w:rsidRPr="00DA0D55" w:rsidRDefault="00DA0D55" w:rsidP="0039633E">
      <w:pPr>
        <w:spacing w:after="0" w:line="240" w:lineRule="auto"/>
        <w:jc w:val="both"/>
        <w:rPr>
          <w:rFonts w:eastAsia="Times New Roman" w:cstheme="minorHAnsi"/>
          <w:color w:val="000000" w:themeColor="text1"/>
          <w:sz w:val="24"/>
          <w:szCs w:val="24"/>
          <w:lang w:val="pl-PL" w:eastAsia="hr-HR"/>
        </w:rPr>
      </w:pPr>
    </w:p>
    <w:p w14:paraId="23F2DDED" w14:textId="77777777" w:rsidR="0039633E" w:rsidRDefault="00717AE5" w:rsidP="0039633E">
      <w:pPr>
        <w:spacing w:after="0" w:line="240" w:lineRule="auto"/>
        <w:jc w:val="both"/>
        <w:rPr>
          <w:rFonts w:ascii="Calibri" w:eastAsia="Times New Roman" w:hAnsi="Calibri" w:cs="Calibri"/>
          <w:color w:val="000000"/>
          <w:sz w:val="24"/>
          <w:szCs w:val="24"/>
          <w:lang w:val="pl-PL" w:eastAsia="hr-HR"/>
        </w:rPr>
      </w:pPr>
      <w:r w:rsidRPr="00717AE5">
        <w:rPr>
          <w:rFonts w:ascii="Calibri" w:eastAsia="Times New Roman" w:hAnsi="Calibri" w:cs="Calibri"/>
          <w:b/>
          <w:bCs/>
          <w:color w:val="000000"/>
          <w:sz w:val="24"/>
          <w:szCs w:val="24"/>
          <w:lang w:val="pl-PL" w:eastAsia="hr-HR"/>
        </w:rPr>
        <w:t xml:space="preserve">2.1.2. Aktivnost 1020 A100002 </w:t>
      </w:r>
      <w:bookmarkEnd w:id="7"/>
      <w:bookmarkEnd w:id="8"/>
      <w:r w:rsidRPr="00717AE5">
        <w:rPr>
          <w:rFonts w:ascii="Calibri" w:eastAsia="Times New Roman" w:hAnsi="Calibri" w:cs="Calibri"/>
          <w:b/>
          <w:bCs/>
          <w:color w:val="000000"/>
          <w:sz w:val="24"/>
          <w:szCs w:val="24"/>
          <w:lang w:val="pl-PL" w:eastAsia="hr-HR"/>
        </w:rPr>
        <w:t>Otplata kredita</w:t>
      </w:r>
    </w:p>
    <w:p w14:paraId="3738993A" w14:textId="77777777" w:rsidR="0039633E" w:rsidRDefault="0039633E" w:rsidP="0039633E">
      <w:pPr>
        <w:spacing w:after="0" w:line="240" w:lineRule="auto"/>
        <w:jc w:val="both"/>
        <w:rPr>
          <w:rFonts w:ascii="Calibri" w:eastAsia="Times New Roman" w:hAnsi="Calibri" w:cs="Calibri"/>
          <w:color w:val="000000"/>
          <w:sz w:val="24"/>
          <w:szCs w:val="24"/>
          <w:lang w:val="pl-PL" w:eastAsia="hr-HR"/>
        </w:rPr>
      </w:pPr>
    </w:p>
    <w:p w14:paraId="115B0E87" w14:textId="77777777" w:rsidR="00F860A7" w:rsidRDefault="00AC4A25" w:rsidP="00F860A7">
      <w:pPr>
        <w:spacing w:after="0" w:line="240" w:lineRule="auto"/>
        <w:jc w:val="both"/>
        <w:rPr>
          <w:rFonts w:ascii="Calibri" w:eastAsia="Times New Roman" w:hAnsi="Calibri" w:cs="Calibri"/>
          <w:color w:val="000000"/>
          <w:sz w:val="24"/>
          <w:szCs w:val="24"/>
          <w:lang w:val="pl-PL" w:eastAsia="hr-HR"/>
        </w:rPr>
      </w:pPr>
      <w:r>
        <w:rPr>
          <w:rFonts w:ascii="Calibri" w:eastAsia="Times New Roman" w:hAnsi="Calibri" w:cs="Calibri"/>
          <w:color w:val="000000"/>
          <w:sz w:val="24"/>
          <w:szCs w:val="24"/>
          <w:lang w:val="pl-PL" w:eastAsia="hr-HR"/>
        </w:rPr>
        <w:t>I</w:t>
      </w:r>
      <w:r w:rsidR="00F94005">
        <w:rPr>
          <w:rFonts w:ascii="Calibri" w:eastAsia="Times New Roman" w:hAnsi="Calibri" w:cs="Calibri"/>
          <w:color w:val="000000"/>
          <w:sz w:val="24"/>
          <w:szCs w:val="24"/>
          <w:lang w:val="pl-PL" w:eastAsia="hr-HR"/>
        </w:rPr>
        <w:t xml:space="preserve">zdaci za otplatu kredita </w:t>
      </w:r>
      <w:r>
        <w:rPr>
          <w:rFonts w:ascii="Calibri" w:eastAsia="Times New Roman" w:hAnsi="Calibri" w:cs="Calibri"/>
          <w:color w:val="000000"/>
          <w:sz w:val="24"/>
          <w:szCs w:val="24"/>
          <w:lang w:val="pl-PL" w:eastAsia="hr-HR"/>
        </w:rPr>
        <w:t>smanjeni</w:t>
      </w:r>
      <w:r w:rsidR="00584B6A">
        <w:rPr>
          <w:rFonts w:ascii="Calibri" w:eastAsia="Times New Roman" w:hAnsi="Calibri" w:cs="Calibri"/>
          <w:color w:val="000000"/>
          <w:sz w:val="24"/>
          <w:szCs w:val="24"/>
          <w:lang w:val="pl-PL" w:eastAsia="hr-HR"/>
        </w:rPr>
        <w:t xml:space="preserve"> su za </w:t>
      </w:r>
      <w:r>
        <w:rPr>
          <w:rFonts w:ascii="Calibri" w:eastAsia="Times New Roman" w:hAnsi="Calibri" w:cs="Calibri"/>
          <w:color w:val="000000"/>
          <w:sz w:val="24"/>
          <w:szCs w:val="24"/>
          <w:lang w:val="pl-PL" w:eastAsia="hr-HR"/>
        </w:rPr>
        <w:t>62.095,13 eura</w:t>
      </w:r>
      <w:r w:rsidR="00865059">
        <w:rPr>
          <w:rFonts w:ascii="Calibri" w:eastAsia="Times New Roman" w:hAnsi="Calibri" w:cs="Calibri"/>
          <w:color w:val="000000"/>
          <w:sz w:val="24"/>
          <w:szCs w:val="24"/>
          <w:lang w:val="pl-PL" w:eastAsia="hr-HR"/>
        </w:rPr>
        <w:t xml:space="preserve"> </w:t>
      </w:r>
      <w:r w:rsidR="00F94005">
        <w:rPr>
          <w:rFonts w:ascii="Calibri" w:eastAsia="Times New Roman" w:hAnsi="Calibri" w:cs="Calibri"/>
          <w:color w:val="000000"/>
          <w:sz w:val="24"/>
          <w:szCs w:val="24"/>
          <w:lang w:val="pl-PL" w:eastAsia="hr-HR"/>
        </w:rPr>
        <w:t xml:space="preserve">ili za </w:t>
      </w:r>
      <w:r>
        <w:rPr>
          <w:rFonts w:ascii="Calibri" w:eastAsia="Times New Roman" w:hAnsi="Calibri" w:cs="Calibri"/>
          <w:color w:val="000000"/>
          <w:sz w:val="24"/>
          <w:szCs w:val="24"/>
          <w:lang w:val="pl-PL" w:eastAsia="hr-HR"/>
        </w:rPr>
        <w:t>12,21</w:t>
      </w:r>
      <w:r w:rsidR="00F94005">
        <w:rPr>
          <w:rFonts w:ascii="Calibri" w:eastAsia="Times New Roman" w:hAnsi="Calibri" w:cs="Calibri"/>
          <w:color w:val="000000"/>
          <w:sz w:val="24"/>
          <w:szCs w:val="24"/>
          <w:lang w:val="pl-PL" w:eastAsia="hr-HR"/>
        </w:rPr>
        <w:t xml:space="preserve"> %</w:t>
      </w:r>
      <w:r w:rsidR="001B78E0">
        <w:rPr>
          <w:rFonts w:ascii="Calibri" w:eastAsia="Times New Roman" w:hAnsi="Calibri" w:cs="Calibri"/>
          <w:color w:val="000000"/>
          <w:sz w:val="24"/>
          <w:szCs w:val="24"/>
          <w:lang w:val="pl-PL" w:eastAsia="hr-HR"/>
        </w:rPr>
        <w:t xml:space="preserve"> te sada iznose </w:t>
      </w:r>
      <w:r>
        <w:rPr>
          <w:rFonts w:ascii="Calibri" w:eastAsia="Times New Roman" w:hAnsi="Calibri" w:cs="Calibri"/>
          <w:color w:val="000000"/>
          <w:sz w:val="24"/>
          <w:szCs w:val="24"/>
          <w:lang w:val="pl-PL" w:eastAsia="hr-HR"/>
        </w:rPr>
        <w:t>446.299,58</w:t>
      </w:r>
      <w:r w:rsidR="00584B6A">
        <w:rPr>
          <w:rFonts w:ascii="Calibri" w:eastAsia="Times New Roman" w:hAnsi="Calibri" w:cs="Calibri"/>
          <w:color w:val="000000"/>
          <w:sz w:val="24"/>
          <w:szCs w:val="24"/>
          <w:lang w:val="pl-PL" w:eastAsia="hr-HR"/>
        </w:rPr>
        <w:t xml:space="preserve"> </w:t>
      </w:r>
      <w:r>
        <w:rPr>
          <w:rFonts w:ascii="Calibri" w:eastAsia="Times New Roman" w:hAnsi="Calibri" w:cs="Calibri"/>
          <w:color w:val="000000"/>
          <w:sz w:val="24"/>
          <w:szCs w:val="24"/>
          <w:lang w:val="pl-PL" w:eastAsia="hr-HR"/>
        </w:rPr>
        <w:t>eura. Smanjenje se odnosi n</w:t>
      </w:r>
      <w:r w:rsidR="00B2074B">
        <w:rPr>
          <w:rFonts w:ascii="Calibri" w:eastAsia="Times New Roman" w:hAnsi="Calibri" w:cs="Calibri"/>
          <w:color w:val="000000"/>
          <w:sz w:val="24"/>
          <w:szCs w:val="24"/>
          <w:lang w:val="pl-PL" w:eastAsia="hr-HR"/>
        </w:rPr>
        <w:t>a izdatke za otplatu beskamatnog zajma</w:t>
      </w:r>
      <w:r>
        <w:rPr>
          <w:rFonts w:ascii="Calibri" w:eastAsia="Times New Roman" w:hAnsi="Calibri" w:cs="Calibri"/>
          <w:color w:val="000000"/>
          <w:sz w:val="24"/>
          <w:szCs w:val="24"/>
          <w:lang w:val="pl-PL" w:eastAsia="hr-HR"/>
        </w:rPr>
        <w:t xml:space="preserve"> po osnovi namirenja nedostajućih sredstava za povrate po godišnjim prijavama za 2021. godinu</w:t>
      </w:r>
      <w:r w:rsidR="00B2074B">
        <w:rPr>
          <w:rFonts w:ascii="Calibri" w:eastAsia="Times New Roman" w:hAnsi="Calibri" w:cs="Calibri"/>
          <w:color w:val="000000"/>
          <w:sz w:val="24"/>
          <w:szCs w:val="24"/>
          <w:lang w:val="pl-PL" w:eastAsia="hr-HR"/>
        </w:rPr>
        <w:t xml:space="preserve"> te otplatu beskamatnog zajma u visini poreza i prireza porezu na dohodak čije je plaćanje odgođeno i/ili odobrena obročna otplata. Naime, u trenutku izrade plana proračuna za 2023. godinu nisu bili poznati konačni iznosi obveza Grada Novske za navedene beskamatne zajmove sa stanjem na dan 31.12.2022. godine. Tako je utvrđena obveza po osnovi beskamatnog zajma za namirenje nedostajućih sredstava za povrate po godišnjim prijavama za 2021. godinu u iznosu od 21.943,25 eura (u trenutku pisanja ovog obrazloženja tri od četiri rate namirenja su podmirene) i po osnovi beskamatnog zajma u visini poreza i prireza porezu na dohodak čije je plaćanje odgođe</w:t>
      </w:r>
      <w:r w:rsidR="005F0AB8">
        <w:rPr>
          <w:rFonts w:ascii="Calibri" w:eastAsia="Times New Roman" w:hAnsi="Calibri" w:cs="Calibri"/>
          <w:color w:val="000000"/>
          <w:sz w:val="24"/>
          <w:szCs w:val="24"/>
          <w:lang w:val="pl-PL" w:eastAsia="hr-HR"/>
        </w:rPr>
        <w:t>no i/ili odobrena obročna otplat</w:t>
      </w:r>
      <w:r w:rsidR="00B2074B">
        <w:rPr>
          <w:rFonts w:ascii="Calibri" w:eastAsia="Times New Roman" w:hAnsi="Calibri" w:cs="Calibri"/>
          <w:color w:val="000000"/>
          <w:sz w:val="24"/>
          <w:szCs w:val="24"/>
          <w:lang w:val="pl-PL" w:eastAsia="hr-HR"/>
        </w:rPr>
        <w:t>a u iznosu od 115.045,83 eura (beskamatni zajam u potpunosti otplaćen jednokratno u veljači 2023. godine).</w:t>
      </w:r>
    </w:p>
    <w:p w14:paraId="6D491D51" w14:textId="77777777" w:rsidR="00AC4A25" w:rsidRDefault="00AC4A25" w:rsidP="00F860A7">
      <w:pPr>
        <w:spacing w:after="0" w:line="240" w:lineRule="auto"/>
        <w:jc w:val="both"/>
        <w:rPr>
          <w:rFonts w:ascii="Calibri" w:eastAsia="Times New Roman" w:hAnsi="Calibri" w:cs="Calibri"/>
          <w:color w:val="000000"/>
          <w:sz w:val="24"/>
          <w:szCs w:val="24"/>
          <w:lang w:val="pl-PL" w:eastAsia="hr-HR"/>
        </w:rPr>
      </w:pPr>
    </w:p>
    <w:p w14:paraId="28F6A92F" w14:textId="77777777" w:rsidR="00EA48A7" w:rsidRDefault="00EA48A7" w:rsidP="00717AE5">
      <w:pPr>
        <w:keepNext/>
        <w:keepLines/>
        <w:spacing w:after="0" w:line="240" w:lineRule="auto"/>
        <w:jc w:val="both"/>
        <w:outlineLvl w:val="2"/>
        <w:rPr>
          <w:rFonts w:ascii="Calibri" w:eastAsia="Times New Roman" w:hAnsi="Calibri" w:cs="Calibri"/>
          <w:color w:val="000000"/>
          <w:sz w:val="24"/>
          <w:szCs w:val="24"/>
          <w:lang w:val="pl-PL" w:eastAsia="hr-HR"/>
        </w:rPr>
      </w:pPr>
    </w:p>
    <w:p w14:paraId="19C53430" w14:textId="77777777" w:rsidR="0039633E" w:rsidRDefault="0039633E" w:rsidP="0039633E">
      <w:pPr>
        <w:jc w:val="both"/>
        <w:rPr>
          <w:rFonts w:ascii="Calibri" w:eastAsia="Times New Roman" w:hAnsi="Calibri" w:cs="Calibri"/>
          <w:color w:val="000000"/>
          <w:sz w:val="24"/>
          <w:szCs w:val="24"/>
          <w:lang w:val="pl-PL" w:eastAsia="hr-HR"/>
        </w:rPr>
      </w:pPr>
    </w:p>
    <w:p w14:paraId="3D6FCD2F" w14:textId="77777777" w:rsidR="00A100F4" w:rsidRDefault="00A100F4" w:rsidP="0039633E">
      <w:pPr>
        <w:jc w:val="both"/>
        <w:rPr>
          <w:rFonts w:ascii="Calibri" w:eastAsia="Times New Roman" w:hAnsi="Calibri" w:cs="Calibri"/>
          <w:color w:val="000000"/>
          <w:sz w:val="24"/>
          <w:szCs w:val="24"/>
          <w:lang w:val="pl-PL" w:eastAsia="hr-HR"/>
        </w:rPr>
      </w:pPr>
    </w:p>
    <w:p w14:paraId="051F6350" w14:textId="77777777" w:rsidR="00A100F4" w:rsidRDefault="00A100F4" w:rsidP="0039633E">
      <w:pPr>
        <w:jc w:val="both"/>
        <w:rPr>
          <w:rFonts w:ascii="Calibri" w:eastAsia="Times New Roman" w:hAnsi="Calibri" w:cs="Calibri"/>
          <w:color w:val="000000"/>
          <w:sz w:val="24"/>
          <w:szCs w:val="24"/>
          <w:lang w:val="pl-PL" w:eastAsia="hr-HR"/>
        </w:rPr>
      </w:pPr>
    </w:p>
    <w:p w14:paraId="2031A25F" w14:textId="77777777" w:rsidR="00A100F4" w:rsidRDefault="00A100F4" w:rsidP="0039633E">
      <w:pPr>
        <w:jc w:val="both"/>
        <w:rPr>
          <w:rFonts w:ascii="Calibri" w:eastAsia="Times New Roman" w:hAnsi="Calibri" w:cs="Calibri"/>
          <w:color w:val="000000"/>
          <w:sz w:val="24"/>
          <w:szCs w:val="24"/>
          <w:lang w:val="pl-PL" w:eastAsia="hr-HR"/>
        </w:rPr>
      </w:pPr>
    </w:p>
    <w:p w14:paraId="2B2ED3BB" w14:textId="77777777" w:rsidR="00A100F4" w:rsidRDefault="00A100F4" w:rsidP="0039633E">
      <w:pPr>
        <w:jc w:val="both"/>
        <w:rPr>
          <w:rFonts w:ascii="Calibri" w:eastAsia="Times New Roman" w:hAnsi="Calibri" w:cs="Calibri"/>
          <w:color w:val="000000"/>
          <w:sz w:val="24"/>
          <w:szCs w:val="24"/>
          <w:lang w:val="pl-PL" w:eastAsia="hr-HR"/>
        </w:rPr>
      </w:pPr>
    </w:p>
    <w:p w14:paraId="3E7D6FC5" w14:textId="77777777" w:rsidR="00A100F4" w:rsidRDefault="00A100F4" w:rsidP="0039633E">
      <w:pPr>
        <w:jc w:val="both"/>
        <w:rPr>
          <w:rFonts w:ascii="Calibri" w:eastAsia="Times New Roman" w:hAnsi="Calibri" w:cs="Calibri"/>
          <w:color w:val="000000"/>
          <w:sz w:val="24"/>
          <w:szCs w:val="24"/>
          <w:lang w:val="pl-PL" w:eastAsia="hr-HR"/>
        </w:rPr>
      </w:pPr>
    </w:p>
    <w:p w14:paraId="6D35B34D" w14:textId="77777777" w:rsidR="00CB50F6" w:rsidRDefault="00CB50F6" w:rsidP="0039633E">
      <w:pPr>
        <w:jc w:val="both"/>
        <w:rPr>
          <w:rFonts w:ascii="Calibri" w:eastAsia="Times New Roman" w:hAnsi="Calibri" w:cs="Calibri"/>
          <w:color w:val="000000"/>
          <w:sz w:val="24"/>
          <w:szCs w:val="24"/>
          <w:lang w:val="pl-PL" w:eastAsia="hr-HR"/>
        </w:rPr>
      </w:pPr>
    </w:p>
    <w:p w14:paraId="402C8FE7" w14:textId="77777777" w:rsidR="009103B6" w:rsidRDefault="009103B6" w:rsidP="0039633E">
      <w:pPr>
        <w:jc w:val="both"/>
        <w:rPr>
          <w:rFonts w:ascii="Calibri" w:eastAsia="Times New Roman" w:hAnsi="Calibri" w:cs="Calibri"/>
          <w:color w:val="000000"/>
          <w:sz w:val="24"/>
          <w:szCs w:val="24"/>
          <w:lang w:val="pl-PL" w:eastAsia="hr-HR"/>
        </w:rPr>
      </w:pPr>
    </w:p>
    <w:p w14:paraId="08995F5F" w14:textId="77777777" w:rsidR="00F860A7" w:rsidRDefault="00F860A7" w:rsidP="001D6E49">
      <w:pPr>
        <w:jc w:val="both"/>
        <w:rPr>
          <w:rFonts w:eastAsia="Calibri"/>
          <w:b/>
          <w:sz w:val="24"/>
          <w:szCs w:val="24"/>
        </w:rPr>
      </w:pPr>
    </w:p>
    <w:p w14:paraId="7EEC79CD" w14:textId="77777777" w:rsidR="00A6391F" w:rsidRDefault="0039633E" w:rsidP="00A6391F">
      <w:pPr>
        <w:jc w:val="both"/>
        <w:rPr>
          <w:rFonts w:eastAsia="Calibri" w:cstheme="minorHAnsi"/>
          <w:b/>
          <w:sz w:val="24"/>
          <w:szCs w:val="24"/>
        </w:rPr>
      </w:pPr>
      <w:r>
        <w:rPr>
          <w:rFonts w:eastAsia="Calibri"/>
          <w:b/>
          <w:sz w:val="24"/>
          <w:szCs w:val="24"/>
        </w:rPr>
        <w:lastRenderedPageBreak/>
        <w:t>3</w:t>
      </w:r>
      <w:r w:rsidR="00CB50F6">
        <w:rPr>
          <w:rFonts w:eastAsia="Calibri"/>
          <w:b/>
          <w:sz w:val="24"/>
          <w:szCs w:val="24"/>
        </w:rPr>
        <w:t>. Razdj</w:t>
      </w:r>
      <w:r w:rsidRPr="00300E86">
        <w:rPr>
          <w:rFonts w:eastAsia="Calibri"/>
          <w:b/>
          <w:sz w:val="24"/>
          <w:szCs w:val="24"/>
        </w:rPr>
        <w:t>el 00</w:t>
      </w:r>
      <w:r>
        <w:rPr>
          <w:rFonts w:eastAsia="Calibri"/>
          <w:b/>
          <w:sz w:val="24"/>
          <w:szCs w:val="24"/>
        </w:rPr>
        <w:t xml:space="preserve">3 UPRAVNI ODJEL ZA </w:t>
      </w:r>
      <w:r w:rsidRPr="00300E86">
        <w:rPr>
          <w:rFonts w:eastAsia="Calibri"/>
          <w:b/>
          <w:sz w:val="24"/>
          <w:szCs w:val="24"/>
        </w:rPr>
        <w:t>KOMUNALNI SUSTAV</w:t>
      </w:r>
      <w:r>
        <w:rPr>
          <w:rFonts w:eastAsia="Calibri"/>
          <w:b/>
          <w:sz w:val="24"/>
          <w:szCs w:val="24"/>
        </w:rPr>
        <w:t xml:space="preserve">, </w:t>
      </w:r>
      <w:r w:rsidRPr="00300E86">
        <w:rPr>
          <w:rFonts w:eastAsia="Calibri"/>
          <w:b/>
          <w:sz w:val="24"/>
          <w:szCs w:val="24"/>
        </w:rPr>
        <w:t xml:space="preserve">PROSTORNO </w:t>
      </w:r>
      <w:r>
        <w:rPr>
          <w:rFonts w:eastAsia="Calibri"/>
          <w:b/>
          <w:sz w:val="24"/>
          <w:szCs w:val="24"/>
        </w:rPr>
        <w:t xml:space="preserve">PLANIRANJE I </w:t>
      </w:r>
      <w:r w:rsidRPr="004A2038">
        <w:rPr>
          <w:rFonts w:eastAsia="Calibri" w:cstheme="minorHAnsi"/>
          <w:b/>
          <w:sz w:val="24"/>
          <w:szCs w:val="24"/>
        </w:rPr>
        <w:t>ZAŠTITU OKOLIŠA</w:t>
      </w:r>
    </w:p>
    <w:p w14:paraId="5109B9D0" w14:textId="77777777" w:rsidR="00A6391F" w:rsidRPr="00A6391F" w:rsidRDefault="00A6391F" w:rsidP="00A6391F">
      <w:pPr>
        <w:spacing w:after="0" w:line="240" w:lineRule="auto"/>
        <w:jc w:val="both"/>
        <w:rPr>
          <w:rFonts w:eastAsia="Calibri" w:cstheme="minorHAnsi"/>
          <w:b/>
          <w:sz w:val="24"/>
          <w:szCs w:val="24"/>
        </w:rPr>
      </w:pPr>
      <w:r w:rsidRPr="00A6391F">
        <w:rPr>
          <w:rFonts w:eastAsia="Calibri" w:cstheme="minorHAnsi"/>
          <w:sz w:val="24"/>
          <w:szCs w:val="24"/>
        </w:rPr>
        <w:t>Prvim izmjenama i dopunama Proračuna Grada Novske za 2023</w:t>
      </w:r>
      <w:r>
        <w:rPr>
          <w:rFonts w:eastAsia="Calibri" w:cstheme="minorHAnsi"/>
          <w:sz w:val="24"/>
          <w:szCs w:val="24"/>
        </w:rPr>
        <w:t>. godinu</w:t>
      </w:r>
      <w:r w:rsidRPr="00A6391F">
        <w:rPr>
          <w:rFonts w:eastAsia="Calibri" w:cstheme="minorHAnsi"/>
          <w:sz w:val="24"/>
          <w:szCs w:val="24"/>
        </w:rPr>
        <w:t xml:space="preserve"> ukupna sredstva za ostvarenje programa Upravnog odjela za komunalni sustav, prostorno planiranje i zaštitu okoliša povećavaju se u iznosu od 7.317.242,62 </w:t>
      </w:r>
      <w:r>
        <w:rPr>
          <w:rFonts w:eastAsia="Calibri" w:cstheme="minorHAnsi"/>
          <w:sz w:val="24"/>
          <w:szCs w:val="24"/>
        </w:rPr>
        <w:t>eura</w:t>
      </w:r>
      <w:r w:rsidRPr="00A6391F">
        <w:rPr>
          <w:rFonts w:eastAsia="Calibri" w:cstheme="minorHAnsi"/>
          <w:sz w:val="24"/>
          <w:szCs w:val="24"/>
        </w:rPr>
        <w:t xml:space="preserve"> (</w:t>
      </w:r>
      <w:r>
        <w:rPr>
          <w:rFonts w:eastAsia="Calibri" w:cstheme="minorHAnsi"/>
          <w:sz w:val="24"/>
          <w:szCs w:val="24"/>
        </w:rPr>
        <w:t>110,</w:t>
      </w:r>
      <w:r w:rsidRPr="00A6391F">
        <w:rPr>
          <w:rFonts w:eastAsia="Calibri" w:cstheme="minorHAnsi"/>
          <w:sz w:val="24"/>
          <w:szCs w:val="24"/>
        </w:rPr>
        <w:t>4</w:t>
      </w:r>
      <w:r>
        <w:rPr>
          <w:rFonts w:eastAsia="Calibri" w:cstheme="minorHAnsi"/>
          <w:sz w:val="24"/>
          <w:szCs w:val="24"/>
        </w:rPr>
        <w:t xml:space="preserve"> </w:t>
      </w:r>
      <w:r w:rsidRPr="00A6391F">
        <w:rPr>
          <w:rFonts w:eastAsia="Calibri" w:cstheme="minorHAnsi"/>
          <w:sz w:val="24"/>
          <w:szCs w:val="24"/>
        </w:rPr>
        <w:t xml:space="preserve">0% u odnosu na planirano) i sada iznose </w:t>
      </w:r>
      <w:r w:rsidRPr="00783592">
        <w:rPr>
          <w:rFonts w:eastAsia="Calibri" w:cstheme="minorHAnsi"/>
          <w:b/>
          <w:sz w:val="24"/>
          <w:szCs w:val="24"/>
        </w:rPr>
        <w:t>13.945.096,20 eura</w:t>
      </w:r>
      <w:r>
        <w:rPr>
          <w:rFonts w:eastAsia="Calibri" w:cstheme="minorHAnsi"/>
          <w:sz w:val="24"/>
          <w:szCs w:val="24"/>
        </w:rPr>
        <w:t xml:space="preserve">. Sredstva se realiziraju kroz deset različitih programa </w:t>
      </w:r>
      <w:r w:rsidRPr="00A6391F">
        <w:rPr>
          <w:rFonts w:eastAsia="Calibri" w:cstheme="minorHAnsi"/>
          <w:sz w:val="24"/>
          <w:szCs w:val="24"/>
        </w:rPr>
        <w:t xml:space="preserve">koji su obuhvaćeni </w:t>
      </w:r>
      <w:r>
        <w:rPr>
          <w:rFonts w:eastAsia="Calibri" w:cstheme="minorHAnsi"/>
          <w:sz w:val="24"/>
          <w:szCs w:val="24"/>
        </w:rPr>
        <w:t>f</w:t>
      </w:r>
      <w:r w:rsidRPr="00A6391F">
        <w:rPr>
          <w:rFonts w:eastAsia="Calibri" w:cstheme="minorHAnsi"/>
          <w:sz w:val="24"/>
          <w:szCs w:val="24"/>
        </w:rPr>
        <w:t xml:space="preserve">inancijskim planom rashoda </w:t>
      </w:r>
      <w:r>
        <w:rPr>
          <w:rFonts w:eastAsia="Calibri" w:cstheme="minorHAnsi"/>
          <w:sz w:val="24"/>
          <w:szCs w:val="24"/>
        </w:rPr>
        <w:t>upravnog odjela.</w:t>
      </w:r>
    </w:p>
    <w:p w14:paraId="7D2A42A4" w14:textId="77777777" w:rsidR="00A6391F" w:rsidRPr="00A6391F" w:rsidRDefault="00A6391F" w:rsidP="00A6391F">
      <w:pPr>
        <w:spacing w:after="0" w:line="240" w:lineRule="auto"/>
        <w:rPr>
          <w:rFonts w:eastAsia="Calibri" w:cstheme="minorHAnsi"/>
          <w:sz w:val="24"/>
          <w:szCs w:val="24"/>
        </w:rPr>
      </w:pPr>
    </w:p>
    <w:p w14:paraId="594B84DD" w14:textId="77777777" w:rsidR="00A6391F" w:rsidRPr="00AC4A25" w:rsidRDefault="00A6391F" w:rsidP="00A6391F">
      <w:pPr>
        <w:spacing w:after="0" w:line="240" w:lineRule="auto"/>
        <w:contextualSpacing/>
        <w:jc w:val="both"/>
        <w:rPr>
          <w:rFonts w:ascii="Calibri" w:eastAsia="Calibri" w:hAnsi="Calibri" w:cs="Calibri"/>
          <w:b/>
          <w:sz w:val="24"/>
          <w:szCs w:val="24"/>
        </w:rPr>
      </w:pPr>
      <w:r w:rsidRPr="00AC4A25">
        <w:rPr>
          <w:rFonts w:ascii="Calibri" w:eastAsia="Calibri" w:hAnsi="Calibri" w:cs="Calibri"/>
          <w:b/>
          <w:sz w:val="24"/>
          <w:szCs w:val="24"/>
        </w:rPr>
        <w:t>Tablica broj</w:t>
      </w:r>
      <w:r>
        <w:rPr>
          <w:rFonts w:ascii="Calibri" w:eastAsia="Calibri" w:hAnsi="Calibri" w:cs="Calibri"/>
          <w:b/>
          <w:sz w:val="24"/>
          <w:szCs w:val="24"/>
        </w:rPr>
        <w:t xml:space="preserve"> 2</w:t>
      </w:r>
      <w:r w:rsidRPr="00AC4A25">
        <w:rPr>
          <w:rFonts w:ascii="Calibri" w:eastAsia="Calibri" w:hAnsi="Calibri" w:cs="Calibri"/>
          <w:b/>
          <w:sz w:val="24"/>
          <w:szCs w:val="24"/>
        </w:rPr>
        <w:t>:</w:t>
      </w:r>
      <w:r w:rsidR="00783592">
        <w:rPr>
          <w:rFonts w:ascii="Calibri" w:eastAsia="Calibri" w:hAnsi="Calibri" w:cs="Calibri"/>
          <w:b/>
          <w:sz w:val="24"/>
          <w:szCs w:val="24"/>
        </w:rPr>
        <w:t xml:space="preserve"> </w:t>
      </w:r>
      <w:r w:rsidRPr="00AC4A25">
        <w:rPr>
          <w:rFonts w:ascii="Calibri" w:eastAsia="Calibri" w:hAnsi="Calibri" w:cs="Calibri"/>
          <w:b/>
          <w:sz w:val="24"/>
          <w:szCs w:val="24"/>
        </w:rPr>
        <w:t xml:space="preserve"> Prikaz financijskih izmjena programa Upravnog odjela za </w:t>
      </w:r>
      <w:r>
        <w:rPr>
          <w:rFonts w:ascii="Calibri" w:eastAsia="Calibri" w:hAnsi="Calibri" w:cs="Calibri"/>
          <w:b/>
          <w:sz w:val="24"/>
          <w:szCs w:val="24"/>
        </w:rPr>
        <w:t>komunalni sustav, prostorno planiranje i zaštitu okoliša</w:t>
      </w:r>
      <w:r w:rsidRPr="00AC4A25">
        <w:rPr>
          <w:rFonts w:ascii="Calibri" w:eastAsia="Calibri" w:hAnsi="Calibri" w:cs="Calibri"/>
          <w:b/>
          <w:sz w:val="24"/>
          <w:szCs w:val="24"/>
        </w:rPr>
        <w:t xml:space="preserve"> za 2023. godinu,</w:t>
      </w:r>
      <w:r w:rsidRPr="00AC4A25">
        <w:rPr>
          <w:rFonts w:ascii="Calibri" w:eastAsia="Calibri" w:hAnsi="Calibri" w:cs="Calibri"/>
          <w:sz w:val="24"/>
          <w:szCs w:val="24"/>
        </w:rPr>
        <w:t xml:space="preserve"> </w:t>
      </w:r>
      <w:r w:rsidRPr="00AC4A25">
        <w:rPr>
          <w:rFonts w:ascii="Calibri" w:eastAsia="Calibri" w:hAnsi="Calibri" w:cs="Calibri"/>
          <w:b/>
          <w:sz w:val="24"/>
          <w:szCs w:val="24"/>
        </w:rPr>
        <w:t>u iznosima izraženim u EUR</w:t>
      </w:r>
    </w:p>
    <w:p w14:paraId="4134F2B8" w14:textId="77777777" w:rsidR="00A6391F" w:rsidRPr="00C20E58" w:rsidRDefault="00C20E58" w:rsidP="00A6391F">
      <w:pPr>
        <w:spacing w:after="0" w:line="240" w:lineRule="auto"/>
        <w:rPr>
          <w:rFonts w:eastAsia="Calibri" w:cstheme="minorHAnsi"/>
          <w:sz w:val="24"/>
          <w:szCs w:val="24"/>
        </w:rPr>
      </w:pPr>
      <w:r>
        <w:rPr>
          <w:rFonts w:eastAsia="Calibri" w:cstheme="minorHAnsi"/>
          <w:sz w:val="24"/>
          <w:szCs w:val="24"/>
        </w:rPr>
        <w:tab/>
      </w:r>
    </w:p>
    <w:tbl>
      <w:tblPr>
        <w:tblStyle w:val="Reetkatablice"/>
        <w:tblW w:w="9924" w:type="dxa"/>
        <w:tblInd w:w="-318" w:type="dxa"/>
        <w:tblLayout w:type="fixed"/>
        <w:tblLook w:val="04A0" w:firstRow="1" w:lastRow="0" w:firstColumn="1" w:lastColumn="0" w:noHBand="0" w:noVBand="1"/>
      </w:tblPr>
      <w:tblGrid>
        <w:gridCol w:w="852"/>
        <w:gridCol w:w="1559"/>
        <w:gridCol w:w="2268"/>
        <w:gridCol w:w="1701"/>
        <w:gridCol w:w="1701"/>
        <w:gridCol w:w="1843"/>
      </w:tblGrid>
      <w:tr w:rsidR="00A6391F" w:rsidRPr="00A6391F" w14:paraId="58A54AD3" w14:textId="77777777" w:rsidTr="00A6391F">
        <w:trPr>
          <w:trHeight w:val="585"/>
        </w:trPr>
        <w:tc>
          <w:tcPr>
            <w:tcW w:w="852" w:type="dxa"/>
            <w:tcBorders>
              <w:bottom w:val="single" w:sz="4" w:space="0" w:color="auto"/>
            </w:tcBorders>
            <w:shd w:val="clear" w:color="auto" w:fill="BFBFBF" w:themeFill="background1" w:themeFillShade="BF"/>
            <w:vAlign w:val="center"/>
          </w:tcPr>
          <w:p w14:paraId="27504DEB" w14:textId="77777777" w:rsidR="00A6391F" w:rsidRPr="00A6391F" w:rsidRDefault="00A6391F" w:rsidP="00A6391F">
            <w:pPr>
              <w:jc w:val="center"/>
              <w:rPr>
                <w:rFonts w:asciiTheme="minorHAnsi" w:eastAsia="Calibri" w:hAnsiTheme="minorHAnsi" w:cstheme="minorHAnsi"/>
                <w:b/>
                <w:sz w:val="24"/>
                <w:szCs w:val="24"/>
              </w:rPr>
            </w:pPr>
            <w:r>
              <w:rPr>
                <w:rFonts w:asciiTheme="minorHAnsi" w:eastAsia="Calibri" w:hAnsiTheme="minorHAnsi" w:cstheme="minorHAnsi"/>
                <w:b/>
                <w:sz w:val="24"/>
                <w:szCs w:val="24"/>
              </w:rPr>
              <w:t>Redni broj</w:t>
            </w:r>
          </w:p>
        </w:tc>
        <w:tc>
          <w:tcPr>
            <w:tcW w:w="1559" w:type="dxa"/>
            <w:tcBorders>
              <w:bottom w:val="single" w:sz="4" w:space="0" w:color="auto"/>
            </w:tcBorders>
            <w:shd w:val="clear" w:color="auto" w:fill="BFBFBF" w:themeFill="background1" w:themeFillShade="BF"/>
            <w:vAlign w:val="center"/>
          </w:tcPr>
          <w:p w14:paraId="4EC9F860" w14:textId="77777777" w:rsidR="00A6391F" w:rsidRPr="00A6391F" w:rsidRDefault="00A6391F" w:rsidP="00A6391F">
            <w:pPr>
              <w:jc w:val="center"/>
              <w:rPr>
                <w:rFonts w:asciiTheme="minorHAnsi" w:eastAsia="Calibri" w:hAnsiTheme="minorHAnsi" w:cstheme="minorHAnsi"/>
                <w:b/>
                <w:sz w:val="24"/>
                <w:szCs w:val="24"/>
              </w:rPr>
            </w:pPr>
            <w:r w:rsidRPr="00A6391F">
              <w:rPr>
                <w:rFonts w:asciiTheme="minorHAnsi" w:eastAsia="Calibri" w:hAnsiTheme="minorHAnsi" w:cstheme="minorHAnsi"/>
                <w:b/>
                <w:sz w:val="24"/>
                <w:szCs w:val="24"/>
              </w:rPr>
              <w:t>Brojčana oznaka programa u proračunu za 2023.</w:t>
            </w:r>
          </w:p>
        </w:tc>
        <w:tc>
          <w:tcPr>
            <w:tcW w:w="2268" w:type="dxa"/>
            <w:tcBorders>
              <w:bottom w:val="single" w:sz="4" w:space="0" w:color="auto"/>
            </w:tcBorders>
            <w:shd w:val="clear" w:color="auto" w:fill="BFBFBF" w:themeFill="background1" w:themeFillShade="BF"/>
            <w:vAlign w:val="center"/>
          </w:tcPr>
          <w:p w14:paraId="354A6A12" w14:textId="77777777" w:rsidR="00A6391F" w:rsidRPr="00A6391F" w:rsidRDefault="00A6391F" w:rsidP="00A6391F">
            <w:pPr>
              <w:jc w:val="center"/>
              <w:rPr>
                <w:rFonts w:asciiTheme="minorHAnsi" w:eastAsia="Calibri" w:hAnsiTheme="minorHAnsi" w:cstheme="minorHAnsi"/>
                <w:b/>
                <w:sz w:val="24"/>
                <w:szCs w:val="24"/>
              </w:rPr>
            </w:pPr>
            <w:r w:rsidRPr="00A6391F">
              <w:rPr>
                <w:rFonts w:asciiTheme="minorHAnsi" w:eastAsia="Calibri" w:hAnsiTheme="minorHAnsi" w:cstheme="minorHAnsi"/>
                <w:b/>
                <w:sz w:val="24"/>
                <w:szCs w:val="24"/>
              </w:rPr>
              <w:t>Naziv programa</w:t>
            </w:r>
          </w:p>
        </w:tc>
        <w:tc>
          <w:tcPr>
            <w:tcW w:w="1701" w:type="dxa"/>
            <w:tcBorders>
              <w:bottom w:val="single" w:sz="4" w:space="0" w:color="auto"/>
            </w:tcBorders>
            <w:shd w:val="clear" w:color="auto" w:fill="BFBFBF" w:themeFill="background1" w:themeFillShade="BF"/>
            <w:vAlign w:val="center"/>
          </w:tcPr>
          <w:p w14:paraId="02D3FD4C" w14:textId="77777777" w:rsidR="00A6391F" w:rsidRPr="00A6391F" w:rsidRDefault="00A6391F" w:rsidP="00A6391F">
            <w:pPr>
              <w:jc w:val="center"/>
              <w:rPr>
                <w:rFonts w:asciiTheme="minorHAnsi" w:eastAsia="Calibri" w:hAnsiTheme="minorHAnsi" w:cstheme="minorHAnsi"/>
                <w:b/>
                <w:sz w:val="24"/>
                <w:szCs w:val="24"/>
              </w:rPr>
            </w:pPr>
            <w:r w:rsidRPr="00A6391F">
              <w:rPr>
                <w:rFonts w:asciiTheme="minorHAnsi" w:eastAsia="Calibri" w:hAnsiTheme="minorHAnsi" w:cstheme="minorHAnsi"/>
                <w:b/>
                <w:sz w:val="24"/>
                <w:szCs w:val="24"/>
              </w:rPr>
              <w:t xml:space="preserve">Proračun </w:t>
            </w:r>
          </w:p>
        </w:tc>
        <w:tc>
          <w:tcPr>
            <w:tcW w:w="1701" w:type="dxa"/>
            <w:tcBorders>
              <w:bottom w:val="single" w:sz="4" w:space="0" w:color="auto"/>
            </w:tcBorders>
            <w:shd w:val="clear" w:color="auto" w:fill="BFBFBF" w:themeFill="background1" w:themeFillShade="BF"/>
          </w:tcPr>
          <w:p w14:paraId="19A90E66" w14:textId="77777777" w:rsidR="00A6391F" w:rsidRDefault="00A6391F" w:rsidP="00A6391F">
            <w:pPr>
              <w:jc w:val="center"/>
              <w:rPr>
                <w:rFonts w:asciiTheme="minorHAnsi" w:eastAsia="Calibri" w:hAnsiTheme="minorHAnsi" w:cstheme="minorHAnsi"/>
                <w:b/>
                <w:sz w:val="24"/>
                <w:szCs w:val="24"/>
              </w:rPr>
            </w:pPr>
          </w:p>
          <w:p w14:paraId="059A24F8" w14:textId="77777777" w:rsidR="00A6391F" w:rsidRPr="00A6391F" w:rsidRDefault="00A6391F" w:rsidP="00A6391F">
            <w:pPr>
              <w:jc w:val="center"/>
              <w:rPr>
                <w:rFonts w:asciiTheme="minorHAnsi" w:eastAsia="Calibri" w:hAnsiTheme="minorHAnsi" w:cstheme="minorHAnsi"/>
                <w:b/>
                <w:sz w:val="24"/>
                <w:szCs w:val="24"/>
              </w:rPr>
            </w:pPr>
            <w:r w:rsidRPr="00A6391F">
              <w:rPr>
                <w:rFonts w:asciiTheme="minorHAnsi" w:eastAsia="Calibri" w:hAnsiTheme="minorHAnsi" w:cstheme="minorHAnsi"/>
                <w:b/>
                <w:sz w:val="24"/>
                <w:szCs w:val="24"/>
              </w:rPr>
              <w:t>I</w:t>
            </w:r>
            <w:r>
              <w:rPr>
                <w:rFonts w:asciiTheme="minorHAnsi" w:eastAsia="Calibri" w:hAnsiTheme="minorHAnsi" w:cstheme="minorHAnsi"/>
                <w:b/>
                <w:sz w:val="24"/>
                <w:szCs w:val="24"/>
              </w:rPr>
              <w:t>.</w:t>
            </w:r>
            <w:r w:rsidRPr="00A6391F">
              <w:rPr>
                <w:rFonts w:asciiTheme="minorHAnsi" w:eastAsia="Calibri" w:hAnsiTheme="minorHAnsi" w:cstheme="minorHAnsi"/>
                <w:b/>
                <w:sz w:val="24"/>
                <w:szCs w:val="24"/>
              </w:rPr>
              <w:t xml:space="preserve"> izmjene i dopune </w:t>
            </w:r>
            <w:r>
              <w:rPr>
                <w:rFonts w:asciiTheme="minorHAnsi" w:eastAsia="Calibri" w:hAnsiTheme="minorHAnsi" w:cstheme="minorHAnsi"/>
                <w:b/>
                <w:sz w:val="24"/>
                <w:szCs w:val="24"/>
              </w:rPr>
              <w:t>Proračuna</w:t>
            </w:r>
          </w:p>
        </w:tc>
        <w:tc>
          <w:tcPr>
            <w:tcW w:w="1843" w:type="dxa"/>
            <w:tcBorders>
              <w:bottom w:val="single" w:sz="4" w:space="0" w:color="auto"/>
            </w:tcBorders>
            <w:shd w:val="clear" w:color="auto" w:fill="BFBFBF" w:themeFill="background1" w:themeFillShade="BF"/>
          </w:tcPr>
          <w:p w14:paraId="0588F445" w14:textId="77777777" w:rsidR="00A6391F" w:rsidRDefault="00A6391F" w:rsidP="00A6391F">
            <w:pPr>
              <w:jc w:val="center"/>
              <w:rPr>
                <w:rFonts w:asciiTheme="minorHAnsi" w:eastAsia="Calibri" w:hAnsiTheme="minorHAnsi" w:cstheme="minorHAnsi"/>
                <w:b/>
                <w:sz w:val="24"/>
                <w:szCs w:val="24"/>
              </w:rPr>
            </w:pPr>
          </w:p>
          <w:p w14:paraId="720FBB0D" w14:textId="77777777" w:rsidR="00A6391F" w:rsidRDefault="00A6391F" w:rsidP="00A6391F">
            <w:pPr>
              <w:jc w:val="center"/>
              <w:rPr>
                <w:rFonts w:asciiTheme="minorHAnsi" w:eastAsia="Calibri" w:hAnsiTheme="minorHAnsi" w:cstheme="minorHAnsi"/>
                <w:b/>
                <w:sz w:val="24"/>
                <w:szCs w:val="24"/>
              </w:rPr>
            </w:pPr>
            <w:r>
              <w:rPr>
                <w:rFonts w:asciiTheme="minorHAnsi" w:eastAsia="Calibri" w:hAnsiTheme="minorHAnsi" w:cstheme="minorHAnsi"/>
                <w:b/>
                <w:sz w:val="24"/>
                <w:szCs w:val="24"/>
              </w:rPr>
              <w:t>Povećanje/</w:t>
            </w:r>
          </w:p>
          <w:p w14:paraId="6087E692" w14:textId="77777777" w:rsidR="00A6391F" w:rsidRPr="00A6391F" w:rsidRDefault="00A6391F" w:rsidP="00A6391F">
            <w:pPr>
              <w:jc w:val="center"/>
              <w:rPr>
                <w:rFonts w:asciiTheme="minorHAnsi" w:eastAsia="Calibri" w:hAnsiTheme="minorHAnsi" w:cstheme="minorHAnsi"/>
                <w:b/>
                <w:sz w:val="24"/>
                <w:szCs w:val="24"/>
              </w:rPr>
            </w:pPr>
            <w:r>
              <w:rPr>
                <w:rFonts w:asciiTheme="minorHAnsi" w:eastAsia="Calibri" w:hAnsiTheme="minorHAnsi" w:cstheme="minorHAnsi"/>
                <w:b/>
                <w:sz w:val="24"/>
                <w:szCs w:val="24"/>
              </w:rPr>
              <w:t>smanjenje</w:t>
            </w:r>
          </w:p>
        </w:tc>
      </w:tr>
      <w:tr w:rsidR="00A6391F" w:rsidRPr="00A6391F" w14:paraId="40ACC745" w14:textId="77777777" w:rsidTr="00A6391F">
        <w:tc>
          <w:tcPr>
            <w:tcW w:w="852" w:type="dxa"/>
            <w:tcBorders>
              <w:top w:val="single" w:sz="4" w:space="0" w:color="auto"/>
            </w:tcBorders>
            <w:shd w:val="clear" w:color="auto" w:fill="EEECE1" w:themeFill="background2"/>
          </w:tcPr>
          <w:p w14:paraId="58346E0C" w14:textId="77777777" w:rsidR="00A6391F" w:rsidRPr="00A6391F" w:rsidRDefault="00A6391F" w:rsidP="00A6391F">
            <w:pPr>
              <w:jc w:val="center"/>
              <w:rPr>
                <w:rFonts w:asciiTheme="minorHAnsi" w:eastAsia="Calibri" w:hAnsiTheme="minorHAnsi" w:cstheme="minorHAnsi"/>
                <w:sz w:val="24"/>
                <w:szCs w:val="24"/>
              </w:rPr>
            </w:pPr>
            <w:bookmarkStart w:id="9" w:name="_Hlk58269383"/>
            <w:r w:rsidRPr="00A6391F">
              <w:rPr>
                <w:rFonts w:asciiTheme="minorHAnsi" w:eastAsia="Calibri" w:hAnsiTheme="minorHAnsi" w:cstheme="minorHAnsi"/>
                <w:sz w:val="24"/>
                <w:szCs w:val="24"/>
              </w:rPr>
              <w:t>1</w:t>
            </w:r>
            <w:r>
              <w:rPr>
                <w:rFonts w:asciiTheme="minorHAnsi" w:eastAsia="Calibri" w:hAnsiTheme="minorHAnsi" w:cstheme="minorHAnsi"/>
                <w:sz w:val="24"/>
                <w:szCs w:val="24"/>
              </w:rPr>
              <w:t>.</w:t>
            </w:r>
          </w:p>
        </w:tc>
        <w:tc>
          <w:tcPr>
            <w:tcW w:w="1559" w:type="dxa"/>
            <w:tcBorders>
              <w:top w:val="single" w:sz="4" w:space="0" w:color="auto"/>
            </w:tcBorders>
            <w:shd w:val="clear" w:color="auto" w:fill="EEECE1" w:themeFill="background2"/>
          </w:tcPr>
          <w:p w14:paraId="6E6EA3B0" w14:textId="77777777" w:rsidR="00A6391F" w:rsidRPr="00A6391F" w:rsidRDefault="00A6391F" w:rsidP="00A6391F">
            <w:pPr>
              <w:jc w:val="center"/>
              <w:rPr>
                <w:rFonts w:asciiTheme="minorHAnsi" w:eastAsia="Calibri" w:hAnsiTheme="minorHAnsi" w:cstheme="minorHAnsi"/>
                <w:sz w:val="24"/>
                <w:szCs w:val="24"/>
              </w:rPr>
            </w:pPr>
            <w:r w:rsidRPr="00A6391F">
              <w:rPr>
                <w:rFonts w:asciiTheme="minorHAnsi" w:eastAsia="Calibri" w:hAnsiTheme="minorHAnsi" w:cstheme="minorHAnsi"/>
                <w:sz w:val="24"/>
                <w:szCs w:val="24"/>
              </w:rPr>
              <w:t>1021</w:t>
            </w:r>
          </w:p>
        </w:tc>
        <w:tc>
          <w:tcPr>
            <w:tcW w:w="2268" w:type="dxa"/>
            <w:tcBorders>
              <w:top w:val="single" w:sz="4" w:space="0" w:color="auto"/>
            </w:tcBorders>
            <w:shd w:val="clear" w:color="auto" w:fill="EEECE1" w:themeFill="background2"/>
          </w:tcPr>
          <w:p w14:paraId="258A9545" w14:textId="77777777" w:rsidR="00A6391F" w:rsidRPr="00A6391F" w:rsidRDefault="00A6391F" w:rsidP="00A6391F">
            <w:pPr>
              <w:rPr>
                <w:rFonts w:asciiTheme="minorHAnsi" w:eastAsia="Calibri" w:hAnsiTheme="minorHAnsi" w:cstheme="minorHAnsi"/>
                <w:sz w:val="24"/>
                <w:szCs w:val="24"/>
              </w:rPr>
            </w:pPr>
            <w:r w:rsidRPr="00A6391F">
              <w:rPr>
                <w:rFonts w:asciiTheme="minorHAnsi" w:eastAsia="Calibri" w:hAnsiTheme="minorHAnsi" w:cstheme="minorHAnsi"/>
                <w:sz w:val="24"/>
                <w:szCs w:val="24"/>
              </w:rPr>
              <w:t>Upravljanje i razvoj komunalne infrastrukture</w:t>
            </w:r>
          </w:p>
        </w:tc>
        <w:tc>
          <w:tcPr>
            <w:tcW w:w="1701" w:type="dxa"/>
            <w:tcBorders>
              <w:top w:val="single" w:sz="4" w:space="0" w:color="auto"/>
            </w:tcBorders>
            <w:shd w:val="clear" w:color="auto" w:fill="EEECE1" w:themeFill="background2"/>
          </w:tcPr>
          <w:p w14:paraId="508D3522" w14:textId="77777777" w:rsidR="00A6391F" w:rsidRPr="00A6391F" w:rsidRDefault="00A6391F" w:rsidP="00A6391F">
            <w:pPr>
              <w:jc w:val="right"/>
              <w:rPr>
                <w:rFonts w:asciiTheme="minorHAnsi" w:hAnsiTheme="minorHAnsi" w:cstheme="minorHAnsi"/>
                <w:sz w:val="24"/>
                <w:szCs w:val="24"/>
                <w:lang w:val="en-US"/>
              </w:rPr>
            </w:pPr>
            <w:r w:rsidRPr="00A6391F">
              <w:rPr>
                <w:rFonts w:asciiTheme="minorHAnsi" w:hAnsiTheme="minorHAnsi" w:cstheme="minorHAnsi"/>
                <w:sz w:val="24"/>
                <w:szCs w:val="24"/>
                <w:lang w:val="en-US"/>
              </w:rPr>
              <w:t>241.020,40</w:t>
            </w:r>
          </w:p>
        </w:tc>
        <w:tc>
          <w:tcPr>
            <w:tcW w:w="1701" w:type="dxa"/>
            <w:tcBorders>
              <w:top w:val="single" w:sz="4" w:space="0" w:color="auto"/>
            </w:tcBorders>
            <w:shd w:val="clear" w:color="auto" w:fill="EEECE1" w:themeFill="background2"/>
          </w:tcPr>
          <w:p w14:paraId="543C349D" w14:textId="77777777" w:rsidR="00A6391F" w:rsidRPr="00A6391F" w:rsidRDefault="00A6391F" w:rsidP="00A6391F">
            <w:pPr>
              <w:jc w:val="right"/>
              <w:rPr>
                <w:rFonts w:asciiTheme="minorHAnsi" w:eastAsia="Calibri" w:hAnsiTheme="minorHAnsi" w:cstheme="minorHAnsi"/>
                <w:bCs/>
                <w:sz w:val="24"/>
                <w:szCs w:val="24"/>
              </w:rPr>
            </w:pPr>
            <w:r w:rsidRPr="00A6391F">
              <w:rPr>
                <w:rFonts w:asciiTheme="minorHAnsi" w:eastAsia="Calibri" w:hAnsiTheme="minorHAnsi" w:cstheme="minorHAnsi"/>
                <w:bCs/>
                <w:sz w:val="24"/>
                <w:szCs w:val="24"/>
              </w:rPr>
              <w:t>284.780,39</w:t>
            </w:r>
          </w:p>
        </w:tc>
        <w:tc>
          <w:tcPr>
            <w:tcW w:w="1843" w:type="dxa"/>
            <w:tcBorders>
              <w:top w:val="single" w:sz="4" w:space="0" w:color="auto"/>
            </w:tcBorders>
            <w:shd w:val="clear" w:color="auto" w:fill="EEECE1" w:themeFill="background2"/>
          </w:tcPr>
          <w:p w14:paraId="24BB4E04" w14:textId="77777777" w:rsidR="00A6391F" w:rsidRPr="00A6391F" w:rsidRDefault="00A6391F" w:rsidP="00A6391F">
            <w:pPr>
              <w:jc w:val="right"/>
              <w:rPr>
                <w:rFonts w:asciiTheme="minorHAnsi" w:eastAsia="Calibri" w:hAnsiTheme="minorHAnsi" w:cstheme="minorHAnsi"/>
                <w:sz w:val="24"/>
                <w:szCs w:val="24"/>
              </w:rPr>
            </w:pPr>
            <w:r>
              <w:rPr>
                <w:rFonts w:asciiTheme="minorHAnsi" w:eastAsia="Calibri" w:hAnsiTheme="minorHAnsi" w:cstheme="minorHAnsi"/>
                <w:sz w:val="24"/>
                <w:szCs w:val="24"/>
              </w:rPr>
              <w:t>43.759,99</w:t>
            </w:r>
          </w:p>
        </w:tc>
      </w:tr>
      <w:tr w:rsidR="00A6391F" w:rsidRPr="00A6391F" w14:paraId="381398A3" w14:textId="77777777" w:rsidTr="00A6391F">
        <w:tc>
          <w:tcPr>
            <w:tcW w:w="852" w:type="dxa"/>
            <w:shd w:val="clear" w:color="auto" w:fill="EEECE1" w:themeFill="background2"/>
          </w:tcPr>
          <w:p w14:paraId="3F657769" w14:textId="77777777" w:rsidR="00A6391F" w:rsidRPr="00A6391F" w:rsidRDefault="00A6391F" w:rsidP="00A6391F">
            <w:pPr>
              <w:jc w:val="center"/>
              <w:rPr>
                <w:rFonts w:asciiTheme="minorHAnsi" w:eastAsia="Calibri" w:hAnsiTheme="minorHAnsi" w:cstheme="minorHAnsi"/>
                <w:sz w:val="24"/>
                <w:szCs w:val="24"/>
              </w:rPr>
            </w:pPr>
            <w:r w:rsidRPr="00A6391F">
              <w:rPr>
                <w:rFonts w:asciiTheme="minorHAnsi" w:eastAsia="Calibri" w:hAnsiTheme="minorHAnsi" w:cstheme="minorHAnsi"/>
                <w:sz w:val="24"/>
                <w:szCs w:val="24"/>
              </w:rPr>
              <w:t>2</w:t>
            </w:r>
            <w:r>
              <w:rPr>
                <w:rFonts w:asciiTheme="minorHAnsi" w:eastAsia="Calibri" w:hAnsiTheme="minorHAnsi" w:cstheme="minorHAnsi"/>
                <w:sz w:val="24"/>
                <w:szCs w:val="24"/>
              </w:rPr>
              <w:t>.</w:t>
            </w:r>
          </w:p>
        </w:tc>
        <w:tc>
          <w:tcPr>
            <w:tcW w:w="1559" w:type="dxa"/>
            <w:shd w:val="clear" w:color="auto" w:fill="EEECE1" w:themeFill="background2"/>
          </w:tcPr>
          <w:p w14:paraId="32A2CCB7" w14:textId="77777777" w:rsidR="00A6391F" w:rsidRPr="00A6391F" w:rsidRDefault="00A6391F" w:rsidP="00A6391F">
            <w:pPr>
              <w:jc w:val="center"/>
              <w:rPr>
                <w:rFonts w:asciiTheme="minorHAnsi" w:eastAsia="Calibri" w:hAnsiTheme="minorHAnsi" w:cstheme="minorHAnsi"/>
                <w:sz w:val="24"/>
                <w:szCs w:val="24"/>
              </w:rPr>
            </w:pPr>
            <w:r w:rsidRPr="00A6391F">
              <w:rPr>
                <w:rFonts w:asciiTheme="minorHAnsi" w:eastAsia="Calibri" w:hAnsiTheme="minorHAnsi" w:cstheme="minorHAnsi"/>
                <w:sz w:val="24"/>
                <w:szCs w:val="24"/>
              </w:rPr>
              <w:t>1022</w:t>
            </w:r>
          </w:p>
        </w:tc>
        <w:tc>
          <w:tcPr>
            <w:tcW w:w="2268" w:type="dxa"/>
            <w:shd w:val="clear" w:color="auto" w:fill="EEECE1" w:themeFill="background2"/>
          </w:tcPr>
          <w:p w14:paraId="2A944C98" w14:textId="77777777" w:rsidR="00A6391F" w:rsidRPr="00A6391F" w:rsidRDefault="00A6391F" w:rsidP="00A6391F">
            <w:pPr>
              <w:rPr>
                <w:rFonts w:asciiTheme="minorHAnsi" w:eastAsia="Calibri" w:hAnsiTheme="minorHAnsi" w:cstheme="minorHAnsi"/>
                <w:sz w:val="24"/>
                <w:szCs w:val="24"/>
              </w:rPr>
            </w:pPr>
            <w:r w:rsidRPr="00A6391F">
              <w:rPr>
                <w:rFonts w:asciiTheme="minorHAnsi" w:eastAsia="Calibri" w:hAnsiTheme="minorHAnsi" w:cstheme="minorHAnsi"/>
                <w:sz w:val="24"/>
                <w:szCs w:val="24"/>
              </w:rPr>
              <w:t>Upravljanje imovinom</w:t>
            </w:r>
          </w:p>
        </w:tc>
        <w:tc>
          <w:tcPr>
            <w:tcW w:w="1701" w:type="dxa"/>
            <w:shd w:val="clear" w:color="auto" w:fill="EEECE1" w:themeFill="background2"/>
          </w:tcPr>
          <w:p w14:paraId="164B1AF8" w14:textId="77777777" w:rsidR="00A6391F" w:rsidRPr="00A6391F" w:rsidRDefault="00A6391F" w:rsidP="00A6391F">
            <w:pPr>
              <w:jc w:val="right"/>
              <w:rPr>
                <w:rFonts w:asciiTheme="minorHAnsi" w:hAnsiTheme="minorHAnsi" w:cstheme="minorHAnsi"/>
                <w:sz w:val="24"/>
                <w:szCs w:val="24"/>
                <w:lang w:val="en-US"/>
              </w:rPr>
            </w:pPr>
            <w:r w:rsidRPr="00A6391F">
              <w:rPr>
                <w:rFonts w:asciiTheme="minorHAnsi" w:hAnsiTheme="minorHAnsi" w:cstheme="minorHAnsi"/>
                <w:sz w:val="24"/>
                <w:szCs w:val="24"/>
                <w:lang w:val="en-US"/>
              </w:rPr>
              <w:t>480.733,01</w:t>
            </w:r>
          </w:p>
        </w:tc>
        <w:tc>
          <w:tcPr>
            <w:tcW w:w="1701" w:type="dxa"/>
            <w:shd w:val="clear" w:color="auto" w:fill="EEECE1" w:themeFill="background2"/>
          </w:tcPr>
          <w:p w14:paraId="5A5654F7" w14:textId="77777777" w:rsidR="00A6391F" w:rsidRPr="00A6391F" w:rsidRDefault="00A6391F" w:rsidP="00A6391F">
            <w:pPr>
              <w:jc w:val="right"/>
              <w:rPr>
                <w:rFonts w:asciiTheme="minorHAnsi" w:eastAsia="Calibri" w:hAnsiTheme="minorHAnsi" w:cstheme="minorHAnsi"/>
                <w:bCs/>
                <w:sz w:val="24"/>
                <w:szCs w:val="24"/>
              </w:rPr>
            </w:pPr>
            <w:r w:rsidRPr="00A6391F">
              <w:rPr>
                <w:rFonts w:asciiTheme="minorHAnsi" w:eastAsia="Calibri" w:hAnsiTheme="minorHAnsi" w:cstheme="minorHAnsi"/>
                <w:bCs/>
                <w:sz w:val="24"/>
                <w:szCs w:val="24"/>
              </w:rPr>
              <w:t>678.989,09</w:t>
            </w:r>
          </w:p>
        </w:tc>
        <w:tc>
          <w:tcPr>
            <w:tcW w:w="1843" w:type="dxa"/>
            <w:shd w:val="clear" w:color="auto" w:fill="EEECE1" w:themeFill="background2"/>
          </w:tcPr>
          <w:p w14:paraId="3D065C66" w14:textId="77777777" w:rsidR="00A6391F" w:rsidRPr="00A6391F" w:rsidRDefault="00A6391F" w:rsidP="00A6391F">
            <w:pPr>
              <w:jc w:val="right"/>
              <w:rPr>
                <w:rFonts w:asciiTheme="minorHAnsi" w:eastAsia="Calibri" w:hAnsiTheme="minorHAnsi" w:cstheme="minorHAnsi"/>
                <w:sz w:val="24"/>
                <w:szCs w:val="24"/>
              </w:rPr>
            </w:pPr>
            <w:r>
              <w:rPr>
                <w:rFonts w:asciiTheme="minorHAnsi" w:eastAsia="Calibri" w:hAnsiTheme="minorHAnsi" w:cstheme="minorHAnsi"/>
                <w:sz w:val="24"/>
                <w:szCs w:val="24"/>
              </w:rPr>
              <w:t>198.256,08</w:t>
            </w:r>
          </w:p>
        </w:tc>
      </w:tr>
      <w:tr w:rsidR="00A6391F" w:rsidRPr="00A6391F" w14:paraId="3A196132" w14:textId="77777777" w:rsidTr="00A6391F">
        <w:tc>
          <w:tcPr>
            <w:tcW w:w="852" w:type="dxa"/>
            <w:shd w:val="clear" w:color="auto" w:fill="EEECE1" w:themeFill="background2"/>
          </w:tcPr>
          <w:p w14:paraId="62D3680D" w14:textId="77777777" w:rsidR="00A6391F" w:rsidRPr="00A6391F" w:rsidRDefault="00A6391F" w:rsidP="00A6391F">
            <w:pPr>
              <w:jc w:val="center"/>
              <w:rPr>
                <w:rFonts w:asciiTheme="minorHAnsi" w:eastAsia="Calibri" w:hAnsiTheme="minorHAnsi" w:cstheme="minorHAnsi"/>
                <w:sz w:val="24"/>
                <w:szCs w:val="24"/>
              </w:rPr>
            </w:pPr>
            <w:r w:rsidRPr="00A6391F">
              <w:rPr>
                <w:rFonts w:asciiTheme="minorHAnsi" w:eastAsia="Calibri" w:hAnsiTheme="minorHAnsi" w:cstheme="minorHAnsi"/>
                <w:sz w:val="24"/>
                <w:szCs w:val="24"/>
              </w:rPr>
              <w:t>3</w:t>
            </w:r>
            <w:r>
              <w:rPr>
                <w:rFonts w:asciiTheme="minorHAnsi" w:eastAsia="Calibri" w:hAnsiTheme="minorHAnsi" w:cstheme="minorHAnsi"/>
                <w:sz w:val="24"/>
                <w:szCs w:val="24"/>
              </w:rPr>
              <w:t>.</w:t>
            </w:r>
          </w:p>
        </w:tc>
        <w:tc>
          <w:tcPr>
            <w:tcW w:w="1559" w:type="dxa"/>
            <w:shd w:val="clear" w:color="auto" w:fill="EEECE1" w:themeFill="background2"/>
          </w:tcPr>
          <w:p w14:paraId="634B9576" w14:textId="77777777" w:rsidR="00A6391F" w:rsidRPr="00A6391F" w:rsidRDefault="00A6391F" w:rsidP="00A6391F">
            <w:pPr>
              <w:jc w:val="center"/>
              <w:rPr>
                <w:rFonts w:asciiTheme="minorHAnsi" w:eastAsia="Calibri" w:hAnsiTheme="minorHAnsi" w:cstheme="minorHAnsi"/>
                <w:sz w:val="24"/>
                <w:szCs w:val="24"/>
              </w:rPr>
            </w:pPr>
            <w:r w:rsidRPr="00A6391F">
              <w:rPr>
                <w:rFonts w:asciiTheme="minorHAnsi" w:eastAsia="Calibri" w:hAnsiTheme="minorHAnsi" w:cstheme="minorHAnsi"/>
                <w:sz w:val="24"/>
                <w:szCs w:val="24"/>
              </w:rPr>
              <w:t>1023</w:t>
            </w:r>
          </w:p>
        </w:tc>
        <w:tc>
          <w:tcPr>
            <w:tcW w:w="2268" w:type="dxa"/>
            <w:shd w:val="clear" w:color="auto" w:fill="EEECE1" w:themeFill="background2"/>
          </w:tcPr>
          <w:p w14:paraId="65B1A86E" w14:textId="77777777" w:rsidR="00A6391F" w:rsidRPr="00A6391F" w:rsidRDefault="00A6391F" w:rsidP="00A6391F">
            <w:pPr>
              <w:rPr>
                <w:rFonts w:asciiTheme="minorHAnsi" w:eastAsia="Calibri" w:hAnsiTheme="minorHAnsi" w:cstheme="minorHAnsi"/>
                <w:sz w:val="24"/>
                <w:szCs w:val="24"/>
              </w:rPr>
            </w:pPr>
            <w:r w:rsidRPr="00A6391F">
              <w:rPr>
                <w:rFonts w:asciiTheme="minorHAnsi" w:eastAsia="Calibri" w:hAnsiTheme="minorHAnsi" w:cstheme="minorHAnsi"/>
                <w:sz w:val="24"/>
                <w:szCs w:val="24"/>
              </w:rPr>
              <w:t>Projektiranje i građenje objekata u vlasništvu Grada</w:t>
            </w:r>
          </w:p>
        </w:tc>
        <w:tc>
          <w:tcPr>
            <w:tcW w:w="1701" w:type="dxa"/>
            <w:shd w:val="clear" w:color="auto" w:fill="EEECE1" w:themeFill="background2"/>
          </w:tcPr>
          <w:p w14:paraId="6B97789F" w14:textId="77777777" w:rsidR="00A6391F" w:rsidRPr="00A6391F" w:rsidRDefault="00A6391F" w:rsidP="00A6391F">
            <w:pPr>
              <w:jc w:val="right"/>
              <w:rPr>
                <w:rFonts w:asciiTheme="minorHAnsi" w:hAnsiTheme="minorHAnsi" w:cstheme="minorHAnsi"/>
                <w:sz w:val="24"/>
                <w:szCs w:val="24"/>
                <w:lang w:val="en-US"/>
              </w:rPr>
            </w:pPr>
            <w:r w:rsidRPr="00A6391F">
              <w:rPr>
                <w:rFonts w:asciiTheme="minorHAnsi" w:hAnsiTheme="minorHAnsi" w:cstheme="minorHAnsi"/>
                <w:sz w:val="24"/>
                <w:szCs w:val="24"/>
                <w:lang w:val="en-US"/>
              </w:rPr>
              <w:t>2.276.892,96</w:t>
            </w:r>
          </w:p>
        </w:tc>
        <w:tc>
          <w:tcPr>
            <w:tcW w:w="1701" w:type="dxa"/>
            <w:shd w:val="clear" w:color="auto" w:fill="EEECE1" w:themeFill="background2"/>
          </w:tcPr>
          <w:p w14:paraId="2CFB64D9" w14:textId="77777777" w:rsidR="00A6391F" w:rsidRPr="00A6391F" w:rsidRDefault="00A6391F" w:rsidP="00A6391F">
            <w:pPr>
              <w:jc w:val="right"/>
              <w:rPr>
                <w:rFonts w:asciiTheme="minorHAnsi" w:eastAsia="Calibri" w:hAnsiTheme="minorHAnsi" w:cstheme="minorHAnsi"/>
                <w:bCs/>
                <w:sz w:val="24"/>
                <w:szCs w:val="24"/>
              </w:rPr>
            </w:pPr>
            <w:r w:rsidRPr="00A6391F">
              <w:rPr>
                <w:rFonts w:asciiTheme="minorHAnsi" w:eastAsia="Calibri" w:hAnsiTheme="minorHAnsi" w:cstheme="minorHAnsi"/>
                <w:bCs/>
                <w:sz w:val="24"/>
                <w:szCs w:val="24"/>
              </w:rPr>
              <w:t>8.555.090,92</w:t>
            </w:r>
          </w:p>
        </w:tc>
        <w:tc>
          <w:tcPr>
            <w:tcW w:w="1843" w:type="dxa"/>
            <w:shd w:val="clear" w:color="auto" w:fill="EEECE1" w:themeFill="background2"/>
          </w:tcPr>
          <w:p w14:paraId="4358A0B0" w14:textId="77777777" w:rsidR="00A6391F" w:rsidRPr="00A6391F" w:rsidRDefault="00A6391F" w:rsidP="00A6391F">
            <w:pPr>
              <w:jc w:val="right"/>
              <w:rPr>
                <w:rFonts w:asciiTheme="minorHAnsi" w:eastAsia="Calibri" w:hAnsiTheme="minorHAnsi" w:cstheme="minorHAnsi"/>
                <w:sz w:val="24"/>
                <w:szCs w:val="24"/>
              </w:rPr>
            </w:pPr>
            <w:r>
              <w:rPr>
                <w:rFonts w:asciiTheme="minorHAnsi" w:eastAsia="Calibri" w:hAnsiTheme="minorHAnsi" w:cstheme="minorHAnsi"/>
                <w:sz w:val="24"/>
                <w:szCs w:val="24"/>
              </w:rPr>
              <w:t>6.278.197,96</w:t>
            </w:r>
          </w:p>
        </w:tc>
      </w:tr>
      <w:tr w:rsidR="00A6391F" w:rsidRPr="00A6391F" w14:paraId="3A48D31E" w14:textId="77777777" w:rsidTr="00A6391F">
        <w:tc>
          <w:tcPr>
            <w:tcW w:w="852" w:type="dxa"/>
            <w:shd w:val="clear" w:color="auto" w:fill="EEECE1" w:themeFill="background2"/>
          </w:tcPr>
          <w:p w14:paraId="7AB28C29" w14:textId="77777777" w:rsidR="00A6391F" w:rsidRPr="00A6391F" w:rsidRDefault="00A6391F" w:rsidP="00A6391F">
            <w:pPr>
              <w:jc w:val="center"/>
              <w:rPr>
                <w:rFonts w:asciiTheme="minorHAnsi" w:eastAsia="Calibri" w:hAnsiTheme="minorHAnsi" w:cstheme="minorHAnsi"/>
                <w:sz w:val="24"/>
                <w:szCs w:val="24"/>
              </w:rPr>
            </w:pPr>
            <w:r w:rsidRPr="00A6391F">
              <w:rPr>
                <w:rFonts w:asciiTheme="minorHAnsi" w:eastAsia="Calibri" w:hAnsiTheme="minorHAnsi" w:cstheme="minorHAnsi"/>
                <w:sz w:val="24"/>
                <w:szCs w:val="24"/>
              </w:rPr>
              <w:t>4</w:t>
            </w:r>
            <w:r>
              <w:rPr>
                <w:rFonts w:asciiTheme="minorHAnsi" w:eastAsia="Calibri" w:hAnsiTheme="minorHAnsi" w:cstheme="minorHAnsi"/>
                <w:sz w:val="24"/>
                <w:szCs w:val="24"/>
              </w:rPr>
              <w:t>.</w:t>
            </w:r>
          </w:p>
        </w:tc>
        <w:tc>
          <w:tcPr>
            <w:tcW w:w="1559" w:type="dxa"/>
            <w:shd w:val="clear" w:color="auto" w:fill="EEECE1" w:themeFill="background2"/>
          </w:tcPr>
          <w:p w14:paraId="2EB7E84C" w14:textId="77777777" w:rsidR="00A6391F" w:rsidRPr="00A6391F" w:rsidRDefault="00A6391F" w:rsidP="00A6391F">
            <w:pPr>
              <w:jc w:val="center"/>
              <w:rPr>
                <w:rFonts w:asciiTheme="minorHAnsi" w:eastAsia="Calibri" w:hAnsiTheme="minorHAnsi" w:cstheme="minorHAnsi"/>
                <w:sz w:val="24"/>
                <w:szCs w:val="24"/>
              </w:rPr>
            </w:pPr>
            <w:r w:rsidRPr="00A6391F">
              <w:rPr>
                <w:rFonts w:asciiTheme="minorHAnsi" w:eastAsia="Calibri" w:hAnsiTheme="minorHAnsi" w:cstheme="minorHAnsi"/>
                <w:sz w:val="24"/>
                <w:szCs w:val="24"/>
              </w:rPr>
              <w:t>1024</w:t>
            </w:r>
          </w:p>
        </w:tc>
        <w:tc>
          <w:tcPr>
            <w:tcW w:w="2268" w:type="dxa"/>
            <w:shd w:val="clear" w:color="auto" w:fill="EEECE1" w:themeFill="background2"/>
          </w:tcPr>
          <w:p w14:paraId="6057788F" w14:textId="77777777" w:rsidR="00A6391F" w:rsidRPr="00A6391F" w:rsidRDefault="00A6391F" w:rsidP="00A6391F">
            <w:pPr>
              <w:rPr>
                <w:rFonts w:asciiTheme="minorHAnsi" w:eastAsia="Calibri" w:hAnsiTheme="minorHAnsi" w:cstheme="minorHAnsi"/>
                <w:sz w:val="24"/>
                <w:szCs w:val="24"/>
              </w:rPr>
            </w:pPr>
            <w:r w:rsidRPr="00A6391F">
              <w:rPr>
                <w:rFonts w:asciiTheme="minorHAnsi" w:eastAsia="Calibri" w:hAnsiTheme="minorHAnsi" w:cstheme="minorHAnsi"/>
                <w:sz w:val="24"/>
                <w:szCs w:val="24"/>
              </w:rPr>
              <w:t>Održavanje objekata i uređaja komunalne infrastrukture</w:t>
            </w:r>
          </w:p>
        </w:tc>
        <w:tc>
          <w:tcPr>
            <w:tcW w:w="1701" w:type="dxa"/>
            <w:shd w:val="clear" w:color="auto" w:fill="EEECE1" w:themeFill="background2"/>
          </w:tcPr>
          <w:p w14:paraId="16B8F4B2" w14:textId="77777777" w:rsidR="00A6391F" w:rsidRPr="00A6391F" w:rsidRDefault="00A6391F" w:rsidP="00A6391F">
            <w:pPr>
              <w:jc w:val="right"/>
              <w:rPr>
                <w:rFonts w:asciiTheme="minorHAnsi" w:hAnsiTheme="minorHAnsi" w:cstheme="minorHAnsi"/>
                <w:sz w:val="24"/>
                <w:szCs w:val="24"/>
                <w:lang w:val="en-US"/>
              </w:rPr>
            </w:pPr>
            <w:r w:rsidRPr="00A6391F">
              <w:rPr>
                <w:rFonts w:asciiTheme="minorHAnsi" w:hAnsiTheme="minorHAnsi" w:cstheme="minorHAnsi"/>
                <w:sz w:val="24"/>
                <w:szCs w:val="24"/>
                <w:lang w:val="en-US"/>
              </w:rPr>
              <w:t>1.226.358,75</w:t>
            </w:r>
          </w:p>
        </w:tc>
        <w:tc>
          <w:tcPr>
            <w:tcW w:w="1701" w:type="dxa"/>
            <w:shd w:val="clear" w:color="auto" w:fill="EEECE1" w:themeFill="background2"/>
          </w:tcPr>
          <w:p w14:paraId="509015F9" w14:textId="77777777" w:rsidR="00A6391F" w:rsidRPr="00A6391F" w:rsidRDefault="00A6391F" w:rsidP="00A6391F">
            <w:pPr>
              <w:jc w:val="right"/>
              <w:rPr>
                <w:rFonts w:asciiTheme="minorHAnsi" w:eastAsia="Calibri" w:hAnsiTheme="minorHAnsi" w:cstheme="minorHAnsi"/>
                <w:sz w:val="24"/>
                <w:szCs w:val="24"/>
              </w:rPr>
            </w:pPr>
            <w:r w:rsidRPr="00A6391F">
              <w:rPr>
                <w:rFonts w:asciiTheme="minorHAnsi" w:eastAsia="Calibri" w:hAnsiTheme="minorHAnsi" w:cstheme="minorHAnsi"/>
                <w:sz w:val="24"/>
                <w:szCs w:val="24"/>
              </w:rPr>
              <w:t>1.226.358,75</w:t>
            </w:r>
          </w:p>
        </w:tc>
        <w:tc>
          <w:tcPr>
            <w:tcW w:w="1843" w:type="dxa"/>
            <w:shd w:val="clear" w:color="auto" w:fill="EEECE1" w:themeFill="background2"/>
          </w:tcPr>
          <w:p w14:paraId="42A7CBF8" w14:textId="77777777" w:rsidR="00A6391F" w:rsidRPr="00A6391F" w:rsidRDefault="00A6391F" w:rsidP="00A6391F">
            <w:pPr>
              <w:jc w:val="right"/>
              <w:rPr>
                <w:rFonts w:asciiTheme="minorHAnsi" w:eastAsia="Calibri" w:hAnsiTheme="minorHAnsi" w:cstheme="minorHAnsi"/>
                <w:sz w:val="24"/>
                <w:szCs w:val="24"/>
              </w:rPr>
            </w:pPr>
            <w:r w:rsidRPr="00A6391F">
              <w:rPr>
                <w:rFonts w:asciiTheme="minorHAnsi" w:eastAsia="Calibri" w:hAnsiTheme="minorHAnsi" w:cstheme="minorHAnsi"/>
                <w:sz w:val="24"/>
                <w:szCs w:val="24"/>
              </w:rPr>
              <w:t>0,00</w:t>
            </w:r>
          </w:p>
        </w:tc>
      </w:tr>
      <w:tr w:rsidR="00A6391F" w:rsidRPr="00A6391F" w14:paraId="18103D4C" w14:textId="77777777" w:rsidTr="00A6391F">
        <w:tc>
          <w:tcPr>
            <w:tcW w:w="852" w:type="dxa"/>
            <w:shd w:val="clear" w:color="auto" w:fill="EEECE1" w:themeFill="background2"/>
          </w:tcPr>
          <w:p w14:paraId="16D80091" w14:textId="77777777" w:rsidR="00A6391F" w:rsidRPr="00A6391F" w:rsidRDefault="00A6391F" w:rsidP="00A6391F">
            <w:pPr>
              <w:jc w:val="center"/>
              <w:rPr>
                <w:rFonts w:asciiTheme="minorHAnsi" w:eastAsia="Calibri" w:hAnsiTheme="minorHAnsi" w:cstheme="minorHAnsi"/>
                <w:sz w:val="24"/>
                <w:szCs w:val="24"/>
              </w:rPr>
            </w:pPr>
            <w:bookmarkStart w:id="10" w:name="_Hlk103628641"/>
            <w:r w:rsidRPr="00A6391F">
              <w:rPr>
                <w:rFonts w:asciiTheme="minorHAnsi" w:eastAsia="Calibri" w:hAnsiTheme="minorHAnsi" w:cstheme="minorHAnsi"/>
                <w:sz w:val="24"/>
                <w:szCs w:val="24"/>
              </w:rPr>
              <w:t>5</w:t>
            </w:r>
            <w:r>
              <w:rPr>
                <w:rFonts w:asciiTheme="minorHAnsi" w:eastAsia="Calibri" w:hAnsiTheme="minorHAnsi" w:cstheme="minorHAnsi"/>
                <w:sz w:val="24"/>
                <w:szCs w:val="24"/>
              </w:rPr>
              <w:t>.</w:t>
            </w:r>
          </w:p>
        </w:tc>
        <w:tc>
          <w:tcPr>
            <w:tcW w:w="1559" w:type="dxa"/>
            <w:shd w:val="clear" w:color="auto" w:fill="EEECE1" w:themeFill="background2"/>
          </w:tcPr>
          <w:p w14:paraId="779A65E8" w14:textId="77777777" w:rsidR="00A6391F" w:rsidRPr="00A6391F" w:rsidRDefault="00A6391F" w:rsidP="00A6391F">
            <w:pPr>
              <w:jc w:val="center"/>
              <w:rPr>
                <w:rFonts w:asciiTheme="minorHAnsi" w:eastAsia="Calibri" w:hAnsiTheme="minorHAnsi" w:cstheme="minorHAnsi"/>
                <w:sz w:val="24"/>
                <w:szCs w:val="24"/>
              </w:rPr>
            </w:pPr>
            <w:r w:rsidRPr="00A6391F">
              <w:rPr>
                <w:rFonts w:asciiTheme="minorHAnsi" w:eastAsia="Calibri" w:hAnsiTheme="minorHAnsi" w:cstheme="minorHAnsi"/>
                <w:sz w:val="24"/>
                <w:szCs w:val="24"/>
              </w:rPr>
              <w:t>1025</w:t>
            </w:r>
          </w:p>
        </w:tc>
        <w:tc>
          <w:tcPr>
            <w:tcW w:w="2268" w:type="dxa"/>
            <w:shd w:val="clear" w:color="auto" w:fill="EEECE1" w:themeFill="background2"/>
          </w:tcPr>
          <w:p w14:paraId="79446E10" w14:textId="77777777" w:rsidR="00A6391F" w:rsidRPr="00A6391F" w:rsidRDefault="00A6391F" w:rsidP="00A6391F">
            <w:pPr>
              <w:rPr>
                <w:rFonts w:asciiTheme="minorHAnsi" w:eastAsia="Calibri" w:hAnsiTheme="minorHAnsi" w:cstheme="minorHAnsi"/>
                <w:sz w:val="24"/>
                <w:szCs w:val="24"/>
              </w:rPr>
            </w:pPr>
            <w:r w:rsidRPr="00A6391F">
              <w:rPr>
                <w:rFonts w:asciiTheme="minorHAnsi" w:eastAsia="Calibri" w:hAnsiTheme="minorHAnsi" w:cstheme="minorHAnsi"/>
                <w:sz w:val="24"/>
                <w:szCs w:val="24"/>
              </w:rPr>
              <w:t>Projektiranje i građenje objekata i uređaja komunalne infrastrukture</w:t>
            </w:r>
          </w:p>
        </w:tc>
        <w:tc>
          <w:tcPr>
            <w:tcW w:w="1701" w:type="dxa"/>
            <w:shd w:val="clear" w:color="auto" w:fill="EEECE1" w:themeFill="background2"/>
          </w:tcPr>
          <w:p w14:paraId="513F5485" w14:textId="77777777" w:rsidR="00A6391F" w:rsidRPr="00A6391F" w:rsidRDefault="00A6391F" w:rsidP="00A6391F">
            <w:pPr>
              <w:jc w:val="right"/>
              <w:rPr>
                <w:rFonts w:asciiTheme="minorHAnsi" w:hAnsiTheme="minorHAnsi" w:cstheme="minorHAnsi"/>
                <w:sz w:val="24"/>
                <w:szCs w:val="24"/>
                <w:lang w:val="en-US"/>
              </w:rPr>
            </w:pPr>
            <w:r w:rsidRPr="00A6391F">
              <w:rPr>
                <w:rFonts w:asciiTheme="minorHAnsi" w:hAnsiTheme="minorHAnsi" w:cstheme="minorHAnsi"/>
                <w:sz w:val="24"/>
                <w:szCs w:val="24"/>
                <w:lang w:val="en-US"/>
              </w:rPr>
              <w:t>1.532.550,28</w:t>
            </w:r>
          </w:p>
        </w:tc>
        <w:tc>
          <w:tcPr>
            <w:tcW w:w="1701" w:type="dxa"/>
            <w:shd w:val="clear" w:color="auto" w:fill="EEECE1" w:themeFill="background2"/>
          </w:tcPr>
          <w:p w14:paraId="059A6423" w14:textId="77777777" w:rsidR="00A6391F" w:rsidRPr="00A6391F" w:rsidRDefault="00A6391F" w:rsidP="00A6391F">
            <w:pPr>
              <w:jc w:val="right"/>
              <w:rPr>
                <w:rFonts w:asciiTheme="minorHAnsi" w:eastAsia="Calibri" w:hAnsiTheme="minorHAnsi" w:cstheme="minorHAnsi"/>
                <w:bCs/>
                <w:sz w:val="24"/>
                <w:szCs w:val="24"/>
              </w:rPr>
            </w:pPr>
            <w:r w:rsidRPr="00A6391F">
              <w:rPr>
                <w:rFonts w:asciiTheme="minorHAnsi" w:eastAsia="Calibri" w:hAnsiTheme="minorHAnsi" w:cstheme="minorHAnsi"/>
                <w:bCs/>
                <w:sz w:val="24"/>
                <w:szCs w:val="24"/>
              </w:rPr>
              <w:t>2.043.998,75</w:t>
            </w:r>
          </w:p>
        </w:tc>
        <w:tc>
          <w:tcPr>
            <w:tcW w:w="1843" w:type="dxa"/>
            <w:shd w:val="clear" w:color="auto" w:fill="EEECE1" w:themeFill="background2"/>
          </w:tcPr>
          <w:p w14:paraId="0F0042D2" w14:textId="77777777" w:rsidR="00A6391F" w:rsidRPr="00A6391F" w:rsidRDefault="00A6391F" w:rsidP="00A6391F">
            <w:pPr>
              <w:jc w:val="right"/>
              <w:rPr>
                <w:rFonts w:asciiTheme="minorHAnsi" w:eastAsia="Calibri" w:hAnsiTheme="minorHAnsi" w:cstheme="minorHAnsi"/>
                <w:sz w:val="24"/>
                <w:szCs w:val="24"/>
              </w:rPr>
            </w:pPr>
            <w:r>
              <w:rPr>
                <w:rFonts w:asciiTheme="minorHAnsi" w:eastAsia="Calibri" w:hAnsiTheme="minorHAnsi" w:cstheme="minorHAnsi"/>
                <w:sz w:val="24"/>
                <w:szCs w:val="24"/>
              </w:rPr>
              <w:t>511.448,47</w:t>
            </w:r>
          </w:p>
        </w:tc>
      </w:tr>
      <w:tr w:rsidR="00A6391F" w:rsidRPr="00A6391F" w14:paraId="2624DC57" w14:textId="77777777" w:rsidTr="00A6391F">
        <w:tc>
          <w:tcPr>
            <w:tcW w:w="852" w:type="dxa"/>
            <w:shd w:val="clear" w:color="auto" w:fill="EEECE1" w:themeFill="background2"/>
          </w:tcPr>
          <w:p w14:paraId="420C3944" w14:textId="77777777" w:rsidR="00A6391F" w:rsidRPr="00A6391F" w:rsidRDefault="00A6391F" w:rsidP="00A6391F">
            <w:pPr>
              <w:jc w:val="center"/>
              <w:rPr>
                <w:rFonts w:asciiTheme="minorHAnsi" w:eastAsia="Calibri" w:hAnsiTheme="minorHAnsi" w:cstheme="minorHAnsi"/>
                <w:sz w:val="24"/>
                <w:szCs w:val="24"/>
              </w:rPr>
            </w:pPr>
            <w:r w:rsidRPr="00A6391F">
              <w:rPr>
                <w:rFonts w:asciiTheme="minorHAnsi" w:eastAsia="Calibri" w:hAnsiTheme="minorHAnsi" w:cstheme="minorHAnsi"/>
                <w:sz w:val="24"/>
                <w:szCs w:val="24"/>
              </w:rPr>
              <w:t>6</w:t>
            </w:r>
            <w:r>
              <w:rPr>
                <w:rFonts w:asciiTheme="minorHAnsi" w:eastAsia="Calibri" w:hAnsiTheme="minorHAnsi" w:cstheme="minorHAnsi"/>
                <w:sz w:val="24"/>
                <w:szCs w:val="24"/>
              </w:rPr>
              <w:t>.</w:t>
            </w:r>
          </w:p>
        </w:tc>
        <w:tc>
          <w:tcPr>
            <w:tcW w:w="1559" w:type="dxa"/>
            <w:shd w:val="clear" w:color="auto" w:fill="EEECE1" w:themeFill="background2"/>
          </w:tcPr>
          <w:p w14:paraId="69FDC96E" w14:textId="77777777" w:rsidR="00A6391F" w:rsidRPr="00A6391F" w:rsidRDefault="00A6391F" w:rsidP="00A6391F">
            <w:pPr>
              <w:jc w:val="center"/>
              <w:rPr>
                <w:rFonts w:asciiTheme="minorHAnsi" w:eastAsia="Calibri" w:hAnsiTheme="minorHAnsi" w:cstheme="minorHAnsi"/>
                <w:sz w:val="24"/>
                <w:szCs w:val="24"/>
              </w:rPr>
            </w:pPr>
            <w:r w:rsidRPr="00A6391F">
              <w:rPr>
                <w:rFonts w:asciiTheme="minorHAnsi" w:eastAsia="Calibri" w:hAnsiTheme="minorHAnsi" w:cstheme="minorHAnsi"/>
                <w:sz w:val="24"/>
                <w:szCs w:val="24"/>
              </w:rPr>
              <w:t>1026</w:t>
            </w:r>
          </w:p>
        </w:tc>
        <w:tc>
          <w:tcPr>
            <w:tcW w:w="2268" w:type="dxa"/>
            <w:shd w:val="clear" w:color="auto" w:fill="EEECE1" w:themeFill="background2"/>
          </w:tcPr>
          <w:p w14:paraId="48257819" w14:textId="77777777" w:rsidR="00A6391F" w:rsidRPr="00A6391F" w:rsidRDefault="00A6391F" w:rsidP="00A6391F">
            <w:pPr>
              <w:rPr>
                <w:rFonts w:asciiTheme="minorHAnsi" w:eastAsia="Calibri" w:hAnsiTheme="minorHAnsi" w:cstheme="minorHAnsi"/>
                <w:sz w:val="24"/>
                <w:szCs w:val="24"/>
              </w:rPr>
            </w:pPr>
            <w:r w:rsidRPr="00A6391F">
              <w:rPr>
                <w:rFonts w:asciiTheme="minorHAnsi" w:eastAsia="Calibri" w:hAnsiTheme="minorHAnsi" w:cstheme="minorHAnsi"/>
                <w:sz w:val="24"/>
                <w:szCs w:val="24"/>
              </w:rPr>
              <w:t>Zaštita okoliša</w:t>
            </w:r>
          </w:p>
        </w:tc>
        <w:tc>
          <w:tcPr>
            <w:tcW w:w="1701" w:type="dxa"/>
            <w:shd w:val="clear" w:color="auto" w:fill="EEECE1" w:themeFill="background2"/>
          </w:tcPr>
          <w:p w14:paraId="607D2994" w14:textId="77777777" w:rsidR="00A6391F" w:rsidRPr="00A6391F" w:rsidRDefault="00A6391F" w:rsidP="00A6391F">
            <w:pPr>
              <w:jc w:val="right"/>
              <w:rPr>
                <w:rFonts w:asciiTheme="minorHAnsi" w:hAnsiTheme="minorHAnsi" w:cstheme="minorHAnsi"/>
                <w:sz w:val="24"/>
                <w:szCs w:val="24"/>
                <w:lang w:val="en-US"/>
              </w:rPr>
            </w:pPr>
            <w:r w:rsidRPr="00A6391F">
              <w:rPr>
                <w:rFonts w:asciiTheme="minorHAnsi" w:hAnsiTheme="minorHAnsi" w:cstheme="minorHAnsi"/>
                <w:sz w:val="24"/>
                <w:szCs w:val="24"/>
                <w:lang w:val="en-US"/>
              </w:rPr>
              <w:t>37.162,39</w:t>
            </w:r>
          </w:p>
        </w:tc>
        <w:tc>
          <w:tcPr>
            <w:tcW w:w="1701" w:type="dxa"/>
            <w:shd w:val="clear" w:color="auto" w:fill="EEECE1" w:themeFill="background2"/>
          </w:tcPr>
          <w:p w14:paraId="3CB0EC15" w14:textId="77777777" w:rsidR="00A6391F" w:rsidRPr="00A6391F" w:rsidRDefault="00A6391F" w:rsidP="00A6391F">
            <w:pPr>
              <w:jc w:val="right"/>
              <w:rPr>
                <w:rFonts w:asciiTheme="minorHAnsi" w:eastAsia="Calibri" w:hAnsiTheme="minorHAnsi" w:cstheme="minorHAnsi"/>
                <w:bCs/>
                <w:sz w:val="24"/>
                <w:szCs w:val="24"/>
              </w:rPr>
            </w:pPr>
            <w:r w:rsidRPr="00A6391F">
              <w:rPr>
                <w:rFonts w:asciiTheme="minorHAnsi" w:eastAsia="Calibri" w:hAnsiTheme="minorHAnsi" w:cstheme="minorHAnsi"/>
                <w:bCs/>
                <w:sz w:val="24"/>
                <w:szCs w:val="24"/>
              </w:rPr>
              <w:t>41.996,95</w:t>
            </w:r>
          </w:p>
        </w:tc>
        <w:tc>
          <w:tcPr>
            <w:tcW w:w="1843" w:type="dxa"/>
            <w:shd w:val="clear" w:color="auto" w:fill="EEECE1" w:themeFill="background2"/>
          </w:tcPr>
          <w:p w14:paraId="6A5DA8E2" w14:textId="77777777" w:rsidR="00A6391F" w:rsidRPr="00A6391F" w:rsidRDefault="00A6391F" w:rsidP="00A6391F">
            <w:pPr>
              <w:jc w:val="right"/>
              <w:rPr>
                <w:rFonts w:asciiTheme="minorHAnsi" w:eastAsia="Calibri" w:hAnsiTheme="minorHAnsi" w:cstheme="minorHAnsi"/>
                <w:sz w:val="24"/>
                <w:szCs w:val="24"/>
              </w:rPr>
            </w:pPr>
            <w:r>
              <w:rPr>
                <w:rFonts w:asciiTheme="minorHAnsi" w:eastAsia="Calibri" w:hAnsiTheme="minorHAnsi" w:cstheme="minorHAnsi"/>
                <w:sz w:val="24"/>
                <w:szCs w:val="24"/>
              </w:rPr>
              <w:t>4.834,56</w:t>
            </w:r>
          </w:p>
        </w:tc>
      </w:tr>
      <w:tr w:rsidR="00A6391F" w:rsidRPr="00A6391F" w14:paraId="03E72CE8" w14:textId="77777777" w:rsidTr="00A6391F">
        <w:tc>
          <w:tcPr>
            <w:tcW w:w="852" w:type="dxa"/>
            <w:shd w:val="clear" w:color="auto" w:fill="EEECE1" w:themeFill="background2"/>
          </w:tcPr>
          <w:p w14:paraId="6F25C135" w14:textId="77777777" w:rsidR="00A6391F" w:rsidRPr="00A6391F" w:rsidRDefault="00A6391F" w:rsidP="00A6391F">
            <w:pPr>
              <w:jc w:val="center"/>
              <w:rPr>
                <w:rFonts w:asciiTheme="minorHAnsi" w:eastAsia="Calibri" w:hAnsiTheme="minorHAnsi" w:cstheme="minorHAnsi"/>
                <w:sz w:val="24"/>
                <w:szCs w:val="24"/>
              </w:rPr>
            </w:pPr>
            <w:r w:rsidRPr="00A6391F">
              <w:rPr>
                <w:rFonts w:asciiTheme="minorHAnsi" w:eastAsia="Calibri" w:hAnsiTheme="minorHAnsi" w:cstheme="minorHAnsi"/>
                <w:sz w:val="24"/>
                <w:szCs w:val="24"/>
              </w:rPr>
              <w:t>7</w:t>
            </w:r>
            <w:r>
              <w:rPr>
                <w:rFonts w:asciiTheme="minorHAnsi" w:eastAsia="Calibri" w:hAnsiTheme="minorHAnsi" w:cstheme="minorHAnsi"/>
                <w:sz w:val="24"/>
                <w:szCs w:val="24"/>
              </w:rPr>
              <w:t>.</w:t>
            </w:r>
          </w:p>
        </w:tc>
        <w:tc>
          <w:tcPr>
            <w:tcW w:w="1559" w:type="dxa"/>
            <w:shd w:val="clear" w:color="auto" w:fill="EEECE1" w:themeFill="background2"/>
          </w:tcPr>
          <w:p w14:paraId="1671F2A9" w14:textId="77777777" w:rsidR="00A6391F" w:rsidRPr="00A6391F" w:rsidRDefault="00A6391F" w:rsidP="00A6391F">
            <w:pPr>
              <w:jc w:val="center"/>
              <w:rPr>
                <w:rFonts w:asciiTheme="minorHAnsi" w:eastAsia="Calibri" w:hAnsiTheme="minorHAnsi" w:cstheme="minorHAnsi"/>
                <w:sz w:val="24"/>
                <w:szCs w:val="24"/>
              </w:rPr>
            </w:pPr>
            <w:r w:rsidRPr="00A6391F">
              <w:rPr>
                <w:rFonts w:asciiTheme="minorHAnsi" w:eastAsia="Calibri" w:hAnsiTheme="minorHAnsi" w:cstheme="minorHAnsi"/>
                <w:sz w:val="24"/>
                <w:szCs w:val="24"/>
              </w:rPr>
              <w:t>1027</w:t>
            </w:r>
          </w:p>
        </w:tc>
        <w:tc>
          <w:tcPr>
            <w:tcW w:w="2268" w:type="dxa"/>
            <w:shd w:val="clear" w:color="auto" w:fill="EEECE1" w:themeFill="background2"/>
          </w:tcPr>
          <w:p w14:paraId="2C770028" w14:textId="77777777" w:rsidR="00A6391F" w:rsidRPr="00A6391F" w:rsidRDefault="00A6391F" w:rsidP="00A6391F">
            <w:pPr>
              <w:rPr>
                <w:rFonts w:asciiTheme="minorHAnsi" w:eastAsia="Calibri" w:hAnsiTheme="minorHAnsi" w:cstheme="minorHAnsi"/>
                <w:sz w:val="24"/>
                <w:szCs w:val="24"/>
              </w:rPr>
            </w:pPr>
            <w:r w:rsidRPr="00A6391F">
              <w:rPr>
                <w:rFonts w:asciiTheme="minorHAnsi" w:eastAsia="Calibri" w:hAnsiTheme="minorHAnsi" w:cstheme="minorHAnsi"/>
                <w:sz w:val="24"/>
                <w:szCs w:val="24"/>
              </w:rPr>
              <w:t>Zaštita, očuvanje i unapređenje zdravlja</w:t>
            </w:r>
          </w:p>
        </w:tc>
        <w:tc>
          <w:tcPr>
            <w:tcW w:w="1701" w:type="dxa"/>
            <w:shd w:val="clear" w:color="auto" w:fill="EEECE1" w:themeFill="background2"/>
          </w:tcPr>
          <w:p w14:paraId="6C4DD24C" w14:textId="77777777" w:rsidR="00A6391F" w:rsidRPr="00A6391F" w:rsidRDefault="00A6391F" w:rsidP="00A6391F">
            <w:pPr>
              <w:jc w:val="right"/>
              <w:rPr>
                <w:rFonts w:asciiTheme="minorHAnsi" w:hAnsiTheme="minorHAnsi" w:cstheme="minorHAnsi"/>
                <w:sz w:val="24"/>
                <w:szCs w:val="24"/>
                <w:lang w:val="en-US"/>
              </w:rPr>
            </w:pPr>
            <w:r w:rsidRPr="00A6391F">
              <w:rPr>
                <w:rFonts w:asciiTheme="minorHAnsi" w:hAnsiTheme="minorHAnsi" w:cstheme="minorHAnsi"/>
                <w:sz w:val="24"/>
                <w:szCs w:val="24"/>
                <w:lang w:val="en-US"/>
              </w:rPr>
              <w:t>42.338,58</w:t>
            </w:r>
          </w:p>
        </w:tc>
        <w:tc>
          <w:tcPr>
            <w:tcW w:w="1701" w:type="dxa"/>
            <w:shd w:val="clear" w:color="auto" w:fill="EEECE1" w:themeFill="background2"/>
          </w:tcPr>
          <w:p w14:paraId="0089B0AA" w14:textId="77777777" w:rsidR="00A6391F" w:rsidRPr="00A6391F" w:rsidRDefault="00A6391F" w:rsidP="00A6391F">
            <w:pPr>
              <w:jc w:val="right"/>
              <w:rPr>
                <w:rFonts w:asciiTheme="minorHAnsi" w:eastAsia="Calibri" w:hAnsiTheme="minorHAnsi" w:cstheme="minorHAnsi"/>
                <w:sz w:val="24"/>
                <w:szCs w:val="24"/>
              </w:rPr>
            </w:pPr>
            <w:r w:rsidRPr="00A6391F">
              <w:rPr>
                <w:rFonts w:asciiTheme="minorHAnsi" w:eastAsia="Calibri" w:hAnsiTheme="minorHAnsi" w:cstheme="minorHAnsi"/>
                <w:sz w:val="24"/>
                <w:szCs w:val="24"/>
              </w:rPr>
              <w:t>42.338,58</w:t>
            </w:r>
          </w:p>
        </w:tc>
        <w:tc>
          <w:tcPr>
            <w:tcW w:w="1843" w:type="dxa"/>
            <w:shd w:val="clear" w:color="auto" w:fill="EEECE1" w:themeFill="background2"/>
          </w:tcPr>
          <w:p w14:paraId="3D4B1165" w14:textId="77777777" w:rsidR="00A6391F" w:rsidRPr="00A6391F" w:rsidRDefault="00A6391F" w:rsidP="00A6391F">
            <w:pPr>
              <w:jc w:val="right"/>
              <w:rPr>
                <w:rFonts w:asciiTheme="minorHAnsi" w:eastAsia="Calibri" w:hAnsiTheme="minorHAnsi" w:cstheme="minorHAnsi"/>
                <w:sz w:val="24"/>
                <w:szCs w:val="24"/>
              </w:rPr>
            </w:pPr>
            <w:r w:rsidRPr="00A6391F">
              <w:rPr>
                <w:rFonts w:asciiTheme="minorHAnsi" w:eastAsia="Calibri" w:hAnsiTheme="minorHAnsi" w:cstheme="minorHAnsi"/>
                <w:sz w:val="24"/>
                <w:szCs w:val="24"/>
              </w:rPr>
              <w:t>0,00</w:t>
            </w:r>
          </w:p>
        </w:tc>
      </w:tr>
      <w:tr w:rsidR="00A6391F" w:rsidRPr="00A6391F" w14:paraId="4EDFCABC" w14:textId="77777777" w:rsidTr="00A6391F">
        <w:tc>
          <w:tcPr>
            <w:tcW w:w="852" w:type="dxa"/>
            <w:shd w:val="clear" w:color="auto" w:fill="EEECE1" w:themeFill="background2"/>
          </w:tcPr>
          <w:p w14:paraId="56B27DB9" w14:textId="77777777" w:rsidR="00A6391F" w:rsidRPr="00A6391F" w:rsidRDefault="00A6391F" w:rsidP="00A6391F">
            <w:pPr>
              <w:jc w:val="center"/>
              <w:rPr>
                <w:rFonts w:asciiTheme="minorHAnsi" w:eastAsia="Calibri" w:hAnsiTheme="minorHAnsi" w:cstheme="minorHAnsi"/>
                <w:sz w:val="24"/>
                <w:szCs w:val="24"/>
              </w:rPr>
            </w:pPr>
            <w:r w:rsidRPr="00A6391F">
              <w:rPr>
                <w:rFonts w:asciiTheme="minorHAnsi" w:eastAsia="Calibri" w:hAnsiTheme="minorHAnsi" w:cstheme="minorHAnsi"/>
                <w:sz w:val="24"/>
                <w:szCs w:val="24"/>
              </w:rPr>
              <w:t>8</w:t>
            </w:r>
            <w:r>
              <w:rPr>
                <w:rFonts w:asciiTheme="minorHAnsi" w:eastAsia="Calibri" w:hAnsiTheme="minorHAnsi" w:cstheme="minorHAnsi"/>
                <w:sz w:val="24"/>
                <w:szCs w:val="24"/>
              </w:rPr>
              <w:t>.</w:t>
            </w:r>
          </w:p>
        </w:tc>
        <w:tc>
          <w:tcPr>
            <w:tcW w:w="1559" w:type="dxa"/>
            <w:shd w:val="clear" w:color="auto" w:fill="EEECE1" w:themeFill="background2"/>
          </w:tcPr>
          <w:p w14:paraId="188DF9F3" w14:textId="77777777" w:rsidR="00A6391F" w:rsidRPr="00A6391F" w:rsidRDefault="00A6391F" w:rsidP="00A6391F">
            <w:pPr>
              <w:jc w:val="center"/>
              <w:rPr>
                <w:rFonts w:asciiTheme="minorHAnsi" w:eastAsia="Calibri" w:hAnsiTheme="minorHAnsi" w:cstheme="minorHAnsi"/>
                <w:sz w:val="24"/>
                <w:szCs w:val="24"/>
              </w:rPr>
            </w:pPr>
            <w:r w:rsidRPr="00A6391F">
              <w:rPr>
                <w:rFonts w:asciiTheme="minorHAnsi" w:eastAsia="Calibri" w:hAnsiTheme="minorHAnsi" w:cstheme="minorHAnsi"/>
                <w:sz w:val="24"/>
                <w:szCs w:val="24"/>
              </w:rPr>
              <w:t>1028</w:t>
            </w:r>
          </w:p>
        </w:tc>
        <w:tc>
          <w:tcPr>
            <w:tcW w:w="2268" w:type="dxa"/>
            <w:shd w:val="clear" w:color="auto" w:fill="EEECE1" w:themeFill="background2"/>
          </w:tcPr>
          <w:p w14:paraId="19BAADA8" w14:textId="77777777" w:rsidR="00A6391F" w:rsidRPr="00A6391F" w:rsidRDefault="00A6391F" w:rsidP="00A6391F">
            <w:pPr>
              <w:rPr>
                <w:rFonts w:asciiTheme="minorHAnsi" w:eastAsia="Calibri" w:hAnsiTheme="minorHAnsi" w:cstheme="minorHAnsi"/>
                <w:sz w:val="24"/>
                <w:szCs w:val="24"/>
              </w:rPr>
            </w:pPr>
            <w:r w:rsidRPr="00A6391F">
              <w:rPr>
                <w:rFonts w:asciiTheme="minorHAnsi" w:eastAsia="Calibri" w:hAnsiTheme="minorHAnsi" w:cstheme="minorHAnsi"/>
                <w:sz w:val="24"/>
                <w:szCs w:val="24"/>
              </w:rPr>
              <w:t>Prostorno uređenje i unapređenje stanovanja</w:t>
            </w:r>
          </w:p>
        </w:tc>
        <w:tc>
          <w:tcPr>
            <w:tcW w:w="1701" w:type="dxa"/>
            <w:shd w:val="clear" w:color="auto" w:fill="EEECE1" w:themeFill="background2"/>
          </w:tcPr>
          <w:p w14:paraId="29A4B95C" w14:textId="77777777" w:rsidR="00A6391F" w:rsidRPr="00A6391F" w:rsidRDefault="00A6391F" w:rsidP="00A6391F">
            <w:pPr>
              <w:jc w:val="right"/>
              <w:rPr>
                <w:rFonts w:asciiTheme="minorHAnsi" w:hAnsiTheme="minorHAnsi" w:cstheme="minorHAnsi"/>
                <w:sz w:val="24"/>
                <w:szCs w:val="24"/>
                <w:lang w:val="en-US"/>
              </w:rPr>
            </w:pPr>
            <w:r w:rsidRPr="00A6391F">
              <w:rPr>
                <w:rFonts w:asciiTheme="minorHAnsi" w:hAnsiTheme="minorHAnsi" w:cstheme="minorHAnsi"/>
                <w:sz w:val="24"/>
                <w:szCs w:val="24"/>
                <w:lang w:val="en-US"/>
              </w:rPr>
              <w:t>65.498,70</w:t>
            </w:r>
          </w:p>
        </w:tc>
        <w:tc>
          <w:tcPr>
            <w:tcW w:w="1701" w:type="dxa"/>
            <w:shd w:val="clear" w:color="auto" w:fill="EEECE1" w:themeFill="background2"/>
          </w:tcPr>
          <w:p w14:paraId="2F67C229" w14:textId="77777777" w:rsidR="00A6391F" w:rsidRPr="00A6391F" w:rsidRDefault="00A6391F" w:rsidP="00A6391F">
            <w:pPr>
              <w:jc w:val="right"/>
              <w:rPr>
                <w:rFonts w:asciiTheme="minorHAnsi" w:eastAsia="Calibri" w:hAnsiTheme="minorHAnsi" w:cstheme="minorHAnsi"/>
                <w:bCs/>
                <w:sz w:val="24"/>
                <w:szCs w:val="24"/>
              </w:rPr>
            </w:pPr>
            <w:r w:rsidRPr="00A6391F">
              <w:rPr>
                <w:rFonts w:asciiTheme="minorHAnsi" w:eastAsia="Calibri" w:hAnsiTheme="minorHAnsi" w:cstheme="minorHAnsi"/>
                <w:bCs/>
                <w:sz w:val="24"/>
                <w:szCs w:val="24"/>
              </w:rPr>
              <w:t>94.487,12</w:t>
            </w:r>
          </w:p>
        </w:tc>
        <w:tc>
          <w:tcPr>
            <w:tcW w:w="1843" w:type="dxa"/>
            <w:shd w:val="clear" w:color="auto" w:fill="EEECE1" w:themeFill="background2"/>
          </w:tcPr>
          <w:p w14:paraId="3A905A2A" w14:textId="77777777" w:rsidR="00A6391F" w:rsidRPr="00A6391F" w:rsidRDefault="00A6391F" w:rsidP="00A6391F">
            <w:pPr>
              <w:jc w:val="right"/>
              <w:rPr>
                <w:rFonts w:asciiTheme="minorHAnsi" w:eastAsia="Calibri" w:hAnsiTheme="minorHAnsi" w:cstheme="minorHAnsi"/>
                <w:sz w:val="24"/>
                <w:szCs w:val="24"/>
              </w:rPr>
            </w:pPr>
            <w:r>
              <w:rPr>
                <w:rFonts w:asciiTheme="minorHAnsi" w:eastAsia="Calibri" w:hAnsiTheme="minorHAnsi" w:cstheme="minorHAnsi"/>
                <w:sz w:val="24"/>
                <w:szCs w:val="24"/>
              </w:rPr>
              <w:t>28.988,42</w:t>
            </w:r>
          </w:p>
        </w:tc>
      </w:tr>
      <w:tr w:rsidR="00A6391F" w:rsidRPr="00A6391F" w14:paraId="12131526" w14:textId="77777777" w:rsidTr="00A6391F">
        <w:tc>
          <w:tcPr>
            <w:tcW w:w="852" w:type="dxa"/>
            <w:shd w:val="clear" w:color="auto" w:fill="EEECE1" w:themeFill="background2"/>
          </w:tcPr>
          <w:p w14:paraId="7A716117" w14:textId="77777777" w:rsidR="00A6391F" w:rsidRPr="00A6391F" w:rsidRDefault="00A6391F" w:rsidP="00A6391F">
            <w:pPr>
              <w:jc w:val="center"/>
              <w:rPr>
                <w:rFonts w:asciiTheme="minorHAnsi" w:eastAsia="Calibri" w:hAnsiTheme="minorHAnsi" w:cstheme="minorHAnsi"/>
                <w:sz w:val="24"/>
                <w:szCs w:val="24"/>
              </w:rPr>
            </w:pPr>
            <w:r w:rsidRPr="00A6391F">
              <w:rPr>
                <w:rFonts w:asciiTheme="minorHAnsi" w:eastAsia="Calibri" w:hAnsiTheme="minorHAnsi" w:cstheme="minorHAnsi"/>
                <w:sz w:val="24"/>
                <w:szCs w:val="24"/>
              </w:rPr>
              <w:t>9</w:t>
            </w:r>
            <w:r>
              <w:rPr>
                <w:rFonts w:asciiTheme="minorHAnsi" w:eastAsia="Calibri" w:hAnsiTheme="minorHAnsi" w:cstheme="minorHAnsi"/>
                <w:sz w:val="24"/>
                <w:szCs w:val="24"/>
              </w:rPr>
              <w:t>.</w:t>
            </w:r>
          </w:p>
        </w:tc>
        <w:tc>
          <w:tcPr>
            <w:tcW w:w="1559" w:type="dxa"/>
            <w:shd w:val="clear" w:color="auto" w:fill="EEECE1" w:themeFill="background2"/>
          </w:tcPr>
          <w:p w14:paraId="6AA6A48B" w14:textId="77777777" w:rsidR="00A6391F" w:rsidRPr="00A6391F" w:rsidRDefault="00A6391F" w:rsidP="00A6391F">
            <w:pPr>
              <w:jc w:val="center"/>
              <w:rPr>
                <w:rFonts w:asciiTheme="minorHAnsi" w:eastAsia="Calibri" w:hAnsiTheme="minorHAnsi" w:cstheme="minorHAnsi"/>
                <w:sz w:val="24"/>
                <w:szCs w:val="24"/>
              </w:rPr>
            </w:pPr>
            <w:r w:rsidRPr="00A6391F">
              <w:rPr>
                <w:rFonts w:asciiTheme="minorHAnsi" w:eastAsia="Calibri" w:hAnsiTheme="minorHAnsi" w:cstheme="minorHAnsi"/>
                <w:sz w:val="24"/>
                <w:szCs w:val="24"/>
              </w:rPr>
              <w:t>1029</w:t>
            </w:r>
          </w:p>
        </w:tc>
        <w:tc>
          <w:tcPr>
            <w:tcW w:w="2268" w:type="dxa"/>
            <w:shd w:val="clear" w:color="auto" w:fill="EEECE1" w:themeFill="background2"/>
          </w:tcPr>
          <w:p w14:paraId="160345A3" w14:textId="77777777" w:rsidR="00A6391F" w:rsidRPr="00A6391F" w:rsidRDefault="00A6391F" w:rsidP="00A6391F">
            <w:pPr>
              <w:rPr>
                <w:rFonts w:asciiTheme="minorHAnsi" w:eastAsia="Calibri" w:hAnsiTheme="minorHAnsi" w:cstheme="minorHAnsi"/>
                <w:sz w:val="24"/>
                <w:szCs w:val="24"/>
              </w:rPr>
            </w:pPr>
            <w:r w:rsidRPr="00A6391F">
              <w:rPr>
                <w:rFonts w:asciiTheme="minorHAnsi" w:eastAsia="Calibri" w:hAnsiTheme="minorHAnsi" w:cstheme="minorHAnsi"/>
                <w:sz w:val="24"/>
                <w:szCs w:val="24"/>
              </w:rPr>
              <w:t>Organiziranje i provođenje zaštite i spašavanja</w:t>
            </w:r>
          </w:p>
        </w:tc>
        <w:tc>
          <w:tcPr>
            <w:tcW w:w="1701" w:type="dxa"/>
            <w:shd w:val="clear" w:color="auto" w:fill="EEECE1" w:themeFill="background2"/>
          </w:tcPr>
          <w:p w14:paraId="1693293A" w14:textId="77777777" w:rsidR="00A6391F" w:rsidRPr="00A6391F" w:rsidRDefault="00A6391F" w:rsidP="00A6391F">
            <w:pPr>
              <w:jc w:val="right"/>
              <w:rPr>
                <w:rFonts w:asciiTheme="minorHAnsi" w:hAnsiTheme="minorHAnsi" w:cstheme="minorHAnsi"/>
                <w:sz w:val="24"/>
                <w:szCs w:val="24"/>
                <w:lang w:val="en-US"/>
              </w:rPr>
            </w:pPr>
            <w:r>
              <w:rPr>
                <w:rFonts w:asciiTheme="minorHAnsi" w:hAnsiTheme="minorHAnsi" w:cstheme="minorHAnsi"/>
                <w:sz w:val="24"/>
                <w:szCs w:val="24"/>
                <w:lang w:val="en-US"/>
              </w:rPr>
              <w:t>612.218,68</w:t>
            </w:r>
          </w:p>
        </w:tc>
        <w:tc>
          <w:tcPr>
            <w:tcW w:w="1701" w:type="dxa"/>
            <w:shd w:val="clear" w:color="auto" w:fill="EEECE1" w:themeFill="background2"/>
          </w:tcPr>
          <w:p w14:paraId="26A15397" w14:textId="77777777" w:rsidR="00A6391F" w:rsidRPr="00A6391F" w:rsidRDefault="00A6391F" w:rsidP="00A6391F">
            <w:pPr>
              <w:jc w:val="right"/>
              <w:rPr>
                <w:rFonts w:asciiTheme="minorHAnsi" w:eastAsia="Calibri" w:hAnsiTheme="minorHAnsi" w:cstheme="minorHAnsi"/>
                <w:bCs/>
                <w:sz w:val="24"/>
                <w:szCs w:val="24"/>
              </w:rPr>
            </w:pPr>
            <w:r>
              <w:rPr>
                <w:rFonts w:asciiTheme="minorHAnsi" w:eastAsia="Calibri" w:hAnsiTheme="minorHAnsi" w:cstheme="minorHAnsi"/>
                <w:bCs/>
                <w:sz w:val="24"/>
                <w:szCs w:val="24"/>
              </w:rPr>
              <w:t>863.975,82</w:t>
            </w:r>
          </w:p>
        </w:tc>
        <w:tc>
          <w:tcPr>
            <w:tcW w:w="1843" w:type="dxa"/>
            <w:shd w:val="clear" w:color="auto" w:fill="EEECE1" w:themeFill="background2"/>
          </w:tcPr>
          <w:p w14:paraId="16108034" w14:textId="77777777" w:rsidR="00A6391F" w:rsidRPr="00A6391F" w:rsidRDefault="00A6391F" w:rsidP="00A6391F">
            <w:pPr>
              <w:jc w:val="right"/>
              <w:rPr>
                <w:rFonts w:asciiTheme="minorHAnsi" w:eastAsia="Calibri" w:hAnsiTheme="minorHAnsi" w:cstheme="minorHAnsi"/>
                <w:sz w:val="24"/>
                <w:szCs w:val="24"/>
              </w:rPr>
            </w:pPr>
            <w:r>
              <w:rPr>
                <w:rFonts w:asciiTheme="minorHAnsi" w:eastAsia="Calibri" w:hAnsiTheme="minorHAnsi" w:cstheme="minorHAnsi"/>
                <w:sz w:val="24"/>
                <w:szCs w:val="24"/>
              </w:rPr>
              <w:t>251.757,14</w:t>
            </w:r>
          </w:p>
        </w:tc>
      </w:tr>
      <w:tr w:rsidR="00A6391F" w:rsidRPr="00A6391F" w14:paraId="4D96B903" w14:textId="77777777" w:rsidTr="00A6391F">
        <w:tc>
          <w:tcPr>
            <w:tcW w:w="852" w:type="dxa"/>
            <w:tcBorders>
              <w:bottom w:val="single" w:sz="4" w:space="0" w:color="auto"/>
            </w:tcBorders>
            <w:shd w:val="clear" w:color="auto" w:fill="EEECE1" w:themeFill="background2"/>
          </w:tcPr>
          <w:p w14:paraId="011F0682" w14:textId="77777777" w:rsidR="00A6391F" w:rsidRPr="00A6391F" w:rsidRDefault="00A6391F" w:rsidP="00A6391F">
            <w:pPr>
              <w:jc w:val="center"/>
              <w:rPr>
                <w:rFonts w:asciiTheme="minorHAnsi" w:eastAsia="Calibri" w:hAnsiTheme="minorHAnsi" w:cstheme="minorHAnsi"/>
                <w:sz w:val="24"/>
                <w:szCs w:val="24"/>
              </w:rPr>
            </w:pPr>
            <w:r w:rsidRPr="00A6391F">
              <w:rPr>
                <w:rFonts w:asciiTheme="minorHAnsi" w:eastAsia="Calibri" w:hAnsiTheme="minorHAnsi" w:cstheme="minorHAnsi"/>
                <w:sz w:val="24"/>
                <w:szCs w:val="24"/>
              </w:rPr>
              <w:t>10</w:t>
            </w:r>
            <w:r>
              <w:rPr>
                <w:rFonts w:asciiTheme="minorHAnsi" w:eastAsia="Calibri" w:hAnsiTheme="minorHAnsi" w:cstheme="minorHAnsi"/>
                <w:sz w:val="24"/>
                <w:szCs w:val="24"/>
              </w:rPr>
              <w:t>.</w:t>
            </w:r>
          </w:p>
        </w:tc>
        <w:tc>
          <w:tcPr>
            <w:tcW w:w="1559" w:type="dxa"/>
            <w:tcBorders>
              <w:bottom w:val="single" w:sz="4" w:space="0" w:color="auto"/>
            </w:tcBorders>
            <w:shd w:val="clear" w:color="auto" w:fill="EEECE1" w:themeFill="background2"/>
          </w:tcPr>
          <w:p w14:paraId="1E496971" w14:textId="77777777" w:rsidR="00A6391F" w:rsidRPr="00A6391F" w:rsidRDefault="00A6391F" w:rsidP="00A6391F">
            <w:pPr>
              <w:jc w:val="center"/>
              <w:rPr>
                <w:rFonts w:asciiTheme="minorHAnsi" w:eastAsia="Calibri" w:hAnsiTheme="minorHAnsi" w:cstheme="minorHAnsi"/>
                <w:sz w:val="24"/>
                <w:szCs w:val="24"/>
              </w:rPr>
            </w:pPr>
            <w:r w:rsidRPr="00A6391F">
              <w:rPr>
                <w:rFonts w:asciiTheme="minorHAnsi" w:eastAsia="Calibri" w:hAnsiTheme="minorHAnsi" w:cstheme="minorHAnsi"/>
                <w:sz w:val="24"/>
                <w:szCs w:val="24"/>
              </w:rPr>
              <w:t>1035</w:t>
            </w:r>
          </w:p>
        </w:tc>
        <w:tc>
          <w:tcPr>
            <w:tcW w:w="2268" w:type="dxa"/>
            <w:tcBorders>
              <w:bottom w:val="single" w:sz="4" w:space="0" w:color="auto"/>
            </w:tcBorders>
            <w:shd w:val="clear" w:color="auto" w:fill="EEECE1" w:themeFill="background2"/>
          </w:tcPr>
          <w:p w14:paraId="015EE115" w14:textId="77777777" w:rsidR="00A6391F" w:rsidRPr="00A6391F" w:rsidRDefault="00A6391F" w:rsidP="00A6391F">
            <w:pPr>
              <w:rPr>
                <w:rFonts w:asciiTheme="minorHAnsi" w:eastAsia="Calibri" w:hAnsiTheme="minorHAnsi" w:cstheme="minorHAnsi"/>
                <w:sz w:val="24"/>
                <w:szCs w:val="24"/>
              </w:rPr>
            </w:pPr>
            <w:r w:rsidRPr="00A6391F">
              <w:rPr>
                <w:rFonts w:asciiTheme="minorHAnsi" w:eastAsia="Calibri" w:hAnsiTheme="minorHAnsi" w:cstheme="minorHAnsi"/>
                <w:sz w:val="24"/>
                <w:szCs w:val="24"/>
              </w:rPr>
              <w:t>Campus gaming industrije</w:t>
            </w:r>
          </w:p>
        </w:tc>
        <w:tc>
          <w:tcPr>
            <w:tcW w:w="1701" w:type="dxa"/>
            <w:tcBorders>
              <w:bottom w:val="single" w:sz="4" w:space="0" w:color="auto"/>
            </w:tcBorders>
            <w:shd w:val="clear" w:color="auto" w:fill="EEECE1" w:themeFill="background2"/>
          </w:tcPr>
          <w:p w14:paraId="2FED971E" w14:textId="77777777" w:rsidR="00A6391F" w:rsidRPr="00A6391F" w:rsidRDefault="00A6391F" w:rsidP="00A6391F">
            <w:pPr>
              <w:jc w:val="right"/>
              <w:rPr>
                <w:rFonts w:asciiTheme="minorHAnsi" w:hAnsiTheme="minorHAnsi" w:cstheme="minorHAnsi"/>
                <w:sz w:val="24"/>
                <w:szCs w:val="24"/>
                <w:lang w:val="en-US"/>
              </w:rPr>
            </w:pPr>
            <w:r w:rsidRPr="00A6391F">
              <w:rPr>
                <w:rFonts w:asciiTheme="minorHAnsi" w:hAnsiTheme="minorHAnsi" w:cstheme="minorHAnsi"/>
                <w:sz w:val="24"/>
                <w:szCs w:val="24"/>
                <w:lang w:val="en-US"/>
              </w:rPr>
              <w:t>113.079,83</w:t>
            </w:r>
          </w:p>
        </w:tc>
        <w:tc>
          <w:tcPr>
            <w:tcW w:w="1701" w:type="dxa"/>
            <w:tcBorders>
              <w:bottom w:val="single" w:sz="4" w:space="0" w:color="auto"/>
            </w:tcBorders>
            <w:shd w:val="clear" w:color="auto" w:fill="EEECE1" w:themeFill="background2"/>
          </w:tcPr>
          <w:p w14:paraId="48CB29BC" w14:textId="77777777" w:rsidR="00A6391F" w:rsidRPr="00A6391F" w:rsidRDefault="00A6391F" w:rsidP="00A6391F">
            <w:pPr>
              <w:jc w:val="right"/>
              <w:rPr>
                <w:rFonts w:asciiTheme="minorHAnsi" w:eastAsia="Calibri" w:hAnsiTheme="minorHAnsi" w:cstheme="minorHAnsi"/>
                <w:sz w:val="24"/>
                <w:szCs w:val="24"/>
              </w:rPr>
            </w:pPr>
            <w:r w:rsidRPr="00A6391F">
              <w:rPr>
                <w:rFonts w:asciiTheme="minorHAnsi" w:eastAsia="Calibri" w:hAnsiTheme="minorHAnsi" w:cstheme="minorHAnsi"/>
                <w:sz w:val="24"/>
                <w:szCs w:val="24"/>
              </w:rPr>
              <w:t>113.079,83</w:t>
            </w:r>
          </w:p>
        </w:tc>
        <w:tc>
          <w:tcPr>
            <w:tcW w:w="1843" w:type="dxa"/>
            <w:tcBorders>
              <w:bottom w:val="single" w:sz="4" w:space="0" w:color="auto"/>
            </w:tcBorders>
            <w:shd w:val="clear" w:color="auto" w:fill="EEECE1" w:themeFill="background2"/>
          </w:tcPr>
          <w:p w14:paraId="350CF819" w14:textId="77777777" w:rsidR="00A6391F" w:rsidRPr="00A6391F" w:rsidRDefault="00A6391F" w:rsidP="00A6391F">
            <w:pPr>
              <w:jc w:val="right"/>
              <w:rPr>
                <w:rFonts w:asciiTheme="minorHAnsi" w:eastAsia="Calibri" w:hAnsiTheme="minorHAnsi" w:cstheme="minorHAnsi"/>
                <w:sz w:val="24"/>
                <w:szCs w:val="24"/>
              </w:rPr>
            </w:pPr>
            <w:r w:rsidRPr="00A6391F">
              <w:rPr>
                <w:rFonts w:asciiTheme="minorHAnsi" w:eastAsia="Calibri" w:hAnsiTheme="minorHAnsi" w:cstheme="minorHAnsi"/>
                <w:sz w:val="24"/>
                <w:szCs w:val="24"/>
              </w:rPr>
              <w:t>0,00</w:t>
            </w:r>
          </w:p>
        </w:tc>
      </w:tr>
      <w:tr w:rsidR="00A6391F" w:rsidRPr="00A6391F" w14:paraId="24827876" w14:textId="77777777" w:rsidTr="00A6391F">
        <w:trPr>
          <w:trHeight w:val="457"/>
        </w:trPr>
        <w:tc>
          <w:tcPr>
            <w:tcW w:w="852" w:type="dxa"/>
            <w:shd w:val="clear" w:color="auto" w:fill="BFBFBF" w:themeFill="background1" w:themeFillShade="BF"/>
          </w:tcPr>
          <w:p w14:paraId="2A449171" w14:textId="77777777" w:rsidR="00A6391F" w:rsidRPr="00A6391F" w:rsidRDefault="00A6391F" w:rsidP="00A6391F">
            <w:pPr>
              <w:rPr>
                <w:rFonts w:asciiTheme="minorHAnsi" w:eastAsia="Calibri" w:hAnsiTheme="minorHAnsi" w:cstheme="minorHAnsi"/>
                <w:sz w:val="24"/>
                <w:szCs w:val="24"/>
              </w:rPr>
            </w:pPr>
          </w:p>
        </w:tc>
        <w:tc>
          <w:tcPr>
            <w:tcW w:w="1559" w:type="dxa"/>
            <w:shd w:val="clear" w:color="auto" w:fill="BFBFBF" w:themeFill="background1" w:themeFillShade="BF"/>
          </w:tcPr>
          <w:p w14:paraId="238C5E5D" w14:textId="77777777" w:rsidR="00A6391F" w:rsidRPr="00A6391F" w:rsidRDefault="00A6391F" w:rsidP="00A6391F">
            <w:pPr>
              <w:rPr>
                <w:rFonts w:asciiTheme="minorHAnsi" w:eastAsia="Calibri" w:hAnsiTheme="minorHAnsi" w:cstheme="minorHAnsi"/>
                <w:b/>
                <w:sz w:val="24"/>
                <w:szCs w:val="24"/>
              </w:rPr>
            </w:pPr>
            <w:r w:rsidRPr="00A6391F">
              <w:rPr>
                <w:rFonts w:asciiTheme="minorHAnsi" w:eastAsia="Calibri" w:hAnsiTheme="minorHAnsi" w:cstheme="minorHAnsi"/>
                <w:b/>
                <w:sz w:val="24"/>
                <w:szCs w:val="24"/>
              </w:rPr>
              <w:t>10 programa</w:t>
            </w:r>
          </w:p>
        </w:tc>
        <w:tc>
          <w:tcPr>
            <w:tcW w:w="2268" w:type="dxa"/>
            <w:shd w:val="clear" w:color="auto" w:fill="BFBFBF" w:themeFill="background1" w:themeFillShade="BF"/>
          </w:tcPr>
          <w:p w14:paraId="5B0CE61B" w14:textId="77777777" w:rsidR="00A6391F" w:rsidRPr="00A6391F" w:rsidRDefault="00A6391F" w:rsidP="00A6391F">
            <w:pPr>
              <w:jc w:val="center"/>
              <w:rPr>
                <w:rFonts w:asciiTheme="minorHAnsi" w:eastAsia="Calibri" w:hAnsiTheme="minorHAnsi" w:cstheme="minorHAnsi"/>
                <w:b/>
                <w:sz w:val="24"/>
                <w:szCs w:val="24"/>
              </w:rPr>
            </w:pPr>
            <w:r>
              <w:rPr>
                <w:rFonts w:asciiTheme="minorHAnsi" w:eastAsia="Calibri" w:hAnsiTheme="minorHAnsi" w:cstheme="minorHAnsi"/>
                <w:b/>
                <w:sz w:val="24"/>
                <w:szCs w:val="24"/>
              </w:rPr>
              <w:t>Ukupno</w:t>
            </w:r>
          </w:p>
        </w:tc>
        <w:tc>
          <w:tcPr>
            <w:tcW w:w="1701" w:type="dxa"/>
            <w:shd w:val="clear" w:color="auto" w:fill="BFBFBF" w:themeFill="background1" w:themeFillShade="BF"/>
          </w:tcPr>
          <w:p w14:paraId="18E48F39" w14:textId="77777777" w:rsidR="00A6391F" w:rsidRPr="00A6391F" w:rsidRDefault="00A6391F" w:rsidP="00A6391F">
            <w:pPr>
              <w:jc w:val="right"/>
              <w:rPr>
                <w:rFonts w:asciiTheme="minorHAnsi" w:hAnsiTheme="minorHAnsi" w:cstheme="minorHAnsi"/>
                <w:b/>
                <w:sz w:val="24"/>
                <w:szCs w:val="24"/>
                <w:lang w:val="en-US"/>
              </w:rPr>
            </w:pPr>
            <w:r w:rsidRPr="00A6391F">
              <w:rPr>
                <w:rFonts w:asciiTheme="minorHAnsi" w:hAnsiTheme="minorHAnsi" w:cstheme="minorHAnsi"/>
                <w:b/>
                <w:sz w:val="24"/>
                <w:szCs w:val="24"/>
                <w:lang w:val="en-US"/>
              </w:rPr>
              <w:t>6.627.853,58</w:t>
            </w:r>
          </w:p>
        </w:tc>
        <w:tc>
          <w:tcPr>
            <w:tcW w:w="1701" w:type="dxa"/>
            <w:shd w:val="clear" w:color="auto" w:fill="BFBFBF" w:themeFill="background1" w:themeFillShade="BF"/>
          </w:tcPr>
          <w:p w14:paraId="13574963" w14:textId="77777777" w:rsidR="00A6391F" w:rsidRPr="00A6391F" w:rsidRDefault="00A6391F" w:rsidP="00A6391F">
            <w:pPr>
              <w:jc w:val="right"/>
              <w:rPr>
                <w:rFonts w:asciiTheme="minorHAnsi" w:eastAsia="Calibri" w:hAnsiTheme="minorHAnsi" w:cstheme="minorHAnsi"/>
                <w:b/>
                <w:bCs/>
                <w:sz w:val="24"/>
                <w:szCs w:val="24"/>
              </w:rPr>
            </w:pPr>
            <w:r>
              <w:rPr>
                <w:rFonts w:asciiTheme="minorHAnsi" w:eastAsia="Calibri" w:hAnsiTheme="minorHAnsi" w:cstheme="minorHAnsi"/>
                <w:b/>
                <w:bCs/>
                <w:sz w:val="24"/>
                <w:szCs w:val="24"/>
              </w:rPr>
              <w:t>13.945.096,20</w:t>
            </w:r>
          </w:p>
        </w:tc>
        <w:tc>
          <w:tcPr>
            <w:tcW w:w="1843" w:type="dxa"/>
            <w:shd w:val="clear" w:color="auto" w:fill="BFBFBF" w:themeFill="background1" w:themeFillShade="BF"/>
          </w:tcPr>
          <w:p w14:paraId="16A71FFA" w14:textId="77777777" w:rsidR="00A6391F" w:rsidRPr="00C20E58" w:rsidRDefault="00C20E58" w:rsidP="00A6391F">
            <w:pPr>
              <w:jc w:val="right"/>
              <w:rPr>
                <w:rFonts w:asciiTheme="minorHAnsi" w:eastAsia="Calibri" w:hAnsiTheme="minorHAnsi" w:cstheme="minorHAnsi"/>
                <w:b/>
                <w:sz w:val="24"/>
                <w:szCs w:val="24"/>
              </w:rPr>
            </w:pPr>
            <w:r w:rsidRPr="00C20E58">
              <w:rPr>
                <w:rFonts w:asciiTheme="minorHAnsi" w:eastAsia="Calibri" w:hAnsiTheme="minorHAnsi" w:cstheme="minorHAnsi"/>
                <w:b/>
                <w:sz w:val="24"/>
                <w:szCs w:val="24"/>
              </w:rPr>
              <w:t>7.317.242,62</w:t>
            </w:r>
          </w:p>
        </w:tc>
      </w:tr>
      <w:bookmarkEnd w:id="9"/>
      <w:bookmarkEnd w:id="10"/>
    </w:tbl>
    <w:p w14:paraId="3C541B03" w14:textId="77777777" w:rsidR="00C20E58" w:rsidRDefault="00C20E58" w:rsidP="00A6391F">
      <w:pPr>
        <w:shd w:val="clear" w:color="auto" w:fill="FFFFFF"/>
        <w:spacing w:after="0" w:line="240" w:lineRule="auto"/>
        <w:rPr>
          <w:rFonts w:eastAsia="Calibri" w:cstheme="minorHAnsi"/>
          <w:b/>
          <w:sz w:val="24"/>
          <w:szCs w:val="24"/>
        </w:rPr>
      </w:pPr>
    </w:p>
    <w:p w14:paraId="019D1B42" w14:textId="77777777" w:rsidR="00A6391F" w:rsidRPr="00A6391F" w:rsidRDefault="00A6391F" w:rsidP="00A6391F">
      <w:pPr>
        <w:shd w:val="clear" w:color="auto" w:fill="FFFFFF"/>
        <w:spacing w:after="0" w:line="240" w:lineRule="auto"/>
        <w:rPr>
          <w:rFonts w:eastAsia="Calibri" w:cstheme="minorHAnsi"/>
          <w:b/>
          <w:sz w:val="24"/>
          <w:szCs w:val="24"/>
        </w:rPr>
      </w:pPr>
      <w:r w:rsidRPr="00A6391F">
        <w:rPr>
          <w:rFonts w:eastAsia="Calibri" w:cstheme="minorHAnsi"/>
          <w:b/>
          <w:sz w:val="24"/>
          <w:szCs w:val="24"/>
        </w:rPr>
        <w:lastRenderedPageBreak/>
        <w:t>3.1. Program 1021 UPRAVLJANJE I RAZVOJ KOMUNALNE INFRASTRUKTURE</w:t>
      </w:r>
    </w:p>
    <w:p w14:paraId="032B6C4D" w14:textId="77777777" w:rsidR="00A6391F" w:rsidRPr="00A6391F" w:rsidRDefault="00A6391F" w:rsidP="00A6391F">
      <w:pPr>
        <w:shd w:val="clear" w:color="auto" w:fill="FFFFFF"/>
        <w:spacing w:after="0" w:line="240" w:lineRule="auto"/>
        <w:rPr>
          <w:rFonts w:eastAsia="Calibri" w:cstheme="minorHAnsi"/>
          <w:b/>
          <w:sz w:val="24"/>
          <w:szCs w:val="24"/>
        </w:rPr>
      </w:pPr>
    </w:p>
    <w:p w14:paraId="33E677BA" w14:textId="77777777" w:rsidR="00A6391F" w:rsidRPr="00A6391F" w:rsidRDefault="00A6391F" w:rsidP="00A6391F">
      <w:pPr>
        <w:shd w:val="clear" w:color="auto" w:fill="FFFFFF"/>
        <w:spacing w:after="0" w:line="240" w:lineRule="auto"/>
        <w:rPr>
          <w:rFonts w:eastAsia="Calibri" w:cstheme="minorHAnsi"/>
          <w:b/>
          <w:sz w:val="24"/>
          <w:szCs w:val="24"/>
        </w:rPr>
      </w:pPr>
      <w:r w:rsidRPr="00A6391F">
        <w:rPr>
          <w:rFonts w:eastAsia="Calibri" w:cstheme="minorHAnsi"/>
          <w:b/>
          <w:sz w:val="24"/>
          <w:szCs w:val="24"/>
        </w:rPr>
        <w:t>3.1.1. Aktivnost 1021 A100001 Administracija i upravljanje</w:t>
      </w:r>
    </w:p>
    <w:p w14:paraId="2B8BF0ED" w14:textId="77777777" w:rsidR="00A6391F" w:rsidRPr="00A6391F" w:rsidRDefault="00A6391F" w:rsidP="00A6391F">
      <w:pPr>
        <w:shd w:val="clear" w:color="auto" w:fill="FFFFFF"/>
        <w:spacing w:after="0" w:line="240" w:lineRule="auto"/>
        <w:rPr>
          <w:rFonts w:eastAsia="Calibri" w:cstheme="minorHAnsi"/>
          <w:b/>
          <w:color w:val="0070C0"/>
          <w:sz w:val="24"/>
          <w:szCs w:val="24"/>
        </w:rPr>
      </w:pPr>
    </w:p>
    <w:p w14:paraId="32A670D4" w14:textId="77777777" w:rsidR="00A6391F" w:rsidRPr="00A6391F" w:rsidRDefault="00A6391F" w:rsidP="00C20E58">
      <w:pPr>
        <w:shd w:val="clear" w:color="auto" w:fill="FFFFFF"/>
        <w:spacing w:after="0" w:line="240" w:lineRule="auto"/>
        <w:jc w:val="both"/>
        <w:rPr>
          <w:rFonts w:eastAsia="Calibri" w:cstheme="minorHAnsi"/>
          <w:sz w:val="24"/>
          <w:szCs w:val="24"/>
        </w:rPr>
      </w:pPr>
      <w:r w:rsidRPr="00A6391F">
        <w:rPr>
          <w:rFonts w:eastAsia="Calibri" w:cstheme="minorHAnsi"/>
          <w:b/>
          <w:color w:val="0070C0"/>
          <w:sz w:val="24"/>
          <w:szCs w:val="24"/>
        </w:rPr>
        <w:t xml:space="preserve"> </w:t>
      </w:r>
      <w:r w:rsidRPr="00A6391F">
        <w:rPr>
          <w:rFonts w:eastAsia="Calibri" w:cstheme="minorHAnsi"/>
          <w:sz w:val="24"/>
          <w:szCs w:val="24"/>
        </w:rPr>
        <w:t xml:space="preserve">Sredstva za financiranje ove aktivnosti povećavaju se za 43.759,99 </w:t>
      </w:r>
      <w:r w:rsidR="00C20E58">
        <w:rPr>
          <w:rFonts w:eastAsia="Calibri" w:cstheme="minorHAnsi"/>
          <w:sz w:val="24"/>
          <w:szCs w:val="24"/>
        </w:rPr>
        <w:t>eura</w:t>
      </w:r>
      <w:r w:rsidRPr="00A6391F">
        <w:rPr>
          <w:rFonts w:eastAsia="Calibri" w:cstheme="minorHAnsi"/>
          <w:sz w:val="24"/>
          <w:szCs w:val="24"/>
        </w:rPr>
        <w:t xml:space="preserve">, te sada iznose 284.780,39 </w:t>
      </w:r>
      <w:r w:rsidR="00C20E58">
        <w:rPr>
          <w:rFonts w:eastAsia="Calibri" w:cstheme="minorHAnsi"/>
          <w:sz w:val="24"/>
          <w:szCs w:val="24"/>
        </w:rPr>
        <w:t>eura</w:t>
      </w:r>
      <w:r w:rsidRPr="00A6391F">
        <w:rPr>
          <w:rFonts w:eastAsia="Calibri" w:cstheme="minorHAnsi"/>
          <w:sz w:val="24"/>
          <w:szCs w:val="24"/>
        </w:rPr>
        <w:t>.</w:t>
      </w:r>
    </w:p>
    <w:p w14:paraId="3643441A" w14:textId="77777777" w:rsidR="00A6391F" w:rsidRPr="00A6391F" w:rsidRDefault="00A6391F" w:rsidP="00C20E58">
      <w:pPr>
        <w:shd w:val="clear" w:color="auto" w:fill="FFFFFF"/>
        <w:spacing w:after="0" w:line="240" w:lineRule="auto"/>
        <w:jc w:val="both"/>
        <w:rPr>
          <w:rFonts w:eastAsia="Calibri" w:cstheme="minorHAnsi"/>
          <w:sz w:val="24"/>
          <w:szCs w:val="24"/>
        </w:rPr>
      </w:pPr>
      <w:r w:rsidRPr="00A6391F">
        <w:rPr>
          <w:rFonts w:eastAsia="Calibri" w:cstheme="minorHAnsi"/>
          <w:sz w:val="24"/>
          <w:szCs w:val="24"/>
        </w:rPr>
        <w:t>Povećanje nastaje na pozicijama „</w:t>
      </w:r>
      <w:r w:rsidRPr="00A6391F">
        <w:rPr>
          <w:rFonts w:eastAsia="Calibri" w:cstheme="minorHAnsi"/>
          <w:i/>
          <w:iCs/>
          <w:sz w:val="24"/>
          <w:szCs w:val="24"/>
        </w:rPr>
        <w:t>Plaće (bruto</w:t>
      </w:r>
      <w:r w:rsidRPr="00A6391F">
        <w:rPr>
          <w:rFonts w:eastAsia="Calibri" w:cstheme="minorHAnsi"/>
          <w:sz w:val="24"/>
          <w:szCs w:val="24"/>
        </w:rPr>
        <w:t>)“, „</w:t>
      </w:r>
      <w:r w:rsidRPr="00A6391F">
        <w:rPr>
          <w:rFonts w:eastAsia="Calibri" w:cstheme="minorHAnsi"/>
          <w:i/>
          <w:iCs/>
          <w:sz w:val="24"/>
          <w:szCs w:val="24"/>
        </w:rPr>
        <w:t>Doprinosi na plaće</w:t>
      </w:r>
      <w:r w:rsidRPr="00A6391F">
        <w:rPr>
          <w:rFonts w:eastAsia="Calibri" w:cstheme="minorHAnsi"/>
          <w:sz w:val="24"/>
          <w:szCs w:val="24"/>
        </w:rPr>
        <w:t>“, „</w:t>
      </w:r>
      <w:r w:rsidRPr="00A6391F">
        <w:rPr>
          <w:rFonts w:eastAsia="Calibri" w:cstheme="minorHAnsi"/>
          <w:i/>
          <w:iCs/>
          <w:sz w:val="24"/>
          <w:szCs w:val="24"/>
        </w:rPr>
        <w:t>Ostali rashodi za zaposlene</w:t>
      </w:r>
      <w:r w:rsidRPr="00A6391F">
        <w:rPr>
          <w:rFonts w:eastAsia="Calibri" w:cstheme="minorHAnsi"/>
          <w:sz w:val="24"/>
          <w:szCs w:val="24"/>
        </w:rPr>
        <w:t>“, te na novootvorenoj poziciji „</w:t>
      </w:r>
      <w:r w:rsidRPr="00A6391F">
        <w:rPr>
          <w:rFonts w:eastAsia="Calibri" w:cstheme="minorHAnsi"/>
          <w:i/>
          <w:iCs/>
          <w:sz w:val="24"/>
          <w:szCs w:val="24"/>
        </w:rPr>
        <w:t xml:space="preserve">Povrat pogrešno uplaćene komunalne naknade iz ranijih godina“. </w:t>
      </w:r>
      <w:r w:rsidRPr="00A6391F">
        <w:rPr>
          <w:rFonts w:eastAsia="Calibri" w:cstheme="minorHAnsi"/>
          <w:sz w:val="24"/>
          <w:szCs w:val="24"/>
        </w:rPr>
        <w:t xml:space="preserve">Zbog promjene koeficijenata za izračun plaće došlo je potrebe za ovom promjenom. </w:t>
      </w:r>
      <w:r w:rsidR="00C55573">
        <w:rPr>
          <w:rFonts w:eastAsia="Calibri" w:cstheme="minorHAnsi"/>
          <w:sz w:val="24"/>
          <w:szCs w:val="24"/>
        </w:rPr>
        <w:t xml:space="preserve">Također, predviđena je nova pozicija rashoda za povrate </w:t>
      </w:r>
      <w:r w:rsidRPr="00A6391F">
        <w:rPr>
          <w:rFonts w:eastAsia="Calibri" w:cstheme="minorHAnsi"/>
          <w:sz w:val="24"/>
          <w:szCs w:val="24"/>
        </w:rPr>
        <w:t>preplaćenih iznosa komunaln</w:t>
      </w:r>
      <w:r w:rsidR="00C55573">
        <w:rPr>
          <w:rFonts w:eastAsia="Calibri" w:cstheme="minorHAnsi"/>
          <w:sz w:val="24"/>
          <w:szCs w:val="24"/>
        </w:rPr>
        <w:t>e naknade</w:t>
      </w:r>
      <w:r w:rsidRPr="00A6391F">
        <w:rPr>
          <w:rFonts w:eastAsia="Calibri" w:cstheme="minorHAnsi"/>
          <w:sz w:val="24"/>
          <w:szCs w:val="24"/>
        </w:rPr>
        <w:t xml:space="preserve"> </w:t>
      </w:r>
      <w:r w:rsidR="00C20E58">
        <w:rPr>
          <w:rFonts w:eastAsia="Calibri" w:cstheme="minorHAnsi"/>
          <w:sz w:val="24"/>
          <w:szCs w:val="24"/>
        </w:rPr>
        <w:t>iz prethodnih</w:t>
      </w:r>
      <w:r w:rsidRPr="00A6391F">
        <w:rPr>
          <w:rFonts w:eastAsia="Calibri" w:cstheme="minorHAnsi"/>
          <w:sz w:val="24"/>
          <w:szCs w:val="24"/>
        </w:rPr>
        <w:t xml:space="preserve"> godina. </w:t>
      </w:r>
    </w:p>
    <w:p w14:paraId="4D987BCA" w14:textId="77777777" w:rsidR="00A6391F" w:rsidRPr="00A6391F" w:rsidRDefault="00A6391F" w:rsidP="00A6391F">
      <w:pPr>
        <w:shd w:val="clear" w:color="auto" w:fill="FFFFFF"/>
        <w:spacing w:after="0" w:line="240" w:lineRule="auto"/>
        <w:rPr>
          <w:rFonts w:eastAsia="Calibri" w:cstheme="minorHAnsi"/>
          <w:b/>
          <w:color w:val="0070C0"/>
          <w:sz w:val="24"/>
          <w:szCs w:val="24"/>
        </w:rPr>
      </w:pPr>
    </w:p>
    <w:p w14:paraId="6DD1CA8C" w14:textId="77777777" w:rsidR="00A6391F" w:rsidRPr="00A6391F" w:rsidRDefault="00A6391F" w:rsidP="00A6391F">
      <w:pPr>
        <w:shd w:val="clear" w:color="auto" w:fill="FFFFFF"/>
        <w:spacing w:after="0" w:line="240" w:lineRule="auto"/>
        <w:rPr>
          <w:rFonts w:eastAsia="Calibri" w:cstheme="minorHAnsi"/>
          <w:b/>
          <w:sz w:val="24"/>
          <w:szCs w:val="24"/>
        </w:rPr>
      </w:pPr>
      <w:r w:rsidRPr="00A6391F">
        <w:rPr>
          <w:rFonts w:eastAsia="Calibri" w:cstheme="minorHAnsi"/>
          <w:b/>
          <w:sz w:val="24"/>
          <w:szCs w:val="24"/>
        </w:rPr>
        <w:t>3.2. Program 1022 UPRAVLJANJE IMOVINOM</w:t>
      </w:r>
    </w:p>
    <w:p w14:paraId="245458B8" w14:textId="77777777" w:rsidR="00A6391F" w:rsidRPr="00A6391F" w:rsidRDefault="00A6391F" w:rsidP="00A6391F">
      <w:pPr>
        <w:shd w:val="clear" w:color="auto" w:fill="FFFFFF"/>
        <w:spacing w:after="0" w:line="240" w:lineRule="auto"/>
        <w:rPr>
          <w:rFonts w:eastAsia="Calibri" w:cstheme="minorHAnsi"/>
          <w:b/>
          <w:sz w:val="24"/>
          <w:szCs w:val="24"/>
        </w:rPr>
      </w:pPr>
    </w:p>
    <w:p w14:paraId="52DC480F" w14:textId="77777777" w:rsidR="00A6391F" w:rsidRPr="00A6391F" w:rsidRDefault="00A6391F" w:rsidP="00A6391F">
      <w:pPr>
        <w:shd w:val="clear" w:color="auto" w:fill="FFFFFF"/>
        <w:spacing w:after="0" w:line="240" w:lineRule="auto"/>
        <w:rPr>
          <w:rFonts w:eastAsia="Calibri" w:cstheme="minorHAnsi"/>
          <w:b/>
          <w:sz w:val="24"/>
          <w:szCs w:val="24"/>
        </w:rPr>
      </w:pPr>
      <w:bookmarkStart w:id="11" w:name="_Hlk121925335"/>
      <w:r w:rsidRPr="00A6391F">
        <w:rPr>
          <w:rFonts w:eastAsia="Calibri" w:cstheme="minorHAnsi"/>
          <w:b/>
          <w:sz w:val="24"/>
          <w:szCs w:val="24"/>
        </w:rPr>
        <w:t>3.2.1. Aktivnost 1022 A100001 Upravljanje objektima u vlasništvu grada</w:t>
      </w:r>
    </w:p>
    <w:p w14:paraId="67C550A5" w14:textId="77777777" w:rsidR="00C55573" w:rsidRDefault="00C55573" w:rsidP="00C20E58">
      <w:pPr>
        <w:shd w:val="clear" w:color="auto" w:fill="FFFFFF"/>
        <w:spacing w:after="0" w:line="240" w:lineRule="auto"/>
        <w:jc w:val="both"/>
        <w:rPr>
          <w:rFonts w:eastAsia="Calibri" w:cstheme="minorHAnsi"/>
          <w:b/>
          <w:sz w:val="24"/>
          <w:szCs w:val="24"/>
        </w:rPr>
      </w:pPr>
    </w:p>
    <w:p w14:paraId="17B3CB0C" w14:textId="77777777" w:rsidR="00A6391F" w:rsidRPr="00A6391F" w:rsidRDefault="00A6391F" w:rsidP="00C20E58">
      <w:pPr>
        <w:shd w:val="clear" w:color="auto" w:fill="FFFFFF"/>
        <w:spacing w:after="0" w:line="240" w:lineRule="auto"/>
        <w:jc w:val="both"/>
        <w:rPr>
          <w:rFonts w:eastAsia="Calibri" w:cstheme="minorHAnsi"/>
          <w:sz w:val="24"/>
          <w:szCs w:val="24"/>
        </w:rPr>
      </w:pPr>
      <w:bookmarkStart w:id="12" w:name="_Hlk121925532"/>
      <w:r w:rsidRPr="00A6391F">
        <w:rPr>
          <w:rFonts w:eastAsia="Calibri" w:cstheme="minorHAnsi"/>
          <w:sz w:val="24"/>
          <w:szCs w:val="24"/>
        </w:rPr>
        <w:t>Sredstva za financiranje ove aktiv</w:t>
      </w:r>
      <w:r w:rsidR="00C55573">
        <w:rPr>
          <w:rFonts w:eastAsia="Calibri" w:cstheme="minorHAnsi"/>
          <w:sz w:val="24"/>
          <w:szCs w:val="24"/>
        </w:rPr>
        <w:t xml:space="preserve">nosti povećavaju se za 500,00 </w:t>
      </w:r>
      <w:r w:rsidR="00C20E58">
        <w:rPr>
          <w:rFonts w:eastAsia="Calibri" w:cstheme="minorHAnsi"/>
          <w:sz w:val="24"/>
          <w:szCs w:val="24"/>
        </w:rPr>
        <w:t>eura</w:t>
      </w:r>
      <w:r w:rsidRPr="00A6391F">
        <w:rPr>
          <w:rFonts w:eastAsia="Calibri" w:cstheme="minorHAnsi"/>
          <w:sz w:val="24"/>
          <w:szCs w:val="24"/>
        </w:rPr>
        <w:t>,</w:t>
      </w:r>
      <w:r w:rsidR="00C20E58">
        <w:rPr>
          <w:rFonts w:eastAsia="Calibri" w:cstheme="minorHAnsi"/>
          <w:sz w:val="24"/>
          <w:szCs w:val="24"/>
        </w:rPr>
        <w:t xml:space="preserve"> te sada iznose 194.729,21 eura. </w:t>
      </w:r>
      <w:r w:rsidRPr="00A6391F">
        <w:rPr>
          <w:rFonts w:eastAsia="Calibri" w:cstheme="minorHAnsi"/>
          <w:sz w:val="24"/>
          <w:szCs w:val="24"/>
        </w:rPr>
        <w:t>Povećanje nastaje na poziciji „Zastave“, jer planirana sredstva nisu dostatna do kraja tekuće godine.</w:t>
      </w:r>
    </w:p>
    <w:bookmarkEnd w:id="11"/>
    <w:bookmarkEnd w:id="12"/>
    <w:p w14:paraId="67813D8F" w14:textId="77777777" w:rsidR="00A6391F" w:rsidRPr="00A6391F" w:rsidRDefault="00A6391F" w:rsidP="00A6391F">
      <w:pPr>
        <w:shd w:val="clear" w:color="auto" w:fill="FFFFFF"/>
        <w:spacing w:after="0" w:line="240" w:lineRule="auto"/>
        <w:rPr>
          <w:rFonts w:eastAsia="Calibri" w:cstheme="minorHAnsi"/>
          <w:sz w:val="24"/>
          <w:szCs w:val="24"/>
        </w:rPr>
      </w:pPr>
    </w:p>
    <w:p w14:paraId="64238B9C" w14:textId="77777777" w:rsidR="00A6391F" w:rsidRPr="00A6391F" w:rsidRDefault="00A6391F" w:rsidP="00A6391F">
      <w:pPr>
        <w:shd w:val="clear" w:color="auto" w:fill="FFFFFF"/>
        <w:spacing w:after="0" w:line="240" w:lineRule="auto"/>
        <w:rPr>
          <w:rFonts w:eastAsia="Calibri" w:cstheme="minorHAnsi"/>
          <w:b/>
          <w:sz w:val="24"/>
          <w:szCs w:val="24"/>
        </w:rPr>
      </w:pPr>
      <w:r w:rsidRPr="00A6391F">
        <w:rPr>
          <w:rFonts w:eastAsia="Calibri" w:cstheme="minorHAnsi"/>
          <w:b/>
          <w:sz w:val="24"/>
          <w:szCs w:val="24"/>
        </w:rPr>
        <w:t>3.2.2. Tekući projekt 1022 T100002 Redovno održavanje opreme i uređaja</w:t>
      </w:r>
    </w:p>
    <w:p w14:paraId="42AFD8C2" w14:textId="77777777" w:rsidR="00A6391F" w:rsidRPr="00A6391F" w:rsidRDefault="00A6391F" w:rsidP="00A6391F">
      <w:pPr>
        <w:shd w:val="clear" w:color="auto" w:fill="FFFFFF"/>
        <w:spacing w:after="0" w:line="240" w:lineRule="auto"/>
        <w:rPr>
          <w:rFonts w:eastAsia="Calibri" w:cstheme="minorHAnsi"/>
          <w:b/>
          <w:sz w:val="24"/>
          <w:szCs w:val="24"/>
        </w:rPr>
      </w:pPr>
    </w:p>
    <w:p w14:paraId="6F1B5255" w14:textId="77777777" w:rsidR="00A6391F" w:rsidRPr="00A6391F" w:rsidRDefault="00A6391F" w:rsidP="00C20E58">
      <w:pPr>
        <w:shd w:val="clear" w:color="auto" w:fill="FFFFFF"/>
        <w:spacing w:after="0" w:line="240" w:lineRule="auto"/>
        <w:jc w:val="both"/>
        <w:rPr>
          <w:rFonts w:eastAsia="Calibri" w:cstheme="minorHAnsi"/>
          <w:sz w:val="24"/>
          <w:szCs w:val="24"/>
        </w:rPr>
      </w:pPr>
      <w:r w:rsidRPr="00A6391F">
        <w:rPr>
          <w:rFonts w:eastAsia="Calibri" w:cstheme="minorHAnsi"/>
          <w:b/>
          <w:sz w:val="24"/>
          <w:szCs w:val="24"/>
        </w:rPr>
        <w:t xml:space="preserve"> </w:t>
      </w:r>
      <w:r w:rsidRPr="00A6391F">
        <w:rPr>
          <w:rFonts w:eastAsia="Calibri" w:cstheme="minorHAnsi"/>
          <w:sz w:val="24"/>
          <w:szCs w:val="24"/>
        </w:rPr>
        <w:t xml:space="preserve">Sredstva za financiranje ovog projekta povećavaju se za 2.598,75 </w:t>
      </w:r>
      <w:r w:rsidR="00C20E58">
        <w:rPr>
          <w:rFonts w:eastAsia="Calibri" w:cstheme="minorHAnsi"/>
          <w:sz w:val="24"/>
          <w:szCs w:val="24"/>
        </w:rPr>
        <w:t xml:space="preserve">eura, te sada iznose 19.865,99 eura. </w:t>
      </w:r>
      <w:r w:rsidRPr="00A6391F">
        <w:rPr>
          <w:rFonts w:eastAsia="Calibri" w:cstheme="minorHAnsi"/>
          <w:sz w:val="24"/>
          <w:szCs w:val="24"/>
        </w:rPr>
        <w:t>Povećanje nastaje na novootvorenim pozicijama „</w:t>
      </w:r>
      <w:r w:rsidRPr="00A6391F">
        <w:rPr>
          <w:rFonts w:eastAsia="Calibri" w:cstheme="minorHAnsi"/>
          <w:i/>
          <w:iCs/>
          <w:sz w:val="24"/>
          <w:szCs w:val="24"/>
        </w:rPr>
        <w:t>Servisiranje ugrađene opreme vatrogasne cisterne</w:t>
      </w:r>
      <w:r w:rsidRPr="00A6391F">
        <w:rPr>
          <w:rFonts w:eastAsia="Calibri" w:cstheme="minorHAnsi"/>
          <w:sz w:val="24"/>
          <w:szCs w:val="24"/>
        </w:rPr>
        <w:t>“ i „</w:t>
      </w:r>
      <w:r w:rsidRPr="00C20E58">
        <w:rPr>
          <w:rFonts w:eastAsia="Calibri" w:cstheme="minorHAnsi"/>
          <w:i/>
          <w:sz w:val="24"/>
          <w:szCs w:val="24"/>
        </w:rPr>
        <w:t>Popravak vatrogasne cisterne</w:t>
      </w:r>
      <w:r w:rsidRPr="00A6391F">
        <w:rPr>
          <w:rFonts w:eastAsia="Calibri" w:cstheme="minorHAnsi"/>
          <w:sz w:val="24"/>
          <w:szCs w:val="24"/>
        </w:rPr>
        <w:t>“. Obje pozicije se odnose na vatrogasnu cisternu iz robnih rezervi koja je dana Gradu Novska na korištenje i na kojoj je bilo nužno obaviti servis ugrađene opreme i sanirati malu štetu na vozilu (autolakirerski radovi) koja će biti nadoknađena s police kasko osiguranja.</w:t>
      </w:r>
    </w:p>
    <w:p w14:paraId="06326824" w14:textId="77777777" w:rsidR="00A6391F" w:rsidRPr="00A6391F" w:rsidRDefault="00A6391F" w:rsidP="00A6391F">
      <w:pPr>
        <w:shd w:val="clear" w:color="auto" w:fill="FFFFFF"/>
        <w:spacing w:after="0" w:line="240" w:lineRule="auto"/>
        <w:rPr>
          <w:rFonts w:eastAsia="Calibri" w:cstheme="minorHAnsi"/>
          <w:sz w:val="24"/>
          <w:szCs w:val="24"/>
        </w:rPr>
      </w:pPr>
    </w:p>
    <w:p w14:paraId="56D1D7DC" w14:textId="77777777" w:rsidR="00A6391F" w:rsidRPr="00A6391F" w:rsidRDefault="00A6391F" w:rsidP="00A6391F">
      <w:pPr>
        <w:shd w:val="clear" w:color="auto" w:fill="FFFFFF"/>
        <w:spacing w:after="0" w:line="240" w:lineRule="auto"/>
        <w:rPr>
          <w:rFonts w:eastAsia="Calibri" w:cstheme="minorHAnsi"/>
          <w:b/>
          <w:sz w:val="24"/>
          <w:szCs w:val="24"/>
        </w:rPr>
      </w:pPr>
      <w:r w:rsidRPr="00A6391F">
        <w:rPr>
          <w:rFonts w:eastAsia="Calibri" w:cstheme="minorHAnsi"/>
          <w:b/>
          <w:sz w:val="24"/>
          <w:szCs w:val="24"/>
        </w:rPr>
        <w:t>3.2.3. Tekući projekt 1022 T100003 Otkup zemljišta</w:t>
      </w:r>
    </w:p>
    <w:p w14:paraId="4B530842" w14:textId="77777777" w:rsidR="00A6391F" w:rsidRPr="00A6391F" w:rsidRDefault="00A6391F" w:rsidP="00A6391F">
      <w:pPr>
        <w:shd w:val="clear" w:color="auto" w:fill="FFFFFF"/>
        <w:spacing w:after="0" w:line="240" w:lineRule="auto"/>
        <w:rPr>
          <w:rFonts w:eastAsia="Calibri" w:cstheme="minorHAnsi"/>
          <w:b/>
          <w:sz w:val="24"/>
          <w:szCs w:val="24"/>
        </w:rPr>
      </w:pPr>
    </w:p>
    <w:p w14:paraId="0B70710D" w14:textId="75B02DE8" w:rsidR="00212E5B" w:rsidRDefault="00A6391F" w:rsidP="00C20E58">
      <w:pPr>
        <w:shd w:val="clear" w:color="auto" w:fill="FFFFFF"/>
        <w:spacing w:after="0" w:line="240" w:lineRule="auto"/>
        <w:jc w:val="both"/>
        <w:rPr>
          <w:rFonts w:eastAsia="Calibri" w:cstheme="minorHAnsi"/>
          <w:sz w:val="24"/>
          <w:szCs w:val="24"/>
        </w:rPr>
      </w:pPr>
      <w:r w:rsidRPr="00A6391F">
        <w:rPr>
          <w:rFonts w:eastAsia="Calibri" w:cstheme="minorHAnsi"/>
          <w:sz w:val="24"/>
          <w:szCs w:val="24"/>
        </w:rPr>
        <w:t xml:space="preserve">Ovo je novootvoreni projekt planiran u iznosu od  118.700,00 </w:t>
      </w:r>
      <w:r w:rsidR="00C20E58">
        <w:rPr>
          <w:rFonts w:eastAsia="Calibri" w:cstheme="minorHAnsi"/>
          <w:sz w:val="24"/>
          <w:szCs w:val="24"/>
        </w:rPr>
        <w:t>eura</w:t>
      </w:r>
      <w:r w:rsidRPr="00A6391F">
        <w:rPr>
          <w:rFonts w:eastAsia="Calibri" w:cstheme="minorHAnsi"/>
          <w:sz w:val="24"/>
          <w:szCs w:val="24"/>
        </w:rPr>
        <w:t>.</w:t>
      </w:r>
      <w:r w:rsidR="00212E5B">
        <w:rPr>
          <w:rFonts w:eastAsia="Calibri" w:cstheme="minorHAnsi"/>
          <w:sz w:val="24"/>
          <w:szCs w:val="24"/>
        </w:rPr>
        <w:t xml:space="preserve"> Sredstva su namijenjena otkupu zemljišta za projekte Grada i sređivanje imovinsko pravnih odnosa. </w:t>
      </w:r>
    </w:p>
    <w:p w14:paraId="4B70B70C" w14:textId="02DE0450" w:rsidR="00A6391F" w:rsidRPr="00C20E58" w:rsidRDefault="00C20E58" w:rsidP="00C20E58">
      <w:pPr>
        <w:shd w:val="clear" w:color="auto" w:fill="FFFFFF"/>
        <w:spacing w:after="0" w:line="240" w:lineRule="auto"/>
        <w:jc w:val="both"/>
        <w:rPr>
          <w:rFonts w:eastAsia="Calibri" w:cstheme="minorHAnsi"/>
          <w:sz w:val="24"/>
          <w:szCs w:val="24"/>
        </w:rPr>
      </w:pPr>
      <w:r>
        <w:rPr>
          <w:rFonts w:eastAsia="Calibri" w:cstheme="minorHAnsi"/>
          <w:sz w:val="24"/>
          <w:szCs w:val="24"/>
        </w:rPr>
        <w:t xml:space="preserve"> </w:t>
      </w:r>
    </w:p>
    <w:p w14:paraId="3E2B36DA" w14:textId="77777777" w:rsidR="00A6391F" w:rsidRPr="00A6391F" w:rsidRDefault="00A6391F" w:rsidP="00A6391F">
      <w:pPr>
        <w:shd w:val="clear" w:color="auto" w:fill="FFFFFF"/>
        <w:spacing w:after="0" w:line="240" w:lineRule="auto"/>
        <w:rPr>
          <w:rFonts w:eastAsia="Calibri" w:cstheme="minorHAnsi"/>
          <w:b/>
          <w:sz w:val="24"/>
          <w:szCs w:val="24"/>
        </w:rPr>
      </w:pPr>
    </w:p>
    <w:p w14:paraId="1AE42DD4" w14:textId="77777777" w:rsidR="00A6391F" w:rsidRPr="00A6391F" w:rsidRDefault="00A6391F" w:rsidP="00A6391F">
      <w:pPr>
        <w:shd w:val="clear" w:color="auto" w:fill="FFFFFF"/>
        <w:spacing w:after="0" w:line="240" w:lineRule="auto"/>
        <w:rPr>
          <w:rFonts w:eastAsia="Calibri" w:cstheme="minorHAnsi"/>
          <w:b/>
          <w:sz w:val="24"/>
          <w:szCs w:val="24"/>
        </w:rPr>
      </w:pPr>
      <w:r w:rsidRPr="00A6391F">
        <w:rPr>
          <w:rFonts w:eastAsia="Calibri" w:cstheme="minorHAnsi"/>
          <w:b/>
          <w:sz w:val="24"/>
          <w:szCs w:val="24"/>
        </w:rPr>
        <w:t>3.2.4. Tekući projekt 1022 T100004 Održavanje zgrade gradske vijećnice</w:t>
      </w:r>
    </w:p>
    <w:p w14:paraId="3EBECF52" w14:textId="77777777" w:rsidR="00A6391F" w:rsidRPr="00A6391F" w:rsidRDefault="00A6391F" w:rsidP="00A6391F">
      <w:pPr>
        <w:shd w:val="clear" w:color="auto" w:fill="FFFFFF"/>
        <w:spacing w:after="0" w:line="240" w:lineRule="auto"/>
        <w:rPr>
          <w:rFonts w:eastAsia="Calibri" w:cstheme="minorHAnsi"/>
          <w:b/>
          <w:sz w:val="24"/>
          <w:szCs w:val="24"/>
        </w:rPr>
      </w:pPr>
    </w:p>
    <w:p w14:paraId="39244432" w14:textId="1A581B40" w:rsidR="00A6391F" w:rsidRDefault="00A6391F" w:rsidP="00C20E58">
      <w:pPr>
        <w:shd w:val="clear" w:color="auto" w:fill="FFFFFF"/>
        <w:spacing w:after="0" w:line="240" w:lineRule="auto"/>
        <w:jc w:val="both"/>
        <w:rPr>
          <w:rFonts w:eastAsia="Calibri" w:cstheme="minorHAnsi"/>
          <w:sz w:val="24"/>
          <w:szCs w:val="24"/>
        </w:rPr>
      </w:pPr>
      <w:r w:rsidRPr="00A6391F">
        <w:rPr>
          <w:rFonts w:eastAsia="Calibri" w:cstheme="minorHAnsi"/>
          <w:b/>
          <w:sz w:val="24"/>
          <w:szCs w:val="24"/>
        </w:rPr>
        <w:t xml:space="preserve"> </w:t>
      </w:r>
      <w:r w:rsidRPr="00A6391F">
        <w:rPr>
          <w:rFonts w:eastAsia="Calibri" w:cstheme="minorHAnsi"/>
          <w:sz w:val="24"/>
          <w:szCs w:val="24"/>
        </w:rPr>
        <w:t xml:space="preserve">Sredstva za financiranje ovog projekta povećavaju se za 23.990,84 </w:t>
      </w:r>
      <w:r w:rsidR="00C20E58">
        <w:rPr>
          <w:rFonts w:eastAsia="Calibri" w:cstheme="minorHAnsi"/>
          <w:sz w:val="24"/>
          <w:szCs w:val="24"/>
        </w:rPr>
        <w:t>eura</w:t>
      </w:r>
      <w:r w:rsidRPr="00A6391F">
        <w:rPr>
          <w:rFonts w:eastAsia="Calibri" w:cstheme="minorHAnsi"/>
          <w:sz w:val="24"/>
          <w:szCs w:val="24"/>
        </w:rPr>
        <w:t xml:space="preserve">, te sada iznose 71.182,16 </w:t>
      </w:r>
      <w:r w:rsidR="00C20E58">
        <w:rPr>
          <w:rFonts w:eastAsia="Calibri" w:cstheme="minorHAnsi"/>
          <w:sz w:val="24"/>
          <w:szCs w:val="24"/>
        </w:rPr>
        <w:t>eura</w:t>
      </w:r>
      <w:r w:rsidR="006C2ED8">
        <w:rPr>
          <w:rFonts w:eastAsia="Calibri" w:cstheme="minorHAnsi"/>
          <w:sz w:val="24"/>
          <w:szCs w:val="24"/>
        </w:rPr>
        <w:t xml:space="preserve">. </w:t>
      </w:r>
      <w:r w:rsidRPr="00A6391F">
        <w:rPr>
          <w:rFonts w:eastAsia="Calibri" w:cstheme="minorHAnsi"/>
          <w:sz w:val="24"/>
          <w:szCs w:val="24"/>
        </w:rPr>
        <w:t>Povećanje nastaje na pozicijama „Radovi tekućeg održavanja“ i „Rekonstrukcija sanitarnih čvorova“. Naime</w:t>
      </w:r>
      <w:r w:rsidR="00C20E58">
        <w:rPr>
          <w:rFonts w:eastAsia="Calibri" w:cstheme="minorHAnsi"/>
          <w:sz w:val="24"/>
          <w:szCs w:val="24"/>
        </w:rPr>
        <w:t>,</w:t>
      </w:r>
      <w:r w:rsidRPr="00A6391F">
        <w:rPr>
          <w:rFonts w:eastAsia="Calibri" w:cstheme="minorHAnsi"/>
          <w:sz w:val="24"/>
          <w:szCs w:val="24"/>
        </w:rPr>
        <w:t xml:space="preserve"> nakon zatraženih ponuda za predmetne radove utvrdilo se da planirana sredstva nisu dostatna, te ih je potrebno povećati.</w:t>
      </w:r>
    </w:p>
    <w:p w14:paraId="411A23D8" w14:textId="77777777" w:rsidR="00212E5B" w:rsidRPr="00A6391F" w:rsidRDefault="00212E5B" w:rsidP="00C20E58">
      <w:pPr>
        <w:shd w:val="clear" w:color="auto" w:fill="FFFFFF"/>
        <w:spacing w:after="0" w:line="240" w:lineRule="auto"/>
        <w:jc w:val="both"/>
        <w:rPr>
          <w:rFonts w:eastAsia="Calibri" w:cstheme="minorHAnsi"/>
          <w:sz w:val="24"/>
          <w:szCs w:val="24"/>
        </w:rPr>
      </w:pPr>
    </w:p>
    <w:p w14:paraId="3F590FFA" w14:textId="77777777" w:rsidR="00A6391F" w:rsidRPr="00A6391F" w:rsidRDefault="00A6391F" w:rsidP="00A6391F">
      <w:pPr>
        <w:shd w:val="clear" w:color="auto" w:fill="FFFFFF"/>
        <w:spacing w:after="0" w:line="240" w:lineRule="auto"/>
        <w:rPr>
          <w:rFonts w:eastAsia="Calibri" w:cstheme="minorHAnsi"/>
          <w:b/>
          <w:sz w:val="24"/>
          <w:szCs w:val="24"/>
        </w:rPr>
      </w:pPr>
      <w:r w:rsidRPr="00A6391F">
        <w:rPr>
          <w:rFonts w:eastAsia="Calibri" w:cstheme="minorHAnsi"/>
          <w:b/>
          <w:sz w:val="24"/>
          <w:szCs w:val="24"/>
        </w:rPr>
        <w:t>3.2.5. Tekući projekt 1022 T100007 Održavanje ostalih objekata u vlasništvu grada</w:t>
      </w:r>
    </w:p>
    <w:p w14:paraId="56C6AD2E" w14:textId="77777777" w:rsidR="00A6391F" w:rsidRPr="00A6391F" w:rsidRDefault="00A6391F" w:rsidP="00A6391F">
      <w:pPr>
        <w:shd w:val="clear" w:color="auto" w:fill="FFFFFF"/>
        <w:spacing w:after="0" w:line="240" w:lineRule="auto"/>
        <w:rPr>
          <w:rFonts w:eastAsia="Calibri" w:cstheme="minorHAnsi"/>
          <w:b/>
          <w:sz w:val="24"/>
          <w:szCs w:val="24"/>
        </w:rPr>
      </w:pPr>
    </w:p>
    <w:p w14:paraId="1EEEA2DE" w14:textId="77777777" w:rsidR="00C20E58" w:rsidRDefault="00A6391F" w:rsidP="00C20E58">
      <w:pPr>
        <w:shd w:val="clear" w:color="auto" w:fill="FFFFFF"/>
        <w:spacing w:after="0" w:line="240" w:lineRule="auto"/>
        <w:jc w:val="both"/>
        <w:rPr>
          <w:rFonts w:eastAsia="Calibri" w:cstheme="minorHAnsi"/>
          <w:sz w:val="24"/>
          <w:szCs w:val="24"/>
        </w:rPr>
      </w:pPr>
      <w:r w:rsidRPr="00A6391F">
        <w:rPr>
          <w:rFonts w:eastAsia="Calibri" w:cstheme="minorHAnsi"/>
          <w:sz w:val="24"/>
          <w:szCs w:val="24"/>
        </w:rPr>
        <w:t xml:space="preserve">Sredstva za financiranje ovog projekta povećavaju se za 52.466,49 </w:t>
      </w:r>
      <w:r w:rsidR="00C20E58">
        <w:rPr>
          <w:rFonts w:eastAsia="Calibri" w:cstheme="minorHAnsi"/>
          <w:sz w:val="24"/>
          <w:szCs w:val="24"/>
        </w:rPr>
        <w:t>eura</w:t>
      </w:r>
      <w:r w:rsidRPr="00A6391F">
        <w:rPr>
          <w:rFonts w:eastAsia="Calibri" w:cstheme="minorHAnsi"/>
          <w:sz w:val="24"/>
          <w:szCs w:val="24"/>
        </w:rPr>
        <w:t xml:space="preserve">, te sada iznose 180.676,71 </w:t>
      </w:r>
      <w:r w:rsidR="00C20E58">
        <w:rPr>
          <w:rFonts w:eastAsia="Calibri" w:cstheme="minorHAnsi"/>
          <w:sz w:val="24"/>
          <w:szCs w:val="24"/>
        </w:rPr>
        <w:t>eura</w:t>
      </w:r>
      <w:r w:rsidRPr="00A6391F">
        <w:rPr>
          <w:rFonts w:eastAsia="Calibri" w:cstheme="minorHAnsi"/>
          <w:sz w:val="24"/>
          <w:szCs w:val="24"/>
        </w:rPr>
        <w:t>.</w:t>
      </w:r>
    </w:p>
    <w:p w14:paraId="43EADA5E" w14:textId="77777777" w:rsidR="00A6391F" w:rsidRPr="00A6391F" w:rsidRDefault="00A6391F" w:rsidP="00C20E58">
      <w:pPr>
        <w:shd w:val="clear" w:color="auto" w:fill="FFFFFF"/>
        <w:spacing w:after="0" w:line="240" w:lineRule="auto"/>
        <w:jc w:val="both"/>
        <w:rPr>
          <w:rFonts w:eastAsia="Calibri" w:cstheme="minorHAnsi"/>
          <w:sz w:val="24"/>
          <w:szCs w:val="24"/>
        </w:rPr>
      </w:pPr>
      <w:r w:rsidRPr="00A6391F">
        <w:rPr>
          <w:rFonts w:eastAsia="Calibri" w:cstheme="minorHAnsi"/>
          <w:sz w:val="24"/>
          <w:szCs w:val="24"/>
        </w:rPr>
        <w:lastRenderedPageBreak/>
        <w:t xml:space="preserve">Povećanje se iskazuje kroz novootvorenu poziciju pod nazivom „Rekonstrukcija kotlovnice INA“ u iznosu od 50.000,00 </w:t>
      </w:r>
      <w:r w:rsidR="00C20E58">
        <w:rPr>
          <w:rFonts w:eastAsia="Calibri" w:cstheme="minorHAnsi"/>
          <w:sz w:val="24"/>
          <w:szCs w:val="24"/>
        </w:rPr>
        <w:t>eura</w:t>
      </w:r>
      <w:r w:rsidRPr="00A6391F">
        <w:rPr>
          <w:rFonts w:eastAsia="Calibri" w:cstheme="minorHAnsi"/>
          <w:sz w:val="24"/>
          <w:szCs w:val="24"/>
        </w:rPr>
        <w:t xml:space="preserve"> jer se nakon obavljenog pregleda kotlovnice utvrdila potreba rekonstrukcije iste. Radi se o kotlovnici bivše upravne zgrade INA-e u kojoj se sada nalazi đački dom.</w:t>
      </w:r>
    </w:p>
    <w:p w14:paraId="23C81913" w14:textId="77777777" w:rsidR="00A6391F" w:rsidRPr="00A6391F" w:rsidRDefault="00A6391F" w:rsidP="00C20E58">
      <w:pPr>
        <w:shd w:val="clear" w:color="auto" w:fill="FFFFFF"/>
        <w:spacing w:after="0" w:line="240" w:lineRule="auto"/>
        <w:jc w:val="both"/>
        <w:rPr>
          <w:rFonts w:eastAsia="Calibri" w:cstheme="minorHAnsi"/>
          <w:color w:val="0070C0"/>
          <w:sz w:val="24"/>
          <w:szCs w:val="24"/>
        </w:rPr>
      </w:pPr>
      <w:r w:rsidRPr="00A6391F">
        <w:rPr>
          <w:rFonts w:eastAsia="Calibri" w:cstheme="minorHAnsi"/>
          <w:sz w:val="24"/>
          <w:szCs w:val="24"/>
        </w:rPr>
        <w:t xml:space="preserve">Povećanje se iskazuje i kroz novootvorenu poziciju pod nazivom „Donacija Novokomu opreme mrtvačnice Brestača“ u iznosu od 2.466,49 </w:t>
      </w:r>
      <w:r w:rsidR="00C20E58">
        <w:rPr>
          <w:rFonts w:eastAsia="Calibri" w:cstheme="minorHAnsi"/>
          <w:sz w:val="24"/>
          <w:szCs w:val="24"/>
        </w:rPr>
        <w:t>eura</w:t>
      </w:r>
      <w:r w:rsidRPr="00A6391F">
        <w:rPr>
          <w:rFonts w:eastAsia="Calibri" w:cstheme="minorHAnsi"/>
          <w:sz w:val="24"/>
          <w:szCs w:val="24"/>
        </w:rPr>
        <w:t>. Radi se o donaciji u naravi, konkretno opreme u mrtvačnici (posmrtni odar, stolice i dr.) koju je nabavio i platio Grad Novska, te ju prenosi u vlasništvo tvrtke Novokom budući da ona upravlja mrtvačnicama i grobljima.</w:t>
      </w:r>
    </w:p>
    <w:p w14:paraId="4E76A7F9" w14:textId="77777777" w:rsidR="00A6391F" w:rsidRPr="00A6391F" w:rsidRDefault="00A6391F" w:rsidP="00A6391F">
      <w:pPr>
        <w:shd w:val="clear" w:color="auto" w:fill="FFFFFF"/>
        <w:spacing w:after="0" w:line="240" w:lineRule="auto"/>
        <w:rPr>
          <w:rFonts w:eastAsia="Calibri" w:cstheme="minorHAnsi"/>
          <w:color w:val="0070C0"/>
          <w:sz w:val="24"/>
          <w:szCs w:val="24"/>
        </w:rPr>
      </w:pPr>
    </w:p>
    <w:p w14:paraId="3916CC88" w14:textId="77777777" w:rsidR="00A6391F" w:rsidRPr="00A6391F" w:rsidRDefault="00A6391F" w:rsidP="00A6391F">
      <w:pPr>
        <w:shd w:val="clear" w:color="auto" w:fill="FFFFFF"/>
        <w:spacing w:after="0" w:line="240" w:lineRule="auto"/>
        <w:rPr>
          <w:rFonts w:eastAsia="Calibri" w:cstheme="minorHAnsi"/>
          <w:b/>
          <w:sz w:val="24"/>
          <w:szCs w:val="24"/>
        </w:rPr>
      </w:pPr>
      <w:r w:rsidRPr="00A6391F">
        <w:rPr>
          <w:rFonts w:eastAsia="Calibri" w:cstheme="minorHAnsi"/>
          <w:b/>
          <w:sz w:val="24"/>
          <w:szCs w:val="24"/>
        </w:rPr>
        <w:t>3.3. Program 1023 PROJEKTIRANJE I GRAĐENJE OBJEKATA U VLASNIŠTVU GRADA</w:t>
      </w:r>
    </w:p>
    <w:p w14:paraId="3AB1456A" w14:textId="77777777" w:rsidR="00A6391F" w:rsidRPr="00A6391F" w:rsidRDefault="00A6391F" w:rsidP="00A6391F">
      <w:pPr>
        <w:shd w:val="clear" w:color="auto" w:fill="FFFFFF"/>
        <w:spacing w:after="0" w:line="240" w:lineRule="auto"/>
        <w:rPr>
          <w:rFonts w:eastAsia="Calibri" w:cstheme="minorHAnsi"/>
          <w:b/>
          <w:sz w:val="24"/>
          <w:szCs w:val="24"/>
        </w:rPr>
      </w:pPr>
    </w:p>
    <w:p w14:paraId="3DC0BC57" w14:textId="77777777" w:rsidR="00C20E58" w:rsidRDefault="00A6391F" w:rsidP="00C20E58">
      <w:pPr>
        <w:spacing w:after="0" w:line="240" w:lineRule="auto"/>
        <w:rPr>
          <w:rFonts w:eastAsia="Times New Roman" w:cstheme="minorHAnsi"/>
          <w:b/>
          <w:sz w:val="24"/>
          <w:szCs w:val="24"/>
          <w:lang w:eastAsia="hr-HR"/>
        </w:rPr>
      </w:pPr>
      <w:r w:rsidRPr="00A6391F">
        <w:rPr>
          <w:rFonts w:eastAsia="Times New Roman" w:cstheme="minorHAnsi"/>
          <w:b/>
          <w:sz w:val="24"/>
          <w:szCs w:val="24"/>
          <w:lang w:eastAsia="hr-HR"/>
        </w:rPr>
        <w:t>3.3.1. Kapitalni projekt 1023 K100001 Izrada projektno – teh</w:t>
      </w:r>
      <w:r w:rsidR="00C20E58">
        <w:rPr>
          <w:rFonts w:eastAsia="Times New Roman" w:cstheme="minorHAnsi"/>
          <w:b/>
          <w:sz w:val="24"/>
          <w:szCs w:val="24"/>
          <w:lang w:eastAsia="hr-HR"/>
        </w:rPr>
        <w:t xml:space="preserve">ničke dokumentacije </w:t>
      </w:r>
    </w:p>
    <w:p w14:paraId="26061E5D" w14:textId="77777777" w:rsidR="00C20E58" w:rsidRDefault="00C20E58" w:rsidP="00C20E58">
      <w:pPr>
        <w:spacing w:after="0" w:line="240" w:lineRule="auto"/>
        <w:rPr>
          <w:rFonts w:eastAsia="Times New Roman" w:cstheme="minorHAnsi"/>
          <w:b/>
          <w:sz w:val="24"/>
          <w:szCs w:val="24"/>
          <w:lang w:eastAsia="hr-HR"/>
        </w:rPr>
      </w:pPr>
    </w:p>
    <w:p w14:paraId="53C79792" w14:textId="77777777" w:rsidR="00A6391F" w:rsidRPr="00A6391F" w:rsidRDefault="00A6391F" w:rsidP="006C2ED8">
      <w:pPr>
        <w:spacing w:after="0" w:line="240" w:lineRule="auto"/>
        <w:jc w:val="both"/>
        <w:rPr>
          <w:rFonts w:eastAsia="Times New Roman" w:cstheme="minorHAnsi"/>
          <w:b/>
          <w:sz w:val="24"/>
          <w:szCs w:val="24"/>
          <w:lang w:eastAsia="hr-HR"/>
        </w:rPr>
      </w:pPr>
      <w:r w:rsidRPr="00A6391F">
        <w:rPr>
          <w:rFonts w:eastAsia="Times New Roman" w:cstheme="minorHAnsi"/>
          <w:sz w:val="24"/>
          <w:szCs w:val="24"/>
          <w:lang w:eastAsia="hr-HR"/>
        </w:rPr>
        <w:t xml:space="preserve">Sredstva za financiranje ovog projekta povećavaju se za iznos od 12.036,63 </w:t>
      </w:r>
      <w:r w:rsidR="006C2ED8">
        <w:rPr>
          <w:rFonts w:eastAsia="Times New Roman" w:cstheme="minorHAnsi"/>
          <w:sz w:val="24"/>
          <w:szCs w:val="24"/>
          <w:lang w:eastAsia="hr-HR"/>
        </w:rPr>
        <w:t>eura</w:t>
      </w:r>
      <w:r w:rsidRPr="00A6391F">
        <w:rPr>
          <w:rFonts w:eastAsia="Times New Roman" w:cstheme="minorHAnsi"/>
          <w:sz w:val="24"/>
          <w:szCs w:val="24"/>
          <w:lang w:eastAsia="hr-HR"/>
        </w:rPr>
        <w:t xml:space="preserve"> i sada iznose 31.281,44 </w:t>
      </w:r>
      <w:r w:rsidR="00C20E58">
        <w:rPr>
          <w:rFonts w:eastAsia="Times New Roman" w:cstheme="minorHAnsi"/>
          <w:sz w:val="24"/>
          <w:szCs w:val="24"/>
          <w:lang w:eastAsia="hr-HR"/>
        </w:rPr>
        <w:t>eura</w:t>
      </w:r>
      <w:r w:rsidRPr="00A6391F">
        <w:rPr>
          <w:rFonts w:eastAsia="Times New Roman" w:cstheme="minorHAnsi"/>
          <w:sz w:val="24"/>
          <w:szCs w:val="24"/>
          <w:lang w:eastAsia="hr-HR"/>
        </w:rPr>
        <w:t>. Povećanje se iskazuje kroz poziciju pod nazivom „Dodatna ulaganja na građevinskim objektima“ jer se iz dosadašnje prakse utvrdilo da su potrebe za dodatnim ulaganjima učestala pojava, često kao posljedica najavljenih javnih poziva za sufinanciranje s kratkim rokom za prijavu, a koji nisu bili prethodno planirani proračunom kao zasebna pozicija.</w:t>
      </w:r>
    </w:p>
    <w:p w14:paraId="2B0EA850" w14:textId="77777777" w:rsidR="00A6391F" w:rsidRPr="00A6391F" w:rsidRDefault="00A6391F" w:rsidP="00A6391F">
      <w:pPr>
        <w:spacing w:after="0" w:line="240" w:lineRule="auto"/>
        <w:rPr>
          <w:rFonts w:eastAsia="Times New Roman" w:cstheme="minorHAnsi"/>
          <w:b/>
          <w:sz w:val="24"/>
          <w:szCs w:val="24"/>
          <w:lang w:eastAsia="hr-HR"/>
        </w:rPr>
      </w:pPr>
    </w:p>
    <w:p w14:paraId="6C5BCA98" w14:textId="77777777" w:rsidR="006C2ED8" w:rsidRDefault="00A6391F" w:rsidP="006C2ED8">
      <w:pPr>
        <w:spacing w:after="0" w:line="240" w:lineRule="auto"/>
        <w:jc w:val="both"/>
        <w:rPr>
          <w:rFonts w:eastAsia="Times New Roman" w:cstheme="minorHAnsi"/>
          <w:b/>
          <w:sz w:val="24"/>
          <w:szCs w:val="24"/>
          <w:lang w:eastAsia="hr-HR"/>
        </w:rPr>
      </w:pPr>
      <w:r w:rsidRPr="00A6391F">
        <w:rPr>
          <w:rFonts w:eastAsia="Times New Roman" w:cstheme="minorHAnsi"/>
          <w:b/>
          <w:sz w:val="24"/>
          <w:szCs w:val="24"/>
          <w:lang w:eastAsia="hr-HR"/>
        </w:rPr>
        <w:t>3.3.2. Kapitalni projekt 1023 K100002 Klaster kulture na temeljima kulturne</w:t>
      </w:r>
      <w:r w:rsidR="006C2ED8">
        <w:rPr>
          <w:rFonts w:eastAsia="Times New Roman" w:cstheme="minorHAnsi"/>
          <w:b/>
          <w:sz w:val="24"/>
          <w:szCs w:val="24"/>
          <w:lang w:eastAsia="hr-HR"/>
        </w:rPr>
        <w:t xml:space="preserve"> baštine povijesne jezgre Novske </w:t>
      </w:r>
    </w:p>
    <w:p w14:paraId="187818A4" w14:textId="77777777" w:rsidR="006C2ED8" w:rsidRDefault="006C2ED8" w:rsidP="006C2ED8">
      <w:pPr>
        <w:spacing w:after="0" w:line="240" w:lineRule="auto"/>
        <w:rPr>
          <w:rFonts w:eastAsia="Times New Roman" w:cstheme="minorHAnsi"/>
          <w:b/>
          <w:sz w:val="24"/>
          <w:szCs w:val="24"/>
          <w:lang w:eastAsia="hr-HR"/>
        </w:rPr>
      </w:pPr>
    </w:p>
    <w:p w14:paraId="525602F3" w14:textId="77777777" w:rsidR="00A6391F" w:rsidRPr="00A6391F" w:rsidRDefault="00A6391F" w:rsidP="006C2ED8">
      <w:pPr>
        <w:spacing w:after="0" w:line="240" w:lineRule="auto"/>
        <w:jc w:val="both"/>
        <w:rPr>
          <w:rFonts w:eastAsia="Times New Roman" w:cstheme="minorHAnsi"/>
          <w:b/>
          <w:sz w:val="24"/>
          <w:szCs w:val="24"/>
          <w:lang w:eastAsia="hr-HR"/>
        </w:rPr>
      </w:pPr>
      <w:r w:rsidRPr="00A6391F">
        <w:rPr>
          <w:rFonts w:eastAsia="Times New Roman" w:cstheme="minorHAnsi"/>
          <w:sz w:val="24"/>
          <w:szCs w:val="24"/>
          <w:lang w:eastAsia="hr-HR"/>
        </w:rPr>
        <w:t>Sredstva za financiranje ovog projekta povećavaju se za iznos od 38.280,70</w:t>
      </w:r>
      <w:r w:rsidR="006C2ED8">
        <w:rPr>
          <w:rFonts w:eastAsia="Times New Roman" w:cstheme="minorHAnsi"/>
          <w:sz w:val="24"/>
          <w:szCs w:val="24"/>
          <w:lang w:eastAsia="hr-HR"/>
        </w:rPr>
        <w:t xml:space="preserve"> eura</w:t>
      </w:r>
      <w:r w:rsidRPr="00A6391F">
        <w:rPr>
          <w:rFonts w:eastAsia="Times New Roman" w:cstheme="minorHAnsi"/>
          <w:sz w:val="24"/>
          <w:szCs w:val="24"/>
          <w:lang w:eastAsia="hr-HR"/>
        </w:rPr>
        <w:t xml:space="preserve"> i sada iznose 1.003.872,32 </w:t>
      </w:r>
      <w:r w:rsidR="006C2ED8">
        <w:rPr>
          <w:rFonts w:eastAsia="Times New Roman" w:cstheme="minorHAnsi"/>
          <w:sz w:val="24"/>
          <w:szCs w:val="24"/>
          <w:lang w:eastAsia="hr-HR"/>
        </w:rPr>
        <w:t>eura</w:t>
      </w:r>
      <w:r w:rsidRPr="00A6391F">
        <w:rPr>
          <w:rFonts w:eastAsia="Times New Roman" w:cstheme="minorHAnsi"/>
          <w:sz w:val="24"/>
          <w:szCs w:val="24"/>
          <w:lang w:eastAsia="hr-HR"/>
        </w:rPr>
        <w:t>.</w:t>
      </w:r>
      <w:r w:rsidR="006C2ED8">
        <w:rPr>
          <w:rFonts w:eastAsia="Times New Roman" w:cstheme="minorHAnsi"/>
          <w:b/>
          <w:sz w:val="24"/>
          <w:szCs w:val="24"/>
          <w:lang w:eastAsia="hr-HR"/>
        </w:rPr>
        <w:t xml:space="preserve"> </w:t>
      </w:r>
      <w:r w:rsidRPr="00A6391F">
        <w:rPr>
          <w:rFonts w:eastAsia="Times New Roman" w:cstheme="minorHAnsi"/>
          <w:sz w:val="24"/>
          <w:szCs w:val="24"/>
          <w:lang w:eastAsia="hr-HR"/>
        </w:rPr>
        <w:t>Povećanje nastaje na poziciji „</w:t>
      </w:r>
      <w:r w:rsidRPr="00A6391F">
        <w:rPr>
          <w:rFonts w:eastAsia="Times New Roman" w:cstheme="minorHAnsi"/>
          <w:i/>
          <w:iCs/>
          <w:sz w:val="24"/>
          <w:szCs w:val="24"/>
          <w:lang w:eastAsia="hr-HR"/>
        </w:rPr>
        <w:t>Stručni nadzor i koordinator na radu</w:t>
      </w:r>
      <w:r w:rsidRPr="00A6391F">
        <w:rPr>
          <w:rFonts w:eastAsia="Times New Roman" w:cstheme="minorHAnsi"/>
          <w:sz w:val="24"/>
          <w:szCs w:val="24"/>
          <w:lang w:eastAsia="hr-HR"/>
        </w:rPr>
        <w:t>“ kao posljedica produženja roka za izgradnju objekta, te na novootvorenim pozicijama pod nazivom „</w:t>
      </w:r>
      <w:r w:rsidRPr="00A6391F">
        <w:rPr>
          <w:rFonts w:eastAsia="Times New Roman" w:cstheme="minorHAnsi"/>
          <w:i/>
          <w:iCs/>
          <w:sz w:val="24"/>
          <w:szCs w:val="24"/>
          <w:lang w:eastAsia="hr-HR"/>
        </w:rPr>
        <w:t>Projekt unutarnjeg opremanja</w:t>
      </w:r>
      <w:r w:rsidRPr="00A6391F">
        <w:rPr>
          <w:rFonts w:eastAsia="Times New Roman" w:cstheme="minorHAnsi"/>
          <w:sz w:val="24"/>
          <w:szCs w:val="24"/>
          <w:lang w:eastAsia="hr-HR"/>
        </w:rPr>
        <w:t>“ i „</w:t>
      </w:r>
      <w:r w:rsidRPr="00A6391F">
        <w:rPr>
          <w:rFonts w:eastAsia="Times New Roman" w:cstheme="minorHAnsi"/>
          <w:i/>
          <w:iCs/>
          <w:sz w:val="24"/>
          <w:szCs w:val="24"/>
          <w:lang w:eastAsia="hr-HR"/>
        </w:rPr>
        <w:t>Stručni nadzor – uređenje dvorane u starom dijelu hotela</w:t>
      </w:r>
      <w:r w:rsidRPr="00A6391F">
        <w:rPr>
          <w:rFonts w:eastAsia="Times New Roman" w:cstheme="minorHAnsi"/>
          <w:sz w:val="24"/>
          <w:szCs w:val="24"/>
          <w:lang w:eastAsia="hr-HR"/>
        </w:rPr>
        <w:t>“. Dvorana u starom dijelu hotela se vraća u izvorni izgled prema naputcima konzervatora, te ovi radovi iziskuju zaseban nadzor. Za opremanje preostalih prostora potrebno je izraditi projekt opremanja, kako bi se prema njemu mogao provesti postupak javne nabave opreme (namještaj i dr.)</w:t>
      </w:r>
    </w:p>
    <w:p w14:paraId="48BC0708" w14:textId="77777777" w:rsidR="00A6391F" w:rsidRPr="00A6391F" w:rsidRDefault="00A6391F" w:rsidP="00A6391F">
      <w:pPr>
        <w:spacing w:after="0" w:line="240" w:lineRule="auto"/>
        <w:rPr>
          <w:rFonts w:eastAsia="Times New Roman" w:cstheme="minorHAnsi"/>
          <w:b/>
          <w:color w:val="0070C0"/>
          <w:sz w:val="24"/>
          <w:szCs w:val="24"/>
          <w:lang w:eastAsia="hr-HR"/>
        </w:rPr>
      </w:pPr>
    </w:p>
    <w:p w14:paraId="7066A72E" w14:textId="77777777" w:rsidR="006C2ED8" w:rsidRDefault="00A6391F" w:rsidP="006C2ED8">
      <w:pPr>
        <w:spacing w:after="0" w:line="240" w:lineRule="auto"/>
        <w:rPr>
          <w:rFonts w:eastAsia="Times New Roman" w:cstheme="minorHAnsi"/>
          <w:b/>
          <w:sz w:val="24"/>
          <w:szCs w:val="24"/>
          <w:lang w:eastAsia="hr-HR"/>
        </w:rPr>
      </w:pPr>
      <w:r w:rsidRPr="00A6391F">
        <w:rPr>
          <w:rFonts w:eastAsia="Times New Roman" w:cstheme="minorHAnsi"/>
          <w:b/>
          <w:sz w:val="24"/>
          <w:szCs w:val="24"/>
          <w:lang w:eastAsia="hr-HR"/>
        </w:rPr>
        <w:t>3.3.3. Kapitalni projekt 1023 K100014 Akce</w:t>
      </w:r>
      <w:r w:rsidR="006C2ED8">
        <w:rPr>
          <w:rFonts w:eastAsia="Times New Roman" w:cstheme="minorHAnsi"/>
          <w:b/>
          <w:sz w:val="24"/>
          <w:szCs w:val="24"/>
          <w:lang w:eastAsia="hr-HR"/>
        </w:rPr>
        <w:t xml:space="preserve">lerator ruralnog turizma </w:t>
      </w:r>
    </w:p>
    <w:p w14:paraId="2D28716B" w14:textId="77777777" w:rsidR="006C2ED8" w:rsidRDefault="006C2ED8" w:rsidP="006C2ED8">
      <w:pPr>
        <w:spacing w:after="0" w:line="240" w:lineRule="auto"/>
        <w:rPr>
          <w:rFonts w:eastAsia="Times New Roman" w:cstheme="minorHAnsi"/>
          <w:b/>
          <w:sz w:val="24"/>
          <w:szCs w:val="24"/>
          <w:lang w:eastAsia="hr-HR"/>
        </w:rPr>
      </w:pPr>
    </w:p>
    <w:p w14:paraId="0393EA52" w14:textId="77777777" w:rsidR="00A6391F" w:rsidRPr="006C2ED8" w:rsidRDefault="00A6391F" w:rsidP="006C2ED8">
      <w:pPr>
        <w:spacing w:after="0" w:line="240" w:lineRule="auto"/>
        <w:jc w:val="both"/>
        <w:rPr>
          <w:rFonts w:eastAsia="Times New Roman" w:cstheme="minorHAnsi"/>
          <w:b/>
          <w:sz w:val="24"/>
          <w:szCs w:val="24"/>
          <w:lang w:eastAsia="hr-HR"/>
        </w:rPr>
      </w:pPr>
      <w:r w:rsidRPr="00A6391F">
        <w:rPr>
          <w:rFonts w:eastAsia="Times New Roman" w:cstheme="minorHAnsi"/>
          <w:sz w:val="24"/>
          <w:szCs w:val="24"/>
          <w:lang w:eastAsia="hr-HR"/>
        </w:rPr>
        <w:t xml:space="preserve">Sredstva za financiranje ovog projekta smanjuju se za iznos od 10.737,68 </w:t>
      </w:r>
      <w:r w:rsidR="006C2ED8">
        <w:rPr>
          <w:rFonts w:eastAsia="Times New Roman" w:cstheme="minorHAnsi"/>
          <w:sz w:val="24"/>
          <w:szCs w:val="24"/>
          <w:lang w:eastAsia="hr-HR"/>
        </w:rPr>
        <w:t xml:space="preserve">eura i sada iznose 100.085,86 eura. </w:t>
      </w:r>
      <w:r w:rsidRPr="00A6391F">
        <w:rPr>
          <w:rFonts w:eastAsia="Times New Roman" w:cstheme="minorHAnsi"/>
          <w:sz w:val="24"/>
          <w:szCs w:val="24"/>
          <w:lang w:eastAsia="hr-HR"/>
        </w:rPr>
        <w:t>Smanjenjem se vrši usklađenje sa stvarnim troškovima izrade projektne dokumentacije, jer je postupak projektiranja završen i stvarni trošak je poz</w:t>
      </w:r>
      <w:r w:rsidR="006C2ED8">
        <w:rPr>
          <w:rFonts w:eastAsia="Times New Roman" w:cstheme="minorHAnsi"/>
          <w:sz w:val="24"/>
          <w:szCs w:val="24"/>
          <w:lang w:eastAsia="hr-HR"/>
        </w:rPr>
        <w:t>nat. Projektom je obuhvaćena sl</w:t>
      </w:r>
      <w:r w:rsidRPr="00A6391F">
        <w:rPr>
          <w:rFonts w:eastAsia="Times New Roman" w:cstheme="minorHAnsi"/>
          <w:sz w:val="24"/>
          <w:szCs w:val="24"/>
          <w:lang w:eastAsia="hr-HR"/>
        </w:rPr>
        <w:t>jedeća dokumentacija: Projekt staze Zmajevac, Izvedbeni projekt kamp, Izvedbeni projekt adrenalinski park, Projektna dokumentacija sustava tehničke zaštite (vi</w:t>
      </w:r>
      <w:r w:rsidR="00783592">
        <w:rPr>
          <w:rFonts w:eastAsia="Times New Roman" w:cstheme="minorHAnsi"/>
          <w:sz w:val="24"/>
          <w:szCs w:val="24"/>
          <w:lang w:eastAsia="hr-HR"/>
        </w:rPr>
        <w:t>deonadzor i dr.),</w:t>
      </w:r>
      <w:r w:rsidRPr="00A6391F">
        <w:rPr>
          <w:rFonts w:eastAsia="Times New Roman" w:cstheme="minorHAnsi"/>
          <w:sz w:val="24"/>
          <w:szCs w:val="24"/>
          <w:lang w:eastAsia="hr-HR"/>
        </w:rPr>
        <w:t xml:space="preserve"> Utvrđivanje usklađenosti infrastrukture s Tehničkim smjernicama za klimatske promjene, Geodetski radovi i konzultantske usluge.</w:t>
      </w:r>
      <w:r w:rsidR="006C2ED8">
        <w:rPr>
          <w:rFonts w:eastAsia="Times New Roman" w:cstheme="minorHAnsi"/>
          <w:b/>
          <w:sz w:val="24"/>
          <w:szCs w:val="24"/>
          <w:lang w:eastAsia="hr-HR"/>
        </w:rPr>
        <w:t xml:space="preserve"> </w:t>
      </w:r>
      <w:r w:rsidRPr="00A6391F">
        <w:rPr>
          <w:rFonts w:eastAsia="Times New Roman" w:cstheme="minorHAnsi"/>
          <w:sz w:val="24"/>
          <w:szCs w:val="24"/>
          <w:lang w:eastAsia="hr-HR"/>
        </w:rPr>
        <w:t xml:space="preserve">Projekt je prijavljen na javni poziv Ministarstva turizma i sporta kroz koji bi bio financiran u cijelosti (procijenjena vrijednost projekta je 6.600.000,00 </w:t>
      </w:r>
      <w:r w:rsidR="006C2ED8">
        <w:rPr>
          <w:rFonts w:eastAsia="Times New Roman" w:cstheme="minorHAnsi"/>
          <w:sz w:val="24"/>
          <w:szCs w:val="24"/>
          <w:lang w:eastAsia="hr-HR"/>
        </w:rPr>
        <w:t>eura</w:t>
      </w:r>
      <w:r w:rsidRPr="00A6391F">
        <w:rPr>
          <w:rFonts w:eastAsia="Times New Roman" w:cstheme="minorHAnsi"/>
          <w:sz w:val="24"/>
          <w:szCs w:val="24"/>
          <w:lang w:eastAsia="hr-HR"/>
        </w:rPr>
        <w:t xml:space="preserve">). Očekuju se rezultati javnog poziva. </w:t>
      </w:r>
    </w:p>
    <w:p w14:paraId="5C90F419" w14:textId="77777777" w:rsidR="00A6391F" w:rsidRPr="00A6391F" w:rsidRDefault="00A6391F" w:rsidP="00A6391F">
      <w:pPr>
        <w:spacing w:after="0" w:line="240" w:lineRule="auto"/>
        <w:rPr>
          <w:rFonts w:eastAsia="Times New Roman" w:cstheme="minorHAnsi"/>
          <w:b/>
          <w:color w:val="0070C0"/>
          <w:sz w:val="24"/>
          <w:szCs w:val="24"/>
          <w:lang w:eastAsia="hr-HR"/>
        </w:rPr>
      </w:pPr>
    </w:p>
    <w:p w14:paraId="3FF158A5" w14:textId="77777777" w:rsidR="006C2ED8" w:rsidRDefault="00A6391F" w:rsidP="006C2ED8">
      <w:pPr>
        <w:spacing w:after="0" w:line="240" w:lineRule="auto"/>
        <w:rPr>
          <w:rFonts w:eastAsia="Times New Roman" w:cstheme="minorHAnsi"/>
          <w:b/>
          <w:sz w:val="24"/>
          <w:szCs w:val="24"/>
          <w:lang w:eastAsia="hr-HR"/>
        </w:rPr>
      </w:pPr>
      <w:r w:rsidRPr="00A6391F">
        <w:rPr>
          <w:rFonts w:eastAsia="Times New Roman" w:cstheme="minorHAnsi"/>
          <w:b/>
          <w:sz w:val="24"/>
          <w:szCs w:val="24"/>
          <w:lang w:eastAsia="hr-HR"/>
        </w:rPr>
        <w:t>3.3.4. Kapitalni projekt 1023 K1</w:t>
      </w:r>
      <w:r w:rsidR="006C2ED8">
        <w:rPr>
          <w:rFonts w:eastAsia="Times New Roman" w:cstheme="minorHAnsi"/>
          <w:b/>
          <w:sz w:val="24"/>
          <w:szCs w:val="24"/>
          <w:lang w:eastAsia="hr-HR"/>
        </w:rPr>
        <w:t xml:space="preserve">00015 Dom za starije u Novskoj </w:t>
      </w:r>
    </w:p>
    <w:p w14:paraId="28E28B8F" w14:textId="77777777" w:rsidR="006C2ED8" w:rsidRDefault="006C2ED8" w:rsidP="006C2ED8">
      <w:pPr>
        <w:spacing w:after="0" w:line="240" w:lineRule="auto"/>
        <w:rPr>
          <w:rFonts w:eastAsia="Times New Roman" w:cstheme="minorHAnsi"/>
          <w:b/>
          <w:sz w:val="24"/>
          <w:szCs w:val="24"/>
          <w:lang w:eastAsia="hr-HR"/>
        </w:rPr>
      </w:pPr>
    </w:p>
    <w:p w14:paraId="1610A9B8" w14:textId="77777777" w:rsidR="00A6391F" w:rsidRPr="006C2ED8" w:rsidRDefault="00A6391F" w:rsidP="006C2ED8">
      <w:pPr>
        <w:spacing w:after="0" w:line="240" w:lineRule="auto"/>
        <w:jc w:val="both"/>
        <w:rPr>
          <w:rFonts w:eastAsia="Times New Roman" w:cstheme="minorHAnsi"/>
          <w:b/>
          <w:sz w:val="24"/>
          <w:szCs w:val="24"/>
          <w:lang w:eastAsia="hr-HR"/>
        </w:rPr>
      </w:pPr>
      <w:r w:rsidRPr="00A6391F">
        <w:rPr>
          <w:rFonts w:eastAsia="Times New Roman" w:cstheme="minorHAnsi"/>
          <w:sz w:val="24"/>
          <w:szCs w:val="24"/>
          <w:lang w:eastAsia="hr-HR"/>
        </w:rPr>
        <w:lastRenderedPageBreak/>
        <w:t xml:space="preserve">Sredstva za financiranje ovog projekta povećavaju se za iznos od 11.948,00 </w:t>
      </w:r>
      <w:r w:rsidR="006C2ED8">
        <w:rPr>
          <w:rFonts w:eastAsia="Times New Roman" w:cstheme="minorHAnsi"/>
          <w:sz w:val="24"/>
          <w:szCs w:val="24"/>
          <w:lang w:eastAsia="hr-HR"/>
        </w:rPr>
        <w:t xml:space="preserve">eura i sada iznose 45.128,70 eura. </w:t>
      </w:r>
      <w:r w:rsidRPr="00A6391F">
        <w:rPr>
          <w:rFonts w:eastAsia="Times New Roman" w:cstheme="minorHAnsi"/>
          <w:sz w:val="24"/>
          <w:szCs w:val="24"/>
          <w:lang w:eastAsia="hr-HR"/>
        </w:rPr>
        <w:t xml:space="preserve">Povećanje nastaje uslijed otvaranja novih pozicija pod nazivom „Investicijska studija – LIRA“ i „Projekt izmještanja trafostanice“. Za potrebe gradnje doma za starije potrebno je izmjestiti trafostanicu koja se nalazi na lokaciji budućeg objekta. Ukazala se i potreba ugovaranja konzultantskih usluga, konkretno izrade Investicijske studije, izradu koje se planira ugovoriti s </w:t>
      </w:r>
      <w:r w:rsidR="006C2ED8">
        <w:rPr>
          <w:rFonts w:eastAsia="Times New Roman" w:cstheme="minorHAnsi"/>
          <w:sz w:val="24"/>
          <w:szCs w:val="24"/>
          <w:lang w:eastAsia="hr-HR"/>
        </w:rPr>
        <w:t>lipičkom</w:t>
      </w:r>
      <w:r w:rsidRPr="00A6391F">
        <w:rPr>
          <w:rFonts w:eastAsia="Times New Roman" w:cstheme="minorHAnsi"/>
          <w:sz w:val="24"/>
          <w:szCs w:val="24"/>
          <w:lang w:eastAsia="hr-HR"/>
        </w:rPr>
        <w:t xml:space="preserve"> razvojnom agencijom.</w:t>
      </w:r>
    </w:p>
    <w:p w14:paraId="184BB73C" w14:textId="77777777" w:rsidR="00A6391F" w:rsidRPr="00A6391F" w:rsidRDefault="00A6391F" w:rsidP="00A6391F">
      <w:pPr>
        <w:spacing w:after="0" w:line="240" w:lineRule="auto"/>
        <w:ind w:firstLine="708"/>
        <w:rPr>
          <w:rFonts w:eastAsia="Times New Roman" w:cstheme="minorHAnsi"/>
          <w:sz w:val="24"/>
          <w:szCs w:val="24"/>
          <w:lang w:eastAsia="hr-HR"/>
        </w:rPr>
      </w:pPr>
    </w:p>
    <w:p w14:paraId="2BC145E6" w14:textId="77777777" w:rsidR="006C2ED8" w:rsidRDefault="00A6391F" w:rsidP="006C2ED8">
      <w:pPr>
        <w:spacing w:after="0" w:line="240" w:lineRule="auto"/>
        <w:rPr>
          <w:rFonts w:eastAsia="Times New Roman" w:cstheme="minorHAnsi"/>
          <w:b/>
          <w:sz w:val="24"/>
          <w:szCs w:val="24"/>
          <w:lang w:eastAsia="hr-HR"/>
        </w:rPr>
      </w:pPr>
      <w:bookmarkStart w:id="13" w:name="_Hlk129595808"/>
      <w:r w:rsidRPr="00A6391F">
        <w:rPr>
          <w:rFonts w:eastAsia="Times New Roman" w:cstheme="minorHAnsi"/>
          <w:b/>
          <w:sz w:val="24"/>
          <w:szCs w:val="24"/>
          <w:lang w:eastAsia="hr-HR"/>
        </w:rPr>
        <w:t>3.3.5. Kapitalni projekt 1023 K100016 Izgr</w:t>
      </w:r>
      <w:r w:rsidR="006C2ED8">
        <w:rPr>
          <w:rFonts w:eastAsia="Times New Roman" w:cstheme="minorHAnsi"/>
          <w:b/>
          <w:sz w:val="24"/>
          <w:szCs w:val="24"/>
          <w:lang w:eastAsia="hr-HR"/>
        </w:rPr>
        <w:t xml:space="preserve">adnja dječjeg vrtića u Novskoj </w:t>
      </w:r>
    </w:p>
    <w:p w14:paraId="30A35EE0" w14:textId="77777777" w:rsidR="006C2ED8" w:rsidRDefault="006C2ED8" w:rsidP="006C2ED8">
      <w:pPr>
        <w:spacing w:after="0" w:line="240" w:lineRule="auto"/>
        <w:rPr>
          <w:rFonts w:eastAsia="Times New Roman" w:cstheme="minorHAnsi"/>
          <w:b/>
          <w:sz w:val="24"/>
          <w:szCs w:val="24"/>
          <w:lang w:eastAsia="hr-HR"/>
        </w:rPr>
      </w:pPr>
    </w:p>
    <w:p w14:paraId="067B7472" w14:textId="77777777" w:rsidR="006C2ED8" w:rsidRDefault="00A6391F" w:rsidP="006C2ED8">
      <w:pPr>
        <w:spacing w:after="0" w:line="240" w:lineRule="auto"/>
        <w:jc w:val="both"/>
        <w:rPr>
          <w:rFonts w:eastAsia="Times New Roman" w:cstheme="minorHAnsi"/>
          <w:sz w:val="24"/>
          <w:szCs w:val="24"/>
          <w:lang w:eastAsia="hr-HR"/>
        </w:rPr>
      </w:pPr>
      <w:r w:rsidRPr="00A6391F">
        <w:rPr>
          <w:rFonts w:eastAsia="Times New Roman" w:cstheme="minorHAnsi"/>
          <w:sz w:val="24"/>
          <w:szCs w:val="24"/>
          <w:lang w:eastAsia="hr-HR"/>
        </w:rPr>
        <w:t xml:space="preserve">Sredstva za financiranje ovog projekta povećavaju se za iznos od 1.505.308,91 </w:t>
      </w:r>
      <w:r w:rsidR="006C2ED8">
        <w:rPr>
          <w:rFonts w:eastAsia="Times New Roman" w:cstheme="minorHAnsi"/>
          <w:sz w:val="24"/>
          <w:szCs w:val="24"/>
          <w:lang w:eastAsia="hr-HR"/>
        </w:rPr>
        <w:t>eura</w:t>
      </w:r>
      <w:r w:rsidRPr="00A6391F">
        <w:rPr>
          <w:rFonts w:eastAsia="Times New Roman" w:cstheme="minorHAnsi"/>
          <w:sz w:val="24"/>
          <w:szCs w:val="24"/>
          <w:lang w:eastAsia="hr-HR"/>
        </w:rPr>
        <w:t xml:space="preserve"> </w:t>
      </w:r>
      <w:r w:rsidR="006C2ED8">
        <w:rPr>
          <w:rFonts w:eastAsia="Times New Roman" w:cstheme="minorHAnsi"/>
          <w:sz w:val="24"/>
          <w:szCs w:val="24"/>
          <w:lang w:eastAsia="hr-HR"/>
        </w:rPr>
        <w:t>i sada iznose 2.646.725,06 eura.</w:t>
      </w:r>
    </w:p>
    <w:p w14:paraId="492EEE50" w14:textId="77777777" w:rsidR="00A6391F" w:rsidRDefault="00A6391F" w:rsidP="006E6C3F">
      <w:pPr>
        <w:spacing w:after="0" w:line="240" w:lineRule="auto"/>
        <w:jc w:val="both"/>
        <w:rPr>
          <w:rFonts w:eastAsia="Times New Roman" w:cstheme="minorHAnsi"/>
          <w:b/>
          <w:sz w:val="24"/>
          <w:szCs w:val="24"/>
          <w:lang w:eastAsia="hr-HR"/>
        </w:rPr>
      </w:pPr>
      <w:r w:rsidRPr="00A6391F">
        <w:rPr>
          <w:rFonts w:eastAsia="Times New Roman" w:cstheme="minorHAnsi"/>
          <w:sz w:val="24"/>
          <w:szCs w:val="24"/>
          <w:lang w:eastAsia="hr-HR"/>
        </w:rPr>
        <w:t xml:space="preserve">Za </w:t>
      </w:r>
      <w:r w:rsidR="00051FFB">
        <w:rPr>
          <w:rFonts w:eastAsia="Times New Roman" w:cstheme="minorHAnsi"/>
          <w:sz w:val="24"/>
          <w:szCs w:val="24"/>
          <w:lang w:eastAsia="hr-HR"/>
        </w:rPr>
        <w:t xml:space="preserve">projektnu dokumentaciju i </w:t>
      </w:r>
      <w:r w:rsidRPr="00A6391F">
        <w:rPr>
          <w:rFonts w:eastAsia="Times New Roman" w:cstheme="minorHAnsi"/>
          <w:sz w:val="24"/>
          <w:szCs w:val="24"/>
          <w:lang w:eastAsia="hr-HR"/>
        </w:rPr>
        <w:t xml:space="preserve">gradnju novog dječjeg vrtića odobrena su sredstva </w:t>
      </w:r>
      <w:bookmarkEnd w:id="13"/>
      <w:r w:rsidRPr="00A6391F">
        <w:rPr>
          <w:rFonts w:eastAsia="Times New Roman" w:cstheme="minorHAnsi"/>
          <w:sz w:val="24"/>
          <w:szCs w:val="24"/>
          <w:lang w:eastAsia="hr-HR"/>
        </w:rPr>
        <w:t xml:space="preserve">Ministarstva znanosti i obrazovanja u iznosu od </w:t>
      </w:r>
      <w:r w:rsidR="00051FFB">
        <w:rPr>
          <w:rFonts w:eastAsia="Times New Roman" w:cstheme="minorHAnsi"/>
          <w:sz w:val="24"/>
          <w:szCs w:val="24"/>
          <w:lang w:eastAsia="hr-HR"/>
        </w:rPr>
        <w:t>1.146.725,06</w:t>
      </w:r>
      <w:r w:rsidRPr="00A6391F">
        <w:rPr>
          <w:rFonts w:eastAsia="Times New Roman" w:cstheme="minorHAnsi"/>
          <w:sz w:val="24"/>
          <w:szCs w:val="24"/>
          <w:lang w:eastAsia="hr-HR"/>
        </w:rPr>
        <w:t xml:space="preserve"> </w:t>
      </w:r>
      <w:r w:rsidR="006E6C3F">
        <w:rPr>
          <w:rFonts w:eastAsia="Times New Roman" w:cstheme="minorHAnsi"/>
          <w:sz w:val="24"/>
          <w:szCs w:val="24"/>
          <w:lang w:eastAsia="hr-HR"/>
        </w:rPr>
        <w:t>eura</w:t>
      </w:r>
      <w:r w:rsidRPr="00A6391F">
        <w:rPr>
          <w:rFonts w:eastAsia="Times New Roman" w:cstheme="minorHAnsi"/>
          <w:sz w:val="24"/>
          <w:szCs w:val="24"/>
          <w:lang w:eastAsia="hr-HR"/>
        </w:rPr>
        <w:t xml:space="preserve">. Za gradnju se planiraju i vlastita sredstva u iznosu od 1.500.000,00 </w:t>
      </w:r>
      <w:r w:rsidR="006E6C3F">
        <w:rPr>
          <w:rFonts w:eastAsia="Times New Roman" w:cstheme="minorHAnsi"/>
          <w:sz w:val="24"/>
          <w:szCs w:val="24"/>
          <w:lang w:eastAsia="hr-HR"/>
        </w:rPr>
        <w:t>eura</w:t>
      </w:r>
      <w:r w:rsidR="00051FFB">
        <w:rPr>
          <w:rFonts w:eastAsia="Times New Roman" w:cstheme="minorHAnsi"/>
          <w:sz w:val="24"/>
          <w:szCs w:val="24"/>
          <w:lang w:eastAsia="hr-HR"/>
        </w:rPr>
        <w:t xml:space="preserve">. </w:t>
      </w:r>
      <w:r w:rsidRPr="00A6391F">
        <w:rPr>
          <w:rFonts w:eastAsia="Times New Roman" w:cstheme="minorHAnsi"/>
          <w:sz w:val="24"/>
          <w:szCs w:val="24"/>
          <w:lang w:eastAsia="hr-HR"/>
        </w:rPr>
        <w:t>Postupak javne nabave za izradu projektne dokumentacije bit će pokrenut nakon donošenja ovih izmjena proračuna.</w:t>
      </w:r>
    </w:p>
    <w:p w14:paraId="2879560B" w14:textId="77777777" w:rsidR="006E6C3F" w:rsidRPr="00A6391F" w:rsidRDefault="006E6C3F" w:rsidP="006E6C3F">
      <w:pPr>
        <w:spacing w:after="0" w:line="240" w:lineRule="auto"/>
        <w:jc w:val="both"/>
        <w:rPr>
          <w:rFonts w:eastAsia="Times New Roman" w:cstheme="minorHAnsi"/>
          <w:b/>
          <w:sz w:val="24"/>
          <w:szCs w:val="24"/>
          <w:lang w:eastAsia="hr-HR"/>
        </w:rPr>
      </w:pPr>
    </w:p>
    <w:p w14:paraId="51E6BBD0" w14:textId="77777777" w:rsidR="006E6C3F" w:rsidRDefault="00A6391F" w:rsidP="006E6C3F">
      <w:pPr>
        <w:spacing w:after="0" w:line="240" w:lineRule="auto"/>
        <w:rPr>
          <w:rFonts w:eastAsia="Times New Roman" w:cstheme="minorHAnsi"/>
          <w:b/>
          <w:sz w:val="24"/>
          <w:szCs w:val="24"/>
          <w:lang w:eastAsia="hr-HR"/>
        </w:rPr>
      </w:pPr>
      <w:r w:rsidRPr="00A6391F">
        <w:rPr>
          <w:rFonts w:eastAsia="Times New Roman" w:cstheme="minorHAnsi"/>
          <w:b/>
          <w:sz w:val="24"/>
          <w:szCs w:val="24"/>
          <w:lang w:eastAsia="hr-HR"/>
        </w:rPr>
        <w:t xml:space="preserve">3.3.6. Kapitalni projekt 1023 K100017 Centar cjeloživotnog učenja </w:t>
      </w:r>
    </w:p>
    <w:p w14:paraId="1BBFEFE9" w14:textId="77777777" w:rsidR="006E6C3F" w:rsidRDefault="006E6C3F" w:rsidP="006E6C3F">
      <w:pPr>
        <w:spacing w:after="0" w:line="240" w:lineRule="auto"/>
        <w:rPr>
          <w:rFonts w:eastAsia="Times New Roman" w:cstheme="minorHAnsi"/>
          <w:b/>
          <w:sz w:val="24"/>
          <w:szCs w:val="24"/>
          <w:lang w:eastAsia="hr-HR"/>
        </w:rPr>
      </w:pPr>
    </w:p>
    <w:p w14:paraId="2D636CDA" w14:textId="3E92E69D" w:rsidR="00A6391F" w:rsidRPr="006E6C3F" w:rsidRDefault="00A6391F" w:rsidP="006E6C3F">
      <w:pPr>
        <w:spacing w:after="0" w:line="240" w:lineRule="auto"/>
        <w:jc w:val="both"/>
        <w:rPr>
          <w:rFonts w:eastAsia="Times New Roman" w:cstheme="minorHAnsi"/>
          <w:b/>
          <w:sz w:val="24"/>
          <w:szCs w:val="24"/>
          <w:lang w:eastAsia="hr-HR"/>
        </w:rPr>
      </w:pPr>
      <w:r w:rsidRPr="00A6391F">
        <w:rPr>
          <w:rFonts w:eastAsia="Times New Roman" w:cstheme="minorHAnsi"/>
          <w:sz w:val="24"/>
          <w:szCs w:val="24"/>
          <w:lang w:eastAsia="hr-HR"/>
        </w:rPr>
        <w:t xml:space="preserve">Ovo je novoplanirani projekt planiran u iznosu od 4.683.180,70 </w:t>
      </w:r>
      <w:r w:rsidR="00995CAB">
        <w:rPr>
          <w:rFonts w:eastAsia="Times New Roman" w:cstheme="minorHAnsi"/>
          <w:sz w:val="24"/>
          <w:szCs w:val="24"/>
          <w:lang w:eastAsia="hr-HR"/>
        </w:rPr>
        <w:t>eura</w:t>
      </w:r>
      <w:r w:rsidRPr="00A6391F">
        <w:rPr>
          <w:rFonts w:eastAsia="Times New Roman" w:cstheme="minorHAnsi"/>
          <w:sz w:val="24"/>
          <w:szCs w:val="24"/>
          <w:lang w:eastAsia="hr-HR"/>
        </w:rPr>
        <w:t xml:space="preserve"> i ovim sredstvima se planira platiti izradu izvedbenog projekta i trošak građenja.</w:t>
      </w:r>
      <w:r w:rsidR="006E6C3F">
        <w:rPr>
          <w:rFonts w:eastAsia="Times New Roman" w:cstheme="minorHAnsi"/>
          <w:b/>
          <w:sz w:val="24"/>
          <w:szCs w:val="24"/>
          <w:lang w:eastAsia="hr-HR"/>
        </w:rPr>
        <w:t xml:space="preserve"> </w:t>
      </w:r>
      <w:r w:rsidRPr="00A6391F">
        <w:rPr>
          <w:rFonts w:eastAsia="Times New Roman" w:cstheme="minorHAnsi"/>
          <w:sz w:val="24"/>
          <w:szCs w:val="24"/>
          <w:lang w:eastAsia="hr-HR"/>
        </w:rPr>
        <w:t>Radi se o projektu koji Grad Novska preuzima od Pučkog otvorenog učilišta Novska, jer se procjenjuje da će Grad Novska imati veće mogućnosti za povlačenje sredstava za izgradnju objekta. Objekt bi bio smješten uz sportsku dvoranu u Novskoj i spojen s njom, te bi služio za potrebe cjeloživotnog obrazovanja (programe Pučkog otvorenog učilišta)</w:t>
      </w:r>
      <w:r w:rsidR="00212E5B">
        <w:rPr>
          <w:rFonts w:eastAsia="Times New Roman" w:cstheme="minorHAnsi"/>
          <w:sz w:val="24"/>
          <w:szCs w:val="24"/>
          <w:lang w:eastAsia="hr-HR"/>
        </w:rPr>
        <w:t>.</w:t>
      </w:r>
    </w:p>
    <w:p w14:paraId="5A53AB4E" w14:textId="77777777" w:rsidR="00A6391F" w:rsidRPr="00A6391F" w:rsidRDefault="00A6391F" w:rsidP="00A6391F">
      <w:pPr>
        <w:spacing w:after="0" w:line="240" w:lineRule="auto"/>
        <w:ind w:firstLine="708"/>
        <w:rPr>
          <w:rFonts w:eastAsia="Times New Roman" w:cstheme="minorHAnsi"/>
          <w:sz w:val="24"/>
          <w:szCs w:val="24"/>
          <w:lang w:eastAsia="hr-HR"/>
        </w:rPr>
      </w:pPr>
    </w:p>
    <w:p w14:paraId="56DFAD72" w14:textId="77777777" w:rsidR="00995CAB" w:rsidRDefault="00A6391F" w:rsidP="00995CAB">
      <w:pPr>
        <w:spacing w:after="0" w:line="240" w:lineRule="auto"/>
        <w:rPr>
          <w:rFonts w:eastAsia="Times New Roman" w:cstheme="minorHAnsi"/>
          <w:b/>
          <w:sz w:val="24"/>
          <w:szCs w:val="24"/>
          <w:lang w:eastAsia="hr-HR"/>
        </w:rPr>
      </w:pPr>
      <w:r w:rsidRPr="00A6391F">
        <w:rPr>
          <w:rFonts w:eastAsia="Times New Roman" w:cstheme="minorHAnsi"/>
          <w:b/>
          <w:sz w:val="24"/>
          <w:szCs w:val="24"/>
          <w:lang w:eastAsia="hr-HR"/>
        </w:rPr>
        <w:t>3.3.7. Kapitalni p</w:t>
      </w:r>
      <w:r w:rsidR="00995CAB">
        <w:rPr>
          <w:rFonts w:eastAsia="Times New Roman" w:cstheme="minorHAnsi"/>
          <w:b/>
          <w:sz w:val="24"/>
          <w:szCs w:val="24"/>
          <w:lang w:eastAsia="hr-HR"/>
        </w:rPr>
        <w:t xml:space="preserve">rojekt 1023 K100018 Zgrada JVP </w:t>
      </w:r>
    </w:p>
    <w:p w14:paraId="5E0DCDA5" w14:textId="77777777" w:rsidR="00995CAB" w:rsidRDefault="00995CAB" w:rsidP="00995CAB">
      <w:pPr>
        <w:spacing w:after="0" w:line="240" w:lineRule="auto"/>
        <w:rPr>
          <w:rFonts w:eastAsia="Times New Roman" w:cstheme="minorHAnsi"/>
          <w:b/>
          <w:sz w:val="24"/>
          <w:szCs w:val="24"/>
          <w:lang w:eastAsia="hr-HR"/>
        </w:rPr>
      </w:pPr>
    </w:p>
    <w:p w14:paraId="52972DF9" w14:textId="77777777" w:rsidR="00A6391F" w:rsidRPr="00995CAB" w:rsidRDefault="00A6391F" w:rsidP="00995CAB">
      <w:pPr>
        <w:spacing w:after="0" w:line="240" w:lineRule="auto"/>
        <w:jc w:val="both"/>
        <w:rPr>
          <w:rFonts w:eastAsia="Times New Roman" w:cstheme="minorHAnsi"/>
          <w:b/>
          <w:sz w:val="24"/>
          <w:szCs w:val="24"/>
          <w:lang w:eastAsia="hr-HR"/>
        </w:rPr>
      </w:pPr>
      <w:r w:rsidRPr="00A6391F">
        <w:rPr>
          <w:rFonts w:eastAsia="Times New Roman" w:cstheme="minorHAnsi"/>
          <w:sz w:val="24"/>
          <w:szCs w:val="24"/>
          <w:lang w:eastAsia="hr-HR"/>
        </w:rPr>
        <w:t xml:space="preserve">Ovo je novoplanirani projekt planiran u iznosu od 33.180,70 </w:t>
      </w:r>
      <w:r w:rsidR="00995CAB">
        <w:rPr>
          <w:rFonts w:eastAsia="Times New Roman" w:cstheme="minorHAnsi"/>
          <w:sz w:val="24"/>
          <w:szCs w:val="24"/>
          <w:lang w:eastAsia="hr-HR"/>
        </w:rPr>
        <w:t>eura</w:t>
      </w:r>
      <w:r w:rsidRPr="00A6391F">
        <w:rPr>
          <w:rFonts w:eastAsia="Times New Roman" w:cstheme="minorHAnsi"/>
          <w:sz w:val="24"/>
          <w:szCs w:val="24"/>
          <w:lang w:eastAsia="hr-HR"/>
        </w:rPr>
        <w:t xml:space="preserve"> i ovim sredstvima se planira platiti izradu projektne dokumentacije nužne za izgradnju zgrade s pratećim garažama i ostalim sadržajima nužnima za rad Javne vatrogasne postrojbe Novska. Objekt se planira Graditi na lokaciji između naselja Uklade i sportske dvorane, na čestici u vlasništvu Grada Novske.</w:t>
      </w:r>
    </w:p>
    <w:p w14:paraId="0CCB8D0A" w14:textId="77777777" w:rsidR="00A6391F" w:rsidRPr="00A6391F" w:rsidRDefault="00A6391F" w:rsidP="00A6391F">
      <w:pPr>
        <w:spacing w:after="0" w:line="240" w:lineRule="auto"/>
        <w:ind w:firstLine="708"/>
        <w:rPr>
          <w:rFonts w:eastAsia="Times New Roman" w:cstheme="minorHAnsi"/>
          <w:sz w:val="24"/>
          <w:szCs w:val="24"/>
          <w:lang w:eastAsia="hr-HR"/>
        </w:rPr>
      </w:pPr>
    </w:p>
    <w:p w14:paraId="77EE7B77" w14:textId="77777777" w:rsidR="00A6391F" w:rsidRPr="00A6391F" w:rsidRDefault="00A6391F" w:rsidP="00A6391F">
      <w:pPr>
        <w:spacing w:after="0" w:line="240" w:lineRule="auto"/>
        <w:rPr>
          <w:rFonts w:eastAsia="Times New Roman" w:cstheme="minorHAnsi"/>
          <w:b/>
          <w:sz w:val="24"/>
          <w:szCs w:val="24"/>
          <w:lang w:eastAsia="hr-HR"/>
        </w:rPr>
      </w:pPr>
      <w:r w:rsidRPr="00A6391F">
        <w:rPr>
          <w:rFonts w:eastAsia="Times New Roman" w:cstheme="minorHAnsi"/>
          <w:b/>
          <w:sz w:val="24"/>
          <w:szCs w:val="24"/>
          <w:lang w:eastAsia="hr-HR"/>
        </w:rPr>
        <w:t xml:space="preserve">3.3.8. Kapitalni projekt 1023 K100019 Skate park </w:t>
      </w:r>
    </w:p>
    <w:p w14:paraId="13038556" w14:textId="77777777" w:rsidR="00A6391F" w:rsidRPr="00A6391F" w:rsidRDefault="00A6391F" w:rsidP="00A6391F">
      <w:pPr>
        <w:spacing w:after="0" w:line="240" w:lineRule="auto"/>
        <w:rPr>
          <w:rFonts w:eastAsia="Times New Roman" w:cstheme="minorHAnsi"/>
          <w:b/>
          <w:sz w:val="24"/>
          <w:szCs w:val="24"/>
          <w:lang w:eastAsia="hr-HR"/>
        </w:rPr>
      </w:pPr>
    </w:p>
    <w:p w14:paraId="091EE686" w14:textId="77777777" w:rsidR="00A6391F" w:rsidRPr="00A6391F" w:rsidRDefault="00A6391F" w:rsidP="00A6391F">
      <w:pPr>
        <w:spacing w:after="0" w:line="240" w:lineRule="auto"/>
        <w:jc w:val="both"/>
        <w:rPr>
          <w:rFonts w:eastAsia="Times New Roman" w:cstheme="minorHAnsi"/>
          <w:sz w:val="24"/>
          <w:szCs w:val="24"/>
          <w:lang w:eastAsia="hr-HR"/>
        </w:rPr>
      </w:pPr>
      <w:r w:rsidRPr="00A6391F">
        <w:rPr>
          <w:rFonts w:eastAsia="Times New Roman" w:cstheme="minorHAnsi"/>
          <w:sz w:val="24"/>
          <w:szCs w:val="24"/>
          <w:lang w:eastAsia="hr-HR"/>
        </w:rPr>
        <w:t xml:space="preserve">I ovo je novoplanirani projekt planiran u iznosu od 5.000,00 </w:t>
      </w:r>
      <w:r w:rsidR="00995CAB">
        <w:rPr>
          <w:rFonts w:eastAsia="Times New Roman" w:cstheme="minorHAnsi"/>
          <w:sz w:val="24"/>
          <w:szCs w:val="24"/>
          <w:lang w:eastAsia="hr-HR"/>
        </w:rPr>
        <w:t>eura</w:t>
      </w:r>
      <w:r w:rsidRPr="00A6391F">
        <w:rPr>
          <w:rFonts w:eastAsia="Times New Roman" w:cstheme="minorHAnsi"/>
          <w:sz w:val="24"/>
          <w:szCs w:val="24"/>
          <w:lang w:eastAsia="hr-HR"/>
        </w:rPr>
        <w:t xml:space="preserve"> i ovim sredstvima se planira platiti izradu projektne dokumentacije nužne za izgradnju skate parka u Novskoj. Objekt bi bio izgrađen na lokaciji bivšeg boćališta u okviru stadiona Libertas.</w:t>
      </w:r>
    </w:p>
    <w:p w14:paraId="017E5197" w14:textId="77777777" w:rsidR="00A6391F" w:rsidRPr="00A6391F" w:rsidRDefault="00A6391F" w:rsidP="00A6391F">
      <w:pPr>
        <w:spacing w:after="0" w:line="240" w:lineRule="auto"/>
        <w:jc w:val="both"/>
        <w:rPr>
          <w:rFonts w:eastAsia="Times New Roman" w:cstheme="minorHAnsi"/>
          <w:sz w:val="24"/>
          <w:szCs w:val="24"/>
          <w:lang w:eastAsia="hr-HR"/>
        </w:rPr>
      </w:pPr>
    </w:p>
    <w:p w14:paraId="660CB617" w14:textId="77777777" w:rsidR="00A6391F" w:rsidRPr="00A6391F" w:rsidRDefault="00A6391F" w:rsidP="00A6391F">
      <w:pPr>
        <w:spacing w:after="0" w:line="240" w:lineRule="auto"/>
        <w:jc w:val="both"/>
        <w:rPr>
          <w:rFonts w:eastAsia="Times New Roman" w:cstheme="minorHAnsi"/>
          <w:color w:val="0070C0"/>
          <w:sz w:val="24"/>
          <w:szCs w:val="24"/>
          <w:lang w:eastAsia="hr-HR"/>
        </w:rPr>
      </w:pPr>
    </w:p>
    <w:p w14:paraId="10B27EF4" w14:textId="77777777" w:rsidR="00A6391F" w:rsidRPr="00A6391F" w:rsidRDefault="00A6391F" w:rsidP="00A6391F">
      <w:pPr>
        <w:spacing w:after="0" w:line="240" w:lineRule="auto"/>
        <w:jc w:val="both"/>
        <w:rPr>
          <w:rFonts w:eastAsia="Times New Roman" w:cstheme="minorHAnsi"/>
          <w:b/>
          <w:sz w:val="24"/>
          <w:szCs w:val="24"/>
          <w:lang w:eastAsia="hr-HR"/>
        </w:rPr>
      </w:pPr>
      <w:r w:rsidRPr="00A6391F">
        <w:rPr>
          <w:rFonts w:eastAsia="Times New Roman" w:cstheme="minorHAnsi"/>
          <w:b/>
          <w:sz w:val="24"/>
          <w:szCs w:val="24"/>
          <w:lang w:eastAsia="hr-HR"/>
        </w:rPr>
        <w:t>3.4. Program 1025 PROJEKTIRANJE I GRAĐENJE OBJEKATA I UREĐAJA KOMUNALNE INFRASTRUKTURE</w:t>
      </w:r>
    </w:p>
    <w:p w14:paraId="2ABD197A" w14:textId="77777777" w:rsidR="00A6391F" w:rsidRPr="00A6391F" w:rsidRDefault="00A6391F" w:rsidP="00A6391F">
      <w:pPr>
        <w:spacing w:after="0" w:line="240" w:lineRule="auto"/>
        <w:jc w:val="both"/>
        <w:rPr>
          <w:rFonts w:eastAsia="Times New Roman" w:cstheme="minorHAnsi"/>
          <w:b/>
          <w:sz w:val="24"/>
          <w:szCs w:val="24"/>
          <w:lang w:eastAsia="hr-HR"/>
        </w:rPr>
      </w:pPr>
    </w:p>
    <w:p w14:paraId="3387380F" w14:textId="77777777" w:rsidR="006E6C3F" w:rsidRDefault="00A6391F" w:rsidP="006E6C3F">
      <w:pPr>
        <w:spacing w:after="0" w:line="240" w:lineRule="auto"/>
        <w:jc w:val="both"/>
        <w:rPr>
          <w:rFonts w:eastAsia="Times New Roman" w:cstheme="minorHAnsi"/>
          <w:b/>
          <w:sz w:val="24"/>
          <w:szCs w:val="24"/>
          <w:lang w:eastAsia="hr-HR"/>
        </w:rPr>
      </w:pPr>
      <w:r w:rsidRPr="00A6391F">
        <w:rPr>
          <w:rFonts w:eastAsia="Times New Roman" w:cstheme="minorHAnsi"/>
          <w:b/>
          <w:sz w:val="24"/>
          <w:szCs w:val="24"/>
          <w:lang w:eastAsia="hr-HR"/>
        </w:rPr>
        <w:t>3.4.1. Kapitalni projek</w:t>
      </w:r>
      <w:r w:rsidR="00995CAB">
        <w:rPr>
          <w:rFonts w:eastAsia="Times New Roman" w:cstheme="minorHAnsi"/>
          <w:b/>
          <w:sz w:val="24"/>
          <w:szCs w:val="24"/>
          <w:lang w:eastAsia="hr-HR"/>
        </w:rPr>
        <w:t>t 1025 K100001 Izrada projektno-</w:t>
      </w:r>
      <w:r w:rsidRPr="00A6391F">
        <w:rPr>
          <w:rFonts w:eastAsia="Times New Roman" w:cstheme="minorHAnsi"/>
          <w:b/>
          <w:sz w:val="24"/>
          <w:szCs w:val="24"/>
          <w:lang w:eastAsia="hr-HR"/>
        </w:rPr>
        <w:t>tehničke dokumentacije za pr</w:t>
      </w:r>
      <w:r w:rsidR="006E6C3F">
        <w:rPr>
          <w:rFonts w:eastAsia="Times New Roman" w:cstheme="minorHAnsi"/>
          <w:b/>
          <w:sz w:val="24"/>
          <w:szCs w:val="24"/>
          <w:lang w:eastAsia="hr-HR"/>
        </w:rPr>
        <w:t>ojekte komunalne infrastrukture</w:t>
      </w:r>
    </w:p>
    <w:p w14:paraId="657E7003" w14:textId="77777777" w:rsidR="006E6C3F" w:rsidRDefault="006E6C3F" w:rsidP="006E6C3F">
      <w:pPr>
        <w:spacing w:after="0" w:line="240" w:lineRule="auto"/>
        <w:jc w:val="both"/>
        <w:rPr>
          <w:rFonts w:eastAsia="Times New Roman" w:cstheme="minorHAnsi"/>
          <w:b/>
          <w:sz w:val="24"/>
          <w:szCs w:val="24"/>
          <w:lang w:eastAsia="hr-HR"/>
        </w:rPr>
      </w:pPr>
    </w:p>
    <w:p w14:paraId="3E9C17C1" w14:textId="77777777" w:rsidR="00A6391F" w:rsidRPr="00A6391F" w:rsidRDefault="00A6391F" w:rsidP="006E6C3F">
      <w:pPr>
        <w:spacing w:after="0" w:line="240" w:lineRule="auto"/>
        <w:jc w:val="both"/>
        <w:rPr>
          <w:rFonts w:eastAsia="Times New Roman" w:cstheme="minorHAnsi"/>
          <w:b/>
          <w:sz w:val="24"/>
          <w:szCs w:val="24"/>
          <w:lang w:eastAsia="hr-HR"/>
        </w:rPr>
      </w:pPr>
      <w:r w:rsidRPr="00A6391F">
        <w:rPr>
          <w:rFonts w:eastAsia="Times New Roman" w:cstheme="minorHAnsi"/>
          <w:sz w:val="24"/>
          <w:szCs w:val="24"/>
          <w:lang w:eastAsia="hr-HR"/>
        </w:rPr>
        <w:lastRenderedPageBreak/>
        <w:t xml:space="preserve">Sredstva za financiranje ovog projekta povećavaju se za iznos od 12.036,63 </w:t>
      </w:r>
      <w:r w:rsidR="00995CAB">
        <w:rPr>
          <w:rFonts w:eastAsia="Times New Roman" w:cstheme="minorHAnsi"/>
          <w:sz w:val="24"/>
          <w:szCs w:val="24"/>
          <w:lang w:eastAsia="hr-HR"/>
        </w:rPr>
        <w:t>eura</w:t>
      </w:r>
      <w:r w:rsidRPr="00A6391F">
        <w:rPr>
          <w:rFonts w:eastAsia="Times New Roman" w:cstheme="minorHAnsi"/>
          <w:sz w:val="24"/>
          <w:szCs w:val="24"/>
          <w:lang w:eastAsia="hr-HR"/>
        </w:rPr>
        <w:t xml:space="preserve"> i sada iznose 27.963,37 </w:t>
      </w:r>
      <w:r w:rsidR="00995CAB">
        <w:rPr>
          <w:rFonts w:eastAsia="Times New Roman" w:cstheme="minorHAnsi"/>
          <w:sz w:val="24"/>
          <w:szCs w:val="24"/>
          <w:lang w:eastAsia="hr-HR"/>
        </w:rPr>
        <w:t>eura</w:t>
      </w:r>
      <w:r w:rsidRPr="00A6391F">
        <w:rPr>
          <w:rFonts w:eastAsia="Times New Roman" w:cstheme="minorHAnsi"/>
          <w:sz w:val="24"/>
          <w:szCs w:val="24"/>
          <w:lang w:eastAsia="hr-HR"/>
        </w:rPr>
        <w:t>. Povećanje se iskazuje kroz poziciju pod nazivom „</w:t>
      </w:r>
      <w:r w:rsidRPr="00A6391F">
        <w:rPr>
          <w:rFonts w:eastAsia="Times New Roman" w:cstheme="minorHAnsi"/>
          <w:i/>
          <w:iCs/>
          <w:sz w:val="24"/>
          <w:szCs w:val="24"/>
          <w:lang w:eastAsia="hr-HR"/>
        </w:rPr>
        <w:t>Izrada projektne dokumentacije</w:t>
      </w:r>
      <w:r w:rsidRPr="00A6391F">
        <w:rPr>
          <w:rFonts w:eastAsia="Times New Roman" w:cstheme="minorHAnsi"/>
          <w:sz w:val="24"/>
          <w:szCs w:val="24"/>
          <w:lang w:eastAsia="hr-HR"/>
        </w:rPr>
        <w:t>“ jer se iz dosadašnje prakse utvrdilo da su potrebe za dodatnim ulaganjima učestala pojava, često kao posljedica najavljenih javnih poziva za sufinanciranje s kratkim rokom za prijavu, a koji nisu bili prethodno planirani proračunom kao zasebna pozicija.</w:t>
      </w:r>
    </w:p>
    <w:p w14:paraId="054819D7" w14:textId="77777777" w:rsidR="00A6391F" w:rsidRPr="00A6391F" w:rsidRDefault="00A6391F" w:rsidP="00A6391F">
      <w:pPr>
        <w:spacing w:after="0" w:line="240" w:lineRule="auto"/>
        <w:jc w:val="both"/>
        <w:rPr>
          <w:rFonts w:eastAsia="Times New Roman" w:cstheme="minorHAnsi"/>
          <w:b/>
          <w:sz w:val="24"/>
          <w:szCs w:val="24"/>
          <w:lang w:eastAsia="hr-HR"/>
        </w:rPr>
      </w:pPr>
    </w:p>
    <w:p w14:paraId="3A13EE99" w14:textId="77777777" w:rsidR="00A6391F" w:rsidRPr="00A6391F" w:rsidRDefault="00A6391F" w:rsidP="00A6391F">
      <w:pPr>
        <w:spacing w:after="0" w:line="240" w:lineRule="auto"/>
        <w:jc w:val="both"/>
        <w:rPr>
          <w:rFonts w:eastAsia="Times New Roman" w:cstheme="minorHAnsi"/>
          <w:b/>
          <w:sz w:val="24"/>
          <w:szCs w:val="24"/>
          <w:lang w:eastAsia="hr-HR"/>
        </w:rPr>
      </w:pPr>
      <w:r w:rsidRPr="00A6391F">
        <w:rPr>
          <w:rFonts w:eastAsia="Times New Roman" w:cstheme="minorHAnsi"/>
          <w:b/>
          <w:sz w:val="24"/>
          <w:szCs w:val="24"/>
          <w:lang w:eastAsia="hr-HR"/>
        </w:rPr>
        <w:t>3.4.2. Kapitalni projekt 1025 K100005 Mrtvačnica u Brestači</w:t>
      </w:r>
    </w:p>
    <w:p w14:paraId="29B544D7" w14:textId="77777777" w:rsidR="00A6391F" w:rsidRPr="00A6391F" w:rsidRDefault="00A6391F" w:rsidP="00A6391F">
      <w:pPr>
        <w:spacing w:after="0" w:line="240" w:lineRule="auto"/>
        <w:jc w:val="both"/>
        <w:rPr>
          <w:rFonts w:eastAsia="Times New Roman" w:cstheme="minorHAnsi"/>
          <w:b/>
          <w:sz w:val="24"/>
          <w:szCs w:val="24"/>
          <w:lang w:eastAsia="hr-HR"/>
        </w:rPr>
      </w:pPr>
    </w:p>
    <w:p w14:paraId="2A1EBD1B" w14:textId="77777777" w:rsidR="00A6391F" w:rsidRPr="00A6391F" w:rsidRDefault="00A6391F" w:rsidP="00A6391F">
      <w:pPr>
        <w:spacing w:after="0" w:line="240" w:lineRule="auto"/>
        <w:jc w:val="both"/>
        <w:rPr>
          <w:rFonts w:eastAsia="Times New Roman" w:cstheme="minorHAnsi"/>
          <w:sz w:val="24"/>
          <w:szCs w:val="24"/>
          <w:lang w:eastAsia="hr-HR"/>
        </w:rPr>
      </w:pPr>
      <w:r w:rsidRPr="00A6391F">
        <w:rPr>
          <w:rFonts w:eastAsia="Times New Roman" w:cstheme="minorHAnsi"/>
          <w:sz w:val="24"/>
          <w:szCs w:val="24"/>
          <w:lang w:eastAsia="hr-HR"/>
        </w:rPr>
        <w:t xml:space="preserve">Sredstva za financiranje ovog projekta smanjuju se  za iznos od 26.544,56 </w:t>
      </w:r>
      <w:r w:rsidR="00995CAB">
        <w:rPr>
          <w:rFonts w:eastAsia="Times New Roman" w:cstheme="minorHAnsi"/>
          <w:sz w:val="24"/>
          <w:szCs w:val="24"/>
          <w:lang w:eastAsia="hr-HR"/>
        </w:rPr>
        <w:t>eura</w:t>
      </w:r>
      <w:r w:rsidRPr="00A6391F">
        <w:rPr>
          <w:rFonts w:eastAsia="Times New Roman" w:cstheme="minorHAnsi"/>
          <w:sz w:val="24"/>
          <w:szCs w:val="24"/>
          <w:lang w:eastAsia="hr-HR"/>
        </w:rPr>
        <w:t>, te se time ovaj projekt ukida. Izgradnja mrtvačnice je završena u cijelosti i ishođena je uporabna dozvola. Iznos koji je bio planiran preusmjeriti će se za uređenje parkirališta uz groblje u Brestači.</w:t>
      </w:r>
    </w:p>
    <w:p w14:paraId="784975D8" w14:textId="77777777" w:rsidR="00A6391F" w:rsidRPr="00A6391F" w:rsidRDefault="00A6391F" w:rsidP="00A6391F">
      <w:pPr>
        <w:spacing w:after="0" w:line="240" w:lineRule="auto"/>
        <w:jc w:val="both"/>
        <w:rPr>
          <w:rFonts w:eastAsia="Times New Roman" w:cstheme="minorHAnsi"/>
          <w:sz w:val="24"/>
          <w:szCs w:val="24"/>
          <w:lang w:eastAsia="hr-HR"/>
        </w:rPr>
      </w:pPr>
    </w:p>
    <w:p w14:paraId="353AD2C9" w14:textId="77777777" w:rsidR="006E6C3F" w:rsidRDefault="00A6391F" w:rsidP="006E6C3F">
      <w:pPr>
        <w:spacing w:after="0" w:line="240" w:lineRule="auto"/>
        <w:jc w:val="both"/>
        <w:rPr>
          <w:rFonts w:eastAsia="Times New Roman" w:cstheme="minorHAnsi"/>
          <w:b/>
          <w:sz w:val="24"/>
          <w:szCs w:val="24"/>
          <w:lang w:eastAsia="hr-HR"/>
        </w:rPr>
      </w:pPr>
      <w:r w:rsidRPr="00A6391F">
        <w:rPr>
          <w:rFonts w:eastAsia="Times New Roman" w:cstheme="minorHAnsi"/>
          <w:b/>
          <w:sz w:val="24"/>
          <w:szCs w:val="24"/>
          <w:lang w:eastAsia="hr-HR"/>
        </w:rPr>
        <w:t>3.4.3. Kapitalni projekt 1025 K10</w:t>
      </w:r>
      <w:r w:rsidR="006E6C3F">
        <w:rPr>
          <w:rFonts w:eastAsia="Times New Roman" w:cstheme="minorHAnsi"/>
          <w:b/>
          <w:sz w:val="24"/>
          <w:szCs w:val="24"/>
          <w:lang w:eastAsia="hr-HR"/>
        </w:rPr>
        <w:t>0021 Uređenje dječjih igrališta</w:t>
      </w:r>
    </w:p>
    <w:p w14:paraId="2CB5317A" w14:textId="77777777" w:rsidR="006E6C3F" w:rsidRDefault="006E6C3F" w:rsidP="006E6C3F">
      <w:pPr>
        <w:spacing w:after="0" w:line="240" w:lineRule="auto"/>
        <w:jc w:val="both"/>
        <w:rPr>
          <w:rFonts w:eastAsia="Times New Roman" w:cstheme="minorHAnsi"/>
          <w:b/>
          <w:sz w:val="24"/>
          <w:szCs w:val="24"/>
          <w:lang w:eastAsia="hr-HR"/>
        </w:rPr>
      </w:pPr>
    </w:p>
    <w:p w14:paraId="3E37E199" w14:textId="77777777" w:rsidR="00A6391F" w:rsidRPr="006E6C3F" w:rsidRDefault="00A6391F" w:rsidP="006E6C3F">
      <w:pPr>
        <w:spacing w:after="0" w:line="240" w:lineRule="auto"/>
        <w:jc w:val="both"/>
        <w:rPr>
          <w:rFonts w:eastAsia="Times New Roman" w:cstheme="minorHAnsi"/>
          <w:b/>
          <w:sz w:val="24"/>
          <w:szCs w:val="24"/>
          <w:lang w:eastAsia="hr-HR"/>
        </w:rPr>
      </w:pPr>
      <w:r w:rsidRPr="00A6391F">
        <w:rPr>
          <w:rFonts w:eastAsia="Times New Roman" w:cstheme="minorHAnsi"/>
          <w:sz w:val="24"/>
          <w:szCs w:val="24"/>
          <w:lang w:eastAsia="hr-HR"/>
        </w:rPr>
        <w:t xml:space="preserve">Sredstva za financiranje ovog projekta povećavaju se za iznos od 22.074,13 </w:t>
      </w:r>
      <w:r w:rsidR="00995CAB">
        <w:rPr>
          <w:rFonts w:eastAsia="Times New Roman" w:cstheme="minorHAnsi"/>
          <w:sz w:val="24"/>
          <w:szCs w:val="24"/>
          <w:lang w:eastAsia="hr-HR"/>
        </w:rPr>
        <w:t>eura</w:t>
      </w:r>
      <w:r w:rsidRPr="00A6391F">
        <w:rPr>
          <w:rFonts w:eastAsia="Times New Roman" w:cstheme="minorHAnsi"/>
          <w:sz w:val="24"/>
          <w:szCs w:val="24"/>
          <w:lang w:eastAsia="hr-HR"/>
        </w:rPr>
        <w:t xml:space="preserve"> i sada iznose 55.254,83 </w:t>
      </w:r>
      <w:r w:rsidR="00995CAB">
        <w:rPr>
          <w:rFonts w:eastAsia="Times New Roman" w:cstheme="minorHAnsi"/>
          <w:sz w:val="24"/>
          <w:szCs w:val="24"/>
          <w:lang w:eastAsia="hr-HR"/>
        </w:rPr>
        <w:t>eura</w:t>
      </w:r>
      <w:r w:rsidRPr="00A6391F">
        <w:rPr>
          <w:rFonts w:eastAsia="Times New Roman" w:cstheme="minorHAnsi"/>
          <w:sz w:val="24"/>
          <w:szCs w:val="24"/>
          <w:lang w:eastAsia="hr-HR"/>
        </w:rPr>
        <w:t>.</w:t>
      </w:r>
    </w:p>
    <w:p w14:paraId="00D680FB" w14:textId="77777777" w:rsidR="00A6391F" w:rsidRPr="00A6391F" w:rsidRDefault="00A6391F" w:rsidP="00A6391F">
      <w:pPr>
        <w:spacing w:after="0" w:line="240" w:lineRule="auto"/>
        <w:jc w:val="both"/>
        <w:rPr>
          <w:rFonts w:eastAsia="Times New Roman" w:cstheme="minorHAnsi"/>
          <w:sz w:val="24"/>
          <w:szCs w:val="24"/>
          <w:lang w:eastAsia="hr-HR"/>
        </w:rPr>
      </w:pPr>
      <w:r w:rsidRPr="00A6391F">
        <w:rPr>
          <w:rFonts w:eastAsia="Times New Roman" w:cstheme="minorHAnsi"/>
          <w:sz w:val="24"/>
          <w:szCs w:val="24"/>
          <w:lang w:eastAsia="hr-HR"/>
        </w:rPr>
        <w:t>Povećanje se iskazuje kroz poziciju pod nazivom „</w:t>
      </w:r>
      <w:r w:rsidRPr="00A6391F">
        <w:rPr>
          <w:rFonts w:eastAsia="Times New Roman" w:cstheme="minorHAnsi"/>
          <w:i/>
          <w:iCs/>
          <w:sz w:val="24"/>
          <w:szCs w:val="24"/>
          <w:lang w:eastAsia="hr-HR"/>
        </w:rPr>
        <w:t>Uređenje igrališta</w:t>
      </w:r>
      <w:r w:rsidRPr="00A6391F">
        <w:rPr>
          <w:rFonts w:eastAsia="Times New Roman" w:cstheme="minorHAnsi"/>
          <w:sz w:val="24"/>
          <w:szCs w:val="24"/>
          <w:lang w:eastAsia="hr-HR"/>
        </w:rPr>
        <w:t xml:space="preserve">“ u iznosu od 6.819,30 </w:t>
      </w:r>
      <w:r w:rsidR="00995CAB">
        <w:rPr>
          <w:rFonts w:eastAsia="Times New Roman" w:cstheme="minorHAnsi"/>
          <w:sz w:val="24"/>
          <w:szCs w:val="24"/>
          <w:lang w:eastAsia="hr-HR"/>
        </w:rPr>
        <w:t>eura</w:t>
      </w:r>
      <w:r w:rsidRPr="00A6391F">
        <w:rPr>
          <w:rFonts w:eastAsia="Times New Roman" w:cstheme="minorHAnsi"/>
          <w:sz w:val="24"/>
          <w:szCs w:val="24"/>
          <w:lang w:eastAsia="hr-HR"/>
        </w:rPr>
        <w:t xml:space="preserve">, te ona sada iznosi 40.000,00 </w:t>
      </w:r>
      <w:r w:rsidR="00995CAB">
        <w:rPr>
          <w:rFonts w:eastAsia="Times New Roman" w:cstheme="minorHAnsi"/>
          <w:sz w:val="24"/>
          <w:szCs w:val="24"/>
          <w:lang w:eastAsia="hr-HR"/>
        </w:rPr>
        <w:t>eura</w:t>
      </w:r>
      <w:r w:rsidRPr="00A6391F">
        <w:rPr>
          <w:rFonts w:eastAsia="Times New Roman" w:cstheme="minorHAnsi"/>
          <w:sz w:val="24"/>
          <w:szCs w:val="24"/>
          <w:lang w:eastAsia="hr-HR"/>
        </w:rPr>
        <w:t>. S ove pozicije će se platiti obnova dječjeg igrališta u Rajiću, te izgradnja igrališta u Lovačkoj ulici u Novskoj i u Novoj Subockoj. Otvorena je i nova pozicija pod nazivom “</w:t>
      </w:r>
      <w:r w:rsidRPr="00A6391F">
        <w:rPr>
          <w:rFonts w:eastAsia="Times New Roman" w:cstheme="minorHAnsi"/>
          <w:i/>
          <w:iCs/>
          <w:sz w:val="24"/>
          <w:szCs w:val="24"/>
          <w:lang w:eastAsia="hr-HR"/>
        </w:rPr>
        <w:t>Postavljanje sprava za vježbanje u Rajiću – sred. Hrvatske lutrije</w:t>
      </w:r>
      <w:r w:rsidRPr="00A6391F">
        <w:rPr>
          <w:rFonts w:eastAsia="Times New Roman" w:cstheme="minorHAnsi"/>
          <w:sz w:val="24"/>
          <w:szCs w:val="24"/>
          <w:lang w:eastAsia="hr-HR"/>
        </w:rPr>
        <w:t xml:space="preserve">“ u iznosu od 11.936,76 EUR. Kao što se iz naziva može zaključiti, radi se o sredstvima dobivenim kroz javni poziv Hrvatske lutrije kojima će se nabaviti i postaviti sprave za vježbanje u Rajiću, uz dječje igralište. Za ove sprave je potrebno izraditi podloge na koje će biti montirane, pa je za te potrebe osigurano 3.318,07 </w:t>
      </w:r>
      <w:r w:rsidR="00995CAB">
        <w:rPr>
          <w:rFonts w:eastAsia="Times New Roman" w:cstheme="minorHAnsi"/>
          <w:sz w:val="24"/>
          <w:szCs w:val="24"/>
          <w:lang w:eastAsia="hr-HR"/>
        </w:rPr>
        <w:t>eura</w:t>
      </w:r>
      <w:r w:rsidRPr="00A6391F">
        <w:rPr>
          <w:rFonts w:eastAsia="Times New Roman" w:cstheme="minorHAnsi"/>
          <w:sz w:val="24"/>
          <w:szCs w:val="24"/>
          <w:lang w:eastAsia="hr-HR"/>
        </w:rPr>
        <w:t xml:space="preserve"> vlastitih sredstava.</w:t>
      </w:r>
    </w:p>
    <w:p w14:paraId="401EBADB" w14:textId="77777777" w:rsidR="00A6391F" w:rsidRPr="00A6391F" w:rsidRDefault="00A6391F" w:rsidP="00A6391F">
      <w:pPr>
        <w:spacing w:after="0" w:line="240" w:lineRule="auto"/>
        <w:jc w:val="both"/>
        <w:rPr>
          <w:rFonts w:eastAsia="Times New Roman" w:cstheme="minorHAnsi"/>
          <w:sz w:val="24"/>
          <w:szCs w:val="24"/>
          <w:lang w:eastAsia="hr-HR"/>
        </w:rPr>
      </w:pPr>
    </w:p>
    <w:p w14:paraId="75F33AB3" w14:textId="77777777" w:rsidR="006E6C3F" w:rsidRDefault="00A6391F" w:rsidP="006E6C3F">
      <w:pPr>
        <w:spacing w:after="0" w:line="240" w:lineRule="auto"/>
        <w:jc w:val="both"/>
        <w:rPr>
          <w:rFonts w:eastAsia="Times New Roman" w:cstheme="minorHAnsi"/>
          <w:b/>
          <w:sz w:val="24"/>
          <w:szCs w:val="24"/>
          <w:lang w:eastAsia="hr-HR"/>
        </w:rPr>
      </w:pPr>
      <w:bookmarkStart w:id="14" w:name="_Hlk129602415"/>
      <w:r w:rsidRPr="00A6391F">
        <w:rPr>
          <w:rFonts w:eastAsia="Times New Roman" w:cstheme="minorHAnsi"/>
          <w:b/>
          <w:sz w:val="24"/>
          <w:szCs w:val="24"/>
          <w:lang w:eastAsia="hr-HR"/>
        </w:rPr>
        <w:t>3.4.4. Kapitalni projekt 1025 K100029 Rekonstrukcija i dogradn</w:t>
      </w:r>
      <w:r w:rsidR="006E6C3F">
        <w:rPr>
          <w:rFonts w:eastAsia="Times New Roman" w:cstheme="minorHAnsi"/>
          <w:b/>
          <w:sz w:val="24"/>
          <w:szCs w:val="24"/>
          <w:lang w:eastAsia="hr-HR"/>
        </w:rPr>
        <w:t>ja mrtvačnice u Starom Grabovcu</w:t>
      </w:r>
    </w:p>
    <w:p w14:paraId="0F1FD3D9" w14:textId="77777777" w:rsidR="006E6C3F" w:rsidRDefault="006E6C3F" w:rsidP="006E6C3F">
      <w:pPr>
        <w:spacing w:after="0" w:line="240" w:lineRule="auto"/>
        <w:jc w:val="both"/>
        <w:rPr>
          <w:rFonts w:eastAsia="Times New Roman" w:cstheme="minorHAnsi"/>
          <w:b/>
          <w:sz w:val="24"/>
          <w:szCs w:val="24"/>
          <w:lang w:eastAsia="hr-HR"/>
        </w:rPr>
      </w:pPr>
    </w:p>
    <w:p w14:paraId="530EF82F" w14:textId="77777777" w:rsidR="00A6391F" w:rsidRPr="006E6C3F" w:rsidRDefault="00A6391F" w:rsidP="006E6C3F">
      <w:pPr>
        <w:spacing w:after="0" w:line="240" w:lineRule="auto"/>
        <w:jc w:val="both"/>
        <w:rPr>
          <w:rFonts w:eastAsia="Times New Roman" w:cstheme="minorHAnsi"/>
          <w:b/>
          <w:sz w:val="24"/>
          <w:szCs w:val="24"/>
          <w:lang w:eastAsia="hr-HR"/>
        </w:rPr>
      </w:pPr>
      <w:r w:rsidRPr="00A6391F">
        <w:rPr>
          <w:rFonts w:eastAsia="Times New Roman" w:cstheme="minorHAnsi"/>
          <w:sz w:val="24"/>
          <w:szCs w:val="24"/>
          <w:lang w:eastAsia="hr-HR"/>
        </w:rPr>
        <w:t xml:space="preserve">Sredstva za financiranje ovog projekta povećavaju se za iznos od 13.180 </w:t>
      </w:r>
      <w:r w:rsidR="00995CAB">
        <w:rPr>
          <w:rFonts w:eastAsia="Times New Roman" w:cstheme="minorHAnsi"/>
          <w:sz w:val="24"/>
          <w:szCs w:val="24"/>
          <w:lang w:eastAsia="hr-HR"/>
        </w:rPr>
        <w:t>eura</w:t>
      </w:r>
      <w:r w:rsidRPr="00A6391F">
        <w:rPr>
          <w:rFonts w:eastAsia="Times New Roman" w:cstheme="minorHAnsi"/>
          <w:sz w:val="24"/>
          <w:szCs w:val="24"/>
          <w:lang w:eastAsia="hr-HR"/>
        </w:rPr>
        <w:t xml:space="preserve"> i sada iznose 63.481,95 </w:t>
      </w:r>
      <w:r w:rsidR="00995CAB">
        <w:rPr>
          <w:rFonts w:eastAsia="Times New Roman" w:cstheme="minorHAnsi"/>
          <w:sz w:val="24"/>
          <w:szCs w:val="24"/>
          <w:lang w:eastAsia="hr-HR"/>
        </w:rPr>
        <w:t>eura</w:t>
      </w:r>
      <w:r w:rsidRPr="00A6391F">
        <w:rPr>
          <w:rFonts w:eastAsia="Times New Roman" w:cstheme="minorHAnsi"/>
          <w:sz w:val="24"/>
          <w:szCs w:val="24"/>
          <w:lang w:eastAsia="hr-HR"/>
        </w:rPr>
        <w:t>.</w:t>
      </w:r>
    </w:p>
    <w:p w14:paraId="6128091A" w14:textId="24A5ECDA" w:rsidR="00995CAB" w:rsidRPr="00212E5B" w:rsidRDefault="00A6391F" w:rsidP="006E6C3F">
      <w:pPr>
        <w:spacing w:after="0" w:line="240" w:lineRule="auto"/>
        <w:jc w:val="both"/>
        <w:rPr>
          <w:rFonts w:eastAsia="Times New Roman" w:cstheme="minorHAnsi"/>
          <w:sz w:val="24"/>
          <w:szCs w:val="24"/>
          <w:lang w:eastAsia="hr-HR"/>
        </w:rPr>
      </w:pPr>
      <w:r w:rsidRPr="00A6391F">
        <w:rPr>
          <w:rFonts w:eastAsia="Times New Roman" w:cstheme="minorHAnsi"/>
          <w:sz w:val="24"/>
          <w:szCs w:val="24"/>
          <w:lang w:eastAsia="hr-HR"/>
        </w:rPr>
        <w:t>Nakon provedenog postupka javne nabave za radove na rekonstrukciji, ukazala se potreba za povećanjem planiranih sredstava, kako bi se mogli ugovoriti radovi</w:t>
      </w:r>
      <w:bookmarkEnd w:id="14"/>
      <w:r w:rsidRPr="00A6391F">
        <w:rPr>
          <w:rFonts w:eastAsia="Times New Roman" w:cstheme="minorHAnsi"/>
          <w:sz w:val="24"/>
          <w:szCs w:val="24"/>
          <w:lang w:eastAsia="hr-HR"/>
        </w:rPr>
        <w:t>. Pristigle su četiri ponude (jedna nije pravovaljana) i sve su probijale planirani iznos.</w:t>
      </w:r>
    </w:p>
    <w:p w14:paraId="57F21C7C" w14:textId="77777777" w:rsidR="00995CAB" w:rsidRDefault="00995CAB" w:rsidP="006E6C3F">
      <w:pPr>
        <w:spacing w:after="0" w:line="240" w:lineRule="auto"/>
        <w:jc w:val="both"/>
        <w:rPr>
          <w:rFonts w:eastAsia="Times New Roman" w:cstheme="minorHAnsi"/>
          <w:b/>
          <w:sz w:val="24"/>
          <w:szCs w:val="24"/>
          <w:lang w:eastAsia="hr-HR"/>
        </w:rPr>
      </w:pPr>
    </w:p>
    <w:p w14:paraId="7E3BAC6A" w14:textId="77777777" w:rsidR="006E6C3F" w:rsidRDefault="00A6391F" w:rsidP="006E6C3F">
      <w:pPr>
        <w:spacing w:after="0" w:line="240" w:lineRule="auto"/>
        <w:jc w:val="both"/>
        <w:rPr>
          <w:rFonts w:eastAsia="Times New Roman" w:cstheme="minorHAnsi"/>
          <w:b/>
          <w:sz w:val="24"/>
          <w:szCs w:val="24"/>
          <w:lang w:eastAsia="hr-HR"/>
        </w:rPr>
      </w:pPr>
      <w:r w:rsidRPr="00A6391F">
        <w:rPr>
          <w:rFonts w:eastAsia="Times New Roman" w:cstheme="minorHAnsi"/>
          <w:b/>
          <w:sz w:val="24"/>
          <w:szCs w:val="24"/>
          <w:lang w:eastAsia="hr-HR"/>
        </w:rPr>
        <w:t xml:space="preserve">3.4.5. Kapitalni projekt 1025 K100032 </w:t>
      </w:r>
      <w:r w:rsidR="006E6C3F">
        <w:rPr>
          <w:rFonts w:eastAsia="Times New Roman" w:cstheme="minorHAnsi"/>
          <w:b/>
          <w:sz w:val="24"/>
          <w:szCs w:val="24"/>
          <w:lang w:eastAsia="hr-HR"/>
        </w:rPr>
        <w:t>Županijska cesta D47 – Kozarice</w:t>
      </w:r>
    </w:p>
    <w:p w14:paraId="525269E0" w14:textId="77777777" w:rsidR="006E6C3F" w:rsidRDefault="006E6C3F" w:rsidP="006E6C3F">
      <w:pPr>
        <w:spacing w:after="0" w:line="240" w:lineRule="auto"/>
        <w:jc w:val="both"/>
        <w:rPr>
          <w:rFonts w:eastAsia="Times New Roman" w:cstheme="minorHAnsi"/>
          <w:b/>
          <w:sz w:val="24"/>
          <w:szCs w:val="24"/>
          <w:lang w:eastAsia="hr-HR"/>
        </w:rPr>
      </w:pPr>
    </w:p>
    <w:p w14:paraId="3EB48A85" w14:textId="77777777" w:rsidR="00A6391F" w:rsidRPr="006E6C3F" w:rsidRDefault="00A6391F" w:rsidP="006E6C3F">
      <w:pPr>
        <w:spacing w:after="0" w:line="240" w:lineRule="auto"/>
        <w:jc w:val="both"/>
        <w:rPr>
          <w:rFonts w:eastAsia="Times New Roman" w:cstheme="minorHAnsi"/>
          <w:b/>
          <w:sz w:val="24"/>
          <w:szCs w:val="24"/>
          <w:lang w:eastAsia="hr-HR"/>
        </w:rPr>
      </w:pPr>
      <w:r w:rsidRPr="00A6391F">
        <w:rPr>
          <w:rFonts w:eastAsia="Times New Roman" w:cstheme="minorHAnsi"/>
          <w:sz w:val="24"/>
          <w:szCs w:val="24"/>
          <w:lang w:eastAsia="hr-HR"/>
        </w:rPr>
        <w:t xml:space="preserve">Sredstva za financiranje ovog projekta povećavaju se za iznos od 24.553,72 </w:t>
      </w:r>
      <w:r w:rsidR="00995CAB">
        <w:rPr>
          <w:rFonts w:eastAsia="Times New Roman" w:cstheme="minorHAnsi"/>
          <w:sz w:val="24"/>
          <w:szCs w:val="24"/>
          <w:lang w:eastAsia="hr-HR"/>
        </w:rPr>
        <w:t>eura</w:t>
      </w:r>
      <w:r w:rsidRPr="00A6391F">
        <w:rPr>
          <w:rFonts w:eastAsia="Times New Roman" w:cstheme="minorHAnsi"/>
          <w:sz w:val="24"/>
          <w:szCs w:val="24"/>
          <w:lang w:eastAsia="hr-HR"/>
        </w:rPr>
        <w:t xml:space="preserve"> i sada iznose 157.276,53 </w:t>
      </w:r>
      <w:r w:rsidR="00995CAB">
        <w:rPr>
          <w:rFonts w:eastAsia="Times New Roman" w:cstheme="minorHAnsi"/>
          <w:sz w:val="24"/>
          <w:szCs w:val="24"/>
          <w:lang w:eastAsia="hr-HR"/>
        </w:rPr>
        <w:t>eura</w:t>
      </w:r>
      <w:r w:rsidRPr="00A6391F">
        <w:rPr>
          <w:rFonts w:eastAsia="Times New Roman" w:cstheme="minorHAnsi"/>
          <w:sz w:val="24"/>
          <w:szCs w:val="24"/>
          <w:lang w:eastAsia="hr-HR"/>
        </w:rPr>
        <w:t>.</w:t>
      </w:r>
    </w:p>
    <w:p w14:paraId="2F32E97C" w14:textId="0C7C3C8B" w:rsidR="00A6391F" w:rsidRDefault="00A6391F" w:rsidP="00A6391F">
      <w:pPr>
        <w:spacing w:after="0" w:line="240" w:lineRule="auto"/>
        <w:jc w:val="both"/>
        <w:rPr>
          <w:rFonts w:eastAsia="Times New Roman" w:cstheme="minorHAnsi"/>
          <w:sz w:val="24"/>
          <w:szCs w:val="24"/>
          <w:lang w:eastAsia="hr-HR"/>
        </w:rPr>
      </w:pPr>
      <w:r w:rsidRPr="00A6391F">
        <w:rPr>
          <w:rFonts w:eastAsia="Times New Roman" w:cstheme="minorHAnsi"/>
          <w:sz w:val="24"/>
          <w:szCs w:val="24"/>
          <w:lang w:eastAsia="hr-HR"/>
        </w:rPr>
        <w:t>Nakon provedenog postupka javne nabave za radove na rekonstrukciji, ukazala se potreba za povećanjem planiranih sredstava, kako bi se mogli ugovoriti radovi. Postupak nabave i ugovaranje te nadzor provodi Županijska uprava za ceste, a Grad Novska sufinancira radove u 50%</w:t>
      </w:r>
      <w:r w:rsidR="00995CAB">
        <w:rPr>
          <w:rFonts w:eastAsia="Times New Roman" w:cstheme="minorHAnsi"/>
          <w:sz w:val="24"/>
          <w:szCs w:val="24"/>
          <w:lang w:eastAsia="hr-HR"/>
        </w:rPr>
        <w:t>-tnom</w:t>
      </w:r>
      <w:r w:rsidRPr="00A6391F">
        <w:rPr>
          <w:rFonts w:eastAsia="Times New Roman" w:cstheme="minorHAnsi"/>
          <w:sz w:val="24"/>
          <w:szCs w:val="24"/>
          <w:lang w:eastAsia="hr-HR"/>
        </w:rPr>
        <w:t xml:space="preserve"> iznosu.</w:t>
      </w:r>
    </w:p>
    <w:p w14:paraId="152B4FB4" w14:textId="399D7080" w:rsidR="00212E5B" w:rsidRDefault="00212E5B" w:rsidP="00A6391F">
      <w:pPr>
        <w:spacing w:after="0" w:line="240" w:lineRule="auto"/>
        <w:jc w:val="both"/>
        <w:rPr>
          <w:rFonts w:eastAsia="Times New Roman" w:cstheme="minorHAnsi"/>
          <w:sz w:val="24"/>
          <w:szCs w:val="24"/>
          <w:lang w:eastAsia="hr-HR"/>
        </w:rPr>
      </w:pPr>
    </w:p>
    <w:p w14:paraId="67F1BC9C" w14:textId="3FDD8BE8" w:rsidR="00212E5B" w:rsidRDefault="00212E5B" w:rsidP="00A6391F">
      <w:pPr>
        <w:spacing w:after="0" w:line="240" w:lineRule="auto"/>
        <w:jc w:val="both"/>
        <w:rPr>
          <w:rFonts w:eastAsia="Times New Roman" w:cstheme="minorHAnsi"/>
          <w:sz w:val="24"/>
          <w:szCs w:val="24"/>
          <w:lang w:eastAsia="hr-HR"/>
        </w:rPr>
      </w:pPr>
    </w:p>
    <w:p w14:paraId="314D17F4" w14:textId="77777777" w:rsidR="00212E5B" w:rsidRPr="00A6391F" w:rsidRDefault="00212E5B" w:rsidP="00A6391F">
      <w:pPr>
        <w:spacing w:after="0" w:line="240" w:lineRule="auto"/>
        <w:jc w:val="both"/>
        <w:rPr>
          <w:rFonts w:eastAsia="Times New Roman" w:cstheme="minorHAnsi"/>
          <w:sz w:val="24"/>
          <w:szCs w:val="24"/>
          <w:lang w:eastAsia="hr-HR"/>
        </w:rPr>
      </w:pPr>
    </w:p>
    <w:p w14:paraId="4F33F35E" w14:textId="77777777" w:rsidR="00A6391F" w:rsidRPr="00A6391F" w:rsidRDefault="00A6391F" w:rsidP="00A6391F">
      <w:pPr>
        <w:spacing w:after="0" w:line="240" w:lineRule="auto"/>
        <w:jc w:val="both"/>
        <w:rPr>
          <w:rFonts w:eastAsia="Times New Roman" w:cstheme="minorHAnsi"/>
          <w:sz w:val="24"/>
          <w:szCs w:val="24"/>
          <w:lang w:eastAsia="hr-HR"/>
        </w:rPr>
      </w:pPr>
    </w:p>
    <w:p w14:paraId="170C3544" w14:textId="77777777" w:rsidR="006E6C3F" w:rsidRDefault="00A6391F" w:rsidP="006E6C3F">
      <w:pPr>
        <w:spacing w:after="0" w:line="240" w:lineRule="auto"/>
        <w:jc w:val="both"/>
        <w:rPr>
          <w:rFonts w:eastAsia="Times New Roman" w:cstheme="minorHAnsi"/>
          <w:b/>
          <w:sz w:val="24"/>
          <w:szCs w:val="24"/>
          <w:lang w:eastAsia="hr-HR"/>
        </w:rPr>
      </w:pPr>
      <w:r w:rsidRPr="00A6391F">
        <w:rPr>
          <w:rFonts w:eastAsia="Times New Roman" w:cstheme="minorHAnsi"/>
          <w:b/>
          <w:sz w:val="24"/>
          <w:szCs w:val="24"/>
          <w:lang w:eastAsia="hr-HR"/>
        </w:rPr>
        <w:lastRenderedPageBreak/>
        <w:t>3.4.6. Kapitalni projekt 1025 K100034 Pr</w:t>
      </w:r>
      <w:r w:rsidR="006E6C3F">
        <w:rPr>
          <w:rFonts w:eastAsia="Times New Roman" w:cstheme="minorHAnsi"/>
          <w:b/>
          <w:sz w:val="24"/>
          <w:szCs w:val="24"/>
          <w:lang w:eastAsia="hr-HR"/>
        </w:rPr>
        <w:t>istupna prometnica hotela Knopp</w:t>
      </w:r>
    </w:p>
    <w:p w14:paraId="4A643C8E" w14:textId="77777777" w:rsidR="006E6C3F" w:rsidRDefault="006E6C3F" w:rsidP="006E6C3F">
      <w:pPr>
        <w:spacing w:after="0" w:line="240" w:lineRule="auto"/>
        <w:jc w:val="both"/>
        <w:rPr>
          <w:rFonts w:eastAsia="Times New Roman" w:cstheme="minorHAnsi"/>
          <w:b/>
          <w:sz w:val="24"/>
          <w:szCs w:val="24"/>
          <w:lang w:eastAsia="hr-HR"/>
        </w:rPr>
      </w:pPr>
    </w:p>
    <w:p w14:paraId="0273FF0A" w14:textId="77777777" w:rsidR="00A6391F" w:rsidRPr="006E6C3F" w:rsidRDefault="00A6391F" w:rsidP="006E6C3F">
      <w:pPr>
        <w:spacing w:after="0" w:line="240" w:lineRule="auto"/>
        <w:jc w:val="both"/>
        <w:rPr>
          <w:rFonts w:eastAsia="Times New Roman" w:cstheme="minorHAnsi"/>
          <w:b/>
          <w:sz w:val="24"/>
          <w:szCs w:val="24"/>
          <w:lang w:eastAsia="hr-HR"/>
        </w:rPr>
      </w:pPr>
      <w:r w:rsidRPr="00A6391F">
        <w:rPr>
          <w:rFonts w:eastAsia="Times New Roman" w:cstheme="minorHAnsi"/>
          <w:sz w:val="24"/>
          <w:szCs w:val="24"/>
          <w:lang w:eastAsia="hr-HR"/>
        </w:rPr>
        <w:t xml:space="preserve">Sredstva za financiranje ovog projekta povećavaju se za iznos od 42.873,35 </w:t>
      </w:r>
      <w:r w:rsidR="00995CAB">
        <w:rPr>
          <w:rFonts w:eastAsia="Times New Roman" w:cstheme="minorHAnsi"/>
          <w:sz w:val="24"/>
          <w:szCs w:val="24"/>
          <w:lang w:eastAsia="hr-HR"/>
        </w:rPr>
        <w:t>eura</w:t>
      </w:r>
      <w:r w:rsidRPr="00A6391F">
        <w:rPr>
          <w:rFonts w:eastAsia="Times New Roman" w:cstheme="minorHAnsi"/>
          <w:sz w:val="24"/>
          <w:szCs w:val="24"/>
          <w:lang w:eastAsia="hr-HR"/>
        </w:rPr>
        <w:t xml:space="preserve"> i sada iznose 101.935,00 </w:t>
      </w:r>
      <w:r w:rsidR="00995CAB">
        <w:rPr>
          <w:rFonts w:eastAsia="Times New Roman" w:cstheme="minorHAnsi"/>
          <w:sz w:val="24"/>
          <w:szCs w:val="24"/>
          <w:lang w:eastAsia="hr-HR"/>
        </w:rPr>
        <w:t>eura</w:t>
      </w:r>
      <w:r w:rsidRPr="00A6391F">
        <w:rPr>
          <w:rFonts w:eastAsia="Times New Roman" w:cstheme="minorHAnsi"/>
          <w:sz w:val="24"/>
          <w:szCs w:val="24"/>
          <w:lang w:eastAsia="hr-HR"/>
        </w:rPr>
        <w:t>.</w:t>
      </w:r>
    </w:p>
    <w:p w14:paraId="370BC1E1" w14:textId="1C6A6738" w:rsidR="00A6391F" w:rsidRPr="00A6391F" w:rsidRDefault="00A6391F" w:rsidP="00A6391F">
      <w:pPr>
        <w:spacing w:after="0" w:line="240" w:lineRule="auto"/>
        <w:jc w:val="both"/>
        <w:rPr>
          <w:rFonts w:eastAsia="Times New Roman" w:cstheme="minorHAnsi"/>
          <w:sz w:val="24"/>
          <w:szCs w:val="24"/>
          <w:lang w:eastAsia="hr-HR"/>
        </w:rPr>
      </w:pPr>
      <w:r w:rsidRPr="00A6391F">
        <w:rPr>
          <w:rFonts w:eastAsia="Times New Roman" w:cstheme="minorHAnsi"/>
          <w:sz w:val="24"/>
          <w:szCs w:val="24"/>
          <w:lang w:eastAsia="hr-HR"/>
        </w:rPr>
        <w:t>Nakon provedenog postupka prikupljanja ponuda za radove na iz</w:t>
      </w:r>
      <w:r w:rsidR="006E6C3F">
        <w:rPr>
          <w:rFonts w:eastAsia="Times New Roman" w:cstheme="minorHAnsi"/>
          <w:sz w:val="24"/>
          <w:szCs w:val="24"/>
          <w:lang w:eastAsia="hr-HR"/>
        </w:rPr>
        <w:t>gradnji prometnice, ukazal</w:t>
      </w:r>
      <w:r w:rsidRPr="00A6391F">
        <w:rPr>
          <w:rFonts w:eastAsia="Times New Roman" w:cstheme="minorHAnsi"/>
          <w:sz w:val="24"/>
          <w:szCs w:val="24"/>
          <w:lang w:eastAsia="hr-HR"/>
        </w:rPr>
        <w:t xml:space="preserve">a se potreba za povećanjem planiranih sredstava, kako bi se mogli ugovoriti radovi. Radi se o prometnici između </w:t>
      </w:r>
      <w:r w:rsidR="00995CAB">
        <w:rPr>
          <w:rFonts w:eastAsia="Times New Roman" w:cstheme="minorHAnsi"/>
          <w:sz w:val="24"/>
          <w:szCs w:val="24"/>
          <w:lang w:eastAsia="hr-HR"/>
        </w:rPr>
        <w:t>hotela Knopp i stambeno-</w:t>
      </w:r>
      <w:r w:rsidRPr="00A6391F">
        <w:rPr>
          <w:rFonts w:eastAsia="Times New Roman" w:cstheme="minorHAnsi"/>
          <w:sz w:val="24"/>
          <w:szCs w:val="24"/>
          <w:lang w:eastAsia="hr-HR"/>
        </w:rPr>
        <w:t>poslovne zgrade</w:t>
      </w:r>
      <w:r w:rsidR="00212E5B">
        <w:rPr>
          <w:rFonts w:eastAsia="Times New Roman" w:cstheme="minorHAnsi"/>
          <w:sz w:val="24"/>
          <w:szCs w:val="24"/>
          <w:lang w:eastAsia="hr-HR"/>
        </w:rPr>
        <w:t xml:space="preserve">. </w:t>
      </w:r>
      <w:r w:rsidRPr="00A6391F">
        <w:rPr>
          <w:rFonts w:eastAsia="Times New Roman" w:cstheme="minorHAnsi"/>
          <w:sz w:val="24"/>
          <w:szCs w:val="24"/>
          <w:lang w:eastAsia="hr-HR"/>
        </w:rPr>
        <w:t xml:space="preserve"> </w:t>
      </w:r>
    </w:p>
    <w:p w14:paraId="5919A4C3" w14:textId="77777777" w:rsidR="00A6391F" w:rsidRPr="00A6391F" w:rsidRDefault="00A6391F" w:rsidP="00A6391F">
      <w:pPr>
        <w:spacing w:after="0" w:line="240" w:lineRule="auto"/>
        <w:jc w:val="both"/>
        <w:rPr>
          <w:rFonts w:eastAsia="Times New Roman" w:cstheme="minorHAnsi"/>
          <w:sz w:val="24"/>
          <w:szCs w:val="24"/>
          <w:lang w:eastAsia="hr-HR"/>
        </w:rPr>
      </w:pPr>
    </w:p>
    <w:p w14:paraId="47D2BD62" w14:textId="77777777" w:rsidR="006E6C3F" w:rsidRDefault="00A6391F" w:rsidP="006E6C3F">
      <w:pPr>
        <w:spacing w:after="0" w:line="240" w:lineRule="auto"/>
        <w:jc w:val="both"/>
        <w:rPr>
          <w:rFonts w:eastAsia="Times New Roman" w:cstheme="minorHAnsi"/>
          <w:b/>
          <w:sz w:val="24"/>
          <w:szCs w:val="24"/>
          <w:lang w:eastAsia="hr-HR"/>
        </w:rPr>
      </w:pPr>
      <w:r w:rsidRPr="00A6391F">
        <w:rPr>
          <w:rFonts w:eastAsia="Times New Roman" w:cstheme="minorHAnsi"/>
          <w:b/>
          <w:sz w:val="24"/>
          <w:szCs w:val="24"/>
          <w:lang w:eastAsia="hr-HR"/>
        </w:rPr>
        <w:t>3.4.7. Kapitalni projekt 1025 K100039 Pa</w:t>
      </w:r>
      <w:r w:rsidR="006E6C3F">
        <w:rPr>
          <w:rFonts w:eastAsia="Times New Roman" w:cstheme="minorHAnsi"/>
          <w:b/>
          <w:sz w:val="24"/>
          <w:szCs w:val="24"/>
          <w:lang w:eastAsia="hr-HR"/>
        </w:rPr>
        <w:t>rkiralište kod groblja Brestača</w:t>
      </w:r>
    </w:p>
    <w:p w14:paraId="7AB82BB2" w14:textId="77777777" w:rsidR="006E6C3F" w:rsidRDefault="006E6C3F" w:rsidP="006E6C3F">
      <w:pPr>
        <w:spacing w:after="0" w:line="240" w:lineRule="auto"/>
        <w:jc w:val="both"/>
        <w:rPr>
          <w:rFonts w:eastAsia="Times New Roman" w:cstheme="minorHAnsi"/>
          <w:b/>
          <w:sz w:val="24"/>
          <w:szCs w:val="24"/>
          <w:lang w:eastAsia="hr-HR"/>
        </w:rPr>
      </w:pPr>
    </w:p>
    <w:p w14:paraId="0671365E" w14:textId="77777777" w:rsidR="00A6391F" w:rsidRPr="006E6C3F" w:rsidRDefault="00A6391F" w:rsidP="006E6C3F">
      <w:pPr>
        <w:spacing w:after="0" w:line="240" w:lineRule="auto"/>
        <w:jc w:val="both"/>
        <w:rPr>
          <w:rFonts w:eastAsia="Times New Roman" w:cstheme="minorHAnsi"/>
          <w:b/>
          <w:sz w:val="24"/>
          <w:szCs w:val="24"/>
          <w:lang w:eastAsia="hr-HR"/>
        </w:rPr>
      </w:pPr>
      <w:r w:rsidRPr="00A6391F">
        <w:rPr>
          <w:rFonts w:eastAsia="Times New Roman" w:cstheme="minorHAnsi"/>
          <w:sz w:val="24"/>
          <w:szCs w:val="24"/>
          <w:lang w:eastAsia="hr-HR"/>
        </w:rPr>
        <w:t xml:space="preserve">Ovo je novi projekt planiran u iznosu od 180.094,50 </w:t>
      </w:r>
      <w:r w:rsidR="00995CAB">
        <w:rPr>
          <w:rFonts w:eastAsia="Times New Roman" w:cstheme="minorHAnsi"/>
          <w:sz w:val="24"/>
          <w:szCs w:val="24"/>
          <w:lang w:eastAsia="hr-HR"/>
        </w:rPr>
        <w:t>eura</w:t>
      </w:r>
      <w:r w:rsidRPr="00A6391F">
        <w:rPr>
          <w:rFonts w:eastAsia="Times New Roman" w:cstheme="minorHAnsi"/>
          <w:sz w:val="24"/>
          <w:szCs w:val="24"/>
          <w:lang w:eastAsia="hr-HR"/>
        </w:rPr>
        <w:t xml:space="preserve"> i ovim sredstvima se planira nadsvoditi kanal uz groblje i napraviti parkiralište, te urediti pristupnu cestu i nogostup koji vode do ulaza u groblje.</w:t>
      </w:r>
    </w:p>
    <w:p w14:paraId="403F5A70" w14:textId="77777777" w:rsidR="00A6391F" w:rsidRPr="00A6391F" w:rsidRDefault="00A6391F" w:rsidP="00A6391F">
      <w:pPr>
        <w:spacing w:after="0" w:line="240" w:lineRule="auto"/>
        <w:ind w:firstLine="708"/>
        <w:rPr>
          <w:rFonts w:eastAsia="Times New Roman" w:cstheme="minorHAnsi"/>
          <w:sz w:val="24"/>
          <w:szCs w:val="24"/>
          <w:lang w:eastAsia="hr-HR"/>
        </w:rPr>
      </w:pPr>
    </w:p>
    <w:p w14:paraId="597D4D8F" w14:textId="77777777" w:rsidR="006E6C3F" w:rsidRDefault="00A6391F" w:rsidP="006E6C3F">
      <w:pPr>
        <w:spacing w:after="0" w:line="240" w:lineRule="auto"/>
        <w:jc w:val="both"/>
        <w:rPr>
          <w:rFonts w:eastAsia="Times New Roman" w:cstheme="minorHAnsi"/>
          <w:b/>
          <w:sz w:val="24"/>
          <w:szCs w:val="24"/>
          <w:lang w:eastAsia="hr-HR"/>
        </w:rPr>
      </w:pPr>
      <w:bookmarkStart w:id="15" w:name="_Hlk129603452"/>
      <w:r w:rsidRPr="00A6391F">
        <w:rPr>
          <w:rFonts w:eastAsia="Times New Roman" w:cstheme="minorHAnsi"/>
          <w:b/>
          <w:sz w:val="24"/>
          <w:szCs w:val="24"/>
          <w:lang w:eastAsia="hr-HR"/>
        </w:rPr>
        <w:t>3.4.8. Kapitalni projekt 1025 K100040 Pješačko – bicik</w:t>
      </w:r>
      <w:r w:rsidR="006E6C3F">
        <w:rPr>
          <w:rFonts w:eastAsia="Times New Roman" w:cstheme="minorHAnsi"/>
          <w:b/>
          <w:sz w:val="24"/>
          <w:szCs w:val="24"/>
          <w:lang w:eastAsia="hr-HR"/>
        </w:rPr>
        <w:t>listička staza Novska – Borovac</w:t>
      </w:r>
    </w:p>
    <w:p w14:paraId="37153CBE" w14:textId="77777777" w:rsidR="006E6C3F" w:rsidRDefault="006E6C3F" w:rsidP="006E6C3F">
      <w:pPr>
        <w:spacing w:after="0" w:line="240" w:lineRule="auto"/>
        <w:jc w:val="both"/>
        <w:rPr>
          <w:rFonts w:eastAsia="Times New Roman" w:cstheme="minorHAnsi"/>
          <w:b/>
          <w:sz w:val="24"/>
          <w:szCs w:val="24"/>
          <w:lang w:eastAsia="hr-HR"/>
        </w:rPr>
      </w:pPr>
    </w:p>
    <w:p w14:paraId="44C81E0A" w14:textId="77777777" w:rsidR="00A6391F" w:rsidRPr="006E6C3F" w:rsidRDefault="00A6391F" w:rsidP="006E6C3F">
      <w:pPr>
        <w:spacing w:after="0" w:line="240" w:lineRule="auto"/>
        <w:jc w:val="both"/>
        <w:rPr>
          <w:rFonts w:eastAsia="Times New Roman" w:cstheme="minorHAnsi"/>
          <w:b/>
          <w:sz w:val="24"/>
          <w:szCs w:val="24"/>
          <w:lang w:eastAsia="hr-HR"/>
        </w:rPr>
      </w:pPr>
      <w:r w:rsidRPr="00A6391F">
        <w:rPr>
          <w:rFonts w:eastAsia="Times New Roman" w:cstheme="minorHAnsi"/>
          <w:sz w:val="24"/>
          <w:szCs w:val="24"/>
          <w:lang w:eastAsia="hr-HR"/>
        </w:rPr>
        <w:t xml:space="preserve">Ovo je novi projekt planiran u iznosu od 33.180,70 </w:t>
      </w:r>
      <w:r w:rsidR="00995CAB">
        <w:rPr>
          <w:rFonts w:eastAsia="Times New Roman" w:cstheme="minorHAnsi"/>
          <w:sz w:val="24"/>
          <w:szCs w:val="24"/>
          <w:lang w:eastAsia="hr-HR"/>
        </w:rPr>
        <w:t>eura</w:t>
      </w:r>
      <w:r w:rsidRPr="00A6391F">
        <w:rPr>
          <w:rFonts w:eastAsia="Times New Roman" w:cstheme="minorHAnsi"/>
          <w:sz w:val="24"/>
          <w:szCs w:val="24"/>
          <w:lang w:eastAsia="hr-HR"/>
        </w:rPr>
        <w:t xml:space="preserve"> i ovim sredstvima se planira platiti trošak izrade projektne dokumentacije nužne za izgradnju </w:t>
      </w:r>
      <w:bookmarkEnd w:id="15"/>
      <w:r w:rsidRPr="00A6391F">
        <w:rPr>
          <w:rFonts w:eastAsia="Times New Roman" w:cstheme="minorHAnsi"/>
          <w:sz w:val="24"/>
          <w:szCs w:val="24"/>
          <w:lang w:eastAsia="hr-HR"/>
        </w:rPr>
        <w:t>pješačko – biciklističke staze od Novske do Borovca.</w:t>
      </w:r>
    </w:p>
    <w:p w14:paraId="4C353761" w14:textId="77777777" w:rsidR="00A6391F" w:rsidRPr="00A6391F" w:rsidRDefault="00A6391F" w:rsidP="00A6391F">
      <w:pPr>
        <w:spacing w:after="0" w:line="240" w:lineRule="auto"/>
        <w:jc w:val="both"/>
        <w:rPr>
          <w:rFonts w:eastAsia="Times New Roman" w:cstheme="minorHAnsi"/>
          <w:color w:val="0070C0"/>
          <w:sz w:val="24"/>
          <w:szCs w:val="24"/>
          <w:lang w:eastAsia="hr-HR"/>
        </w:rPr>
      </w:pPr>
    </w:p>
    <w:p w14:paraId="309A6499" w14:textId="77777777" w:rsidR="006E6C3F" w:rsidRDefault="00A6391F" w:rsidP="006E6C3F">
      <w:pPr>
        <w:spacing w:after="0" w:line="240" w:lineRule="auto"/>
        <w:jc w:val="both"/>
        <w:rPr>
          <w:rFonts w:eastAsia="Times New Roman" w:cstheme="minorHAnsi"/>
          <w:b/>
          <w:sz w:val="24"/>
          <w:szCs w:val="24"/>
          <w:lang w:eastAsia="hr-HR"/>
        </w:rPr>
      </w:pPr>
      <w:r w:rsidRPr="00A6391F">
        <w:rPr>
          <w:rFonts w:eastAsia="Times New Roman" w:cstheme="minorHAnsi"/>
          <w:b/>
          <w:sz w:val="24"/>
          <w:szCs w:val="24"/>
          <w:lang w:eastAsia="hr-HR"/>
        </w:rPr>
        <w:t xml:space="preserve">3.4.9. Kapitalni projekt 1025 K100041 Arhitektonsko – urbanistički </w:t>
      </w:r>
      <w:r w:rsidR="006E6C3F">
        <w:rPr>
          <w:rFonts w:eastAsia="Times New Roman" w:cstheme="minorHAnsi"/>
          <w:b/>
          <w:sz w:val="24"/>
          <w:szCs w:val="24"/>
          <w:lang w:eastAsia="hr-HR"/>
        </w:rPr>
        <w:t>natječaj Trg dr. Franje Tuđmana</w:t>
      </w:r>
    </w:p>
    <w:p w14:paraId="2E120BB0" w14:textId="77777777" w:rsidR="006E6C3F" w:rsidRDefault="006E6C3F" w:rsidP="006E6C3F">
      <w:pPr>
        <w:spacing w:after="0" w:line="240" w:lineRule="auto"/>
        <w:jc w:val="both"/>
        <w:rPr>
          <w:rFonts w:eastAsia="Times New Roman" w:cstheme="minorHAnsi"/>
          <w:b/>
          <w:sz w:val="24"/>
          <w:szCs w:val="24"/>
          <w:lang w:eastAsia="hr-HR"/>
        </w:rPr>
      </w:pPr>
    </w:p>
    <w:p w14:paraId="05572B12" w14:textId="77777777" w:rsidR="00A6391F" w:rsidRPr="006E6C3F" w:rsidRDefault="00A6391F" w:rsidP="006E6C3F">
      <w:pPr>
        <w:spacing w:after="0" w:line="240" w:lineRule="auto"/>
        <w:jc w:val="both"/>
        <w:rPr>
          <w:rFonts w:eastAsia="Times New Roman" w:cstheme="minorHAnsi"/>
          <w:b/>
          <w:sz w:val="24"/>
          <w:szCs w:val="24"/>
          <w:lang w:eastAsia="hr-HR"/>
        </w:rPr>
      </w:pPr>
      <w:r w:rsidRPr="00A6391F">
        <w:rPr>
          <w:rFonts w:eastAsia="Times New Roman" w:cstheme="minorHAnsi"/>
          <w:sz w:val="24"/>
          <w:szCs w:val="24"/>
          <w:lang w:eastAsia="hr-HR"/>
        </w:rPr>
        <w:t xml:space="preserve">Ovo je novi projekt planiran u iznosu od 200.000,00 </w:t>
      </w:r>
      <w:r w:rsidR="00995CAB">
        <w:rPr>
          <w:rFonts w:eastAsia="Times New Roman" w:cstheme="minorHAnsi"/>
          <w:sz w:val="24"/>
          <w:szCs w:val="24"/>
          <w:lang w:eastAsia="hr-HR"/>
        </w:rPr>
        <w:t>eura</w:t>
      </w:r>
      <w:r w:rsidRPr="00A6391F">
        <w:rPr>
          <w:rFonts w:eastAsia="Times New Roman" w:cstheme="minorHAnsi"/>
          <w:sz w:val="24"/>
          <w:szCs w:val="24"/>
          <w:lang w:eastAsia="hr-HR"/>
        </w:rPr>
        <w:t xml:space="preserve"> i ovim sredstvima se planira platiti trošak provedbe arhitektonsko - urbanističkog natječaja kroz koji bi se izabrao projektant za izradu glavnog projekta uređenja Trga dr. Franje Tuđmana. Planirana sredstva će biti utrošena na troškove postupka (naknade povjerenstvu, nagrade učesnicima i dr.).</w:t>
      </w:r>
    </w:p>
    <w:p w14:paraId="7C1BF3A1" w14:textId="77777777" w:rsidR="00A6391F" w:rsidRPr="00A6391F" w:rsidRDefault="00A6391F" w:rsidP="00A6391F">
      <w:pPr>
        <w:spacing w:after="0" w:line="240" w:lineRule="auto"/>
        <w:jc w:val="both"/>
        <w:rPr>
          <w:rFonts w:eastAsia="Times New Roman" w:cstheme="minorHAnsi"/>
          <w:color w:val="0070C0"/>
          <w:sz w:val="24"/>
          <w:szCs w:val="24"/>
          <w:lang w:eastAsia="hr-HR"/>
        </w:rPr>
      </w:pPr>
    </w:p>
    <w:p w14:paraId="575E5A21" w14:textId="77777777" w:rsidR="006E6C3F" w:rsidRDefault="00A6391F" w:rsidP="006E6C3F">
      <w:pPr>
        <w:spacing w:after="0" w:line="240" w:lineRule="auto"/>
        <w:jc w:val="both"/>
        <w:rPr>
          <w:rFonts w:eastAsia="Times New Roman" w:cstheme="minorHAnsi"/>
          <w:b/>
          <w:sz w:val="24"/>
          <w:szCs w:val="24"/>
          <w:lang w:eastAsia="hr-HR"/>
        </w:rPr>
      </w:pPr>
      <w:r w:rsidRPr="00A6391F">
        <w:rPr>
          <w:rFonts w:eastAsia="Times New Roman" w:cstheme="minorHAnsi"/>
          <w:b/>
          <w:sz w:val="24"/>
          <w:szCs w:val="24"/>
          <w:lang w:eastAsia="hr-HR"/>
        </w:rPr>
        <w:t>3.4.10. Kapitalni projekt 1025 K100042 Kružni tokovi Tomislavova – Matoš</w:t>
      </w:r>
      <w:r w:rsidR="006E6C3F">
        <w:rPr>
          <w:rFonts w:eastAsia="Times New Roman" w:cstheme="minorHAnsi"/>
          <w:b/>
          <w:sz w:val="24"/>
          <w:szCs w:val="24"/>
          <w:lang w:eastAsia="hr-HR"/>
        </w:rPr>
        <w:t>eva i Tomislavova – A. Stepinca</w:t>
      </w:r>
    </w:p>
    <w:p w14:paraId="59B47A87" w14:textId="77777777" w:rsidR="006E6C3F" w:rsidRDefault="006E6C3F" w:rsidP="006E6C3F">
      <w:pPr>
        <w:spacing w:after="0" w:line="240" w:lineRule="auto"/>
        <w:jc w:val="both"/>
        <w:rPr>
          <w:rFonts w:eastAsia="Times New Roman" w:cstheme="minorHAnsi"/>
          <w:b/>
          <w:sz w:val="24"/>
          <w:szCs w:val="24"/>
          <w:lang w:eastAsia="hr-HR"/>
        </w:rPr>
      </w:pPr>
    </w:p>
    <w:p w14:paraId="7BCD8560" w14:textId="77777777" w:rsidR="00A6391F" w:rsidRDefault="00A6391F" w:rsidP="00995CAB">
      <w:pPr>
        <w:spacing w:after="0" w:line="240" w:lineRule="auto"/>
        <w:jc w:val="both"/>
        <w:rPr>
          <w:rFonts w:eastAsia="Times New Roman" w:cstheme="minorHAnsi"/>
          <w:color w:val="0070C0"/>
          <w:sz w:val="24"/>
          <w:szCs w:val="24"/>
          <w:lang w:eastAsia="hr-HR"/>
        </w:rPr>
      </w:pPr>
      <w:r w:rsidRPr="00A6391F">
        <w:rPr>
          <w:rFonts w:eastAsia="Times New Roman" w:cstheme="minorHAnsi"/>
          <w:sz w:val="24"/>
          <w:szCs w:val="24"/>
          <w:lang w:eastAsia="hr-HR"/>
        </w:rPr>
        <w:t xml:space="preserve">Ovo je novi projekt planiran u iznosu od 10.000,00 </w:t>
      </w:r>
      <w:r w:rsidR="00995CAB">
        <w:rPr>
          <w:rFonts w:eastAsia="Times New Roman" w:cstheme="minorHAnsi"/>
          <w:sz w:val="24"/>
          <w:szCs w:val="24"/>
          <w:lang w:eastAsia="hr-HR"/>
        </w:rPr>
        <w:t>eura</w:t>
      </w:r>
      <w:r w:rsidRPr="00A6391F">
        <w:rPr>
          <w:rFonts w:eastAsia="Times New Roman" w:cstheme="minorHAnsi"/>
          <w:sz w:val="24"/>
          <w:szCs w:val="24"/>
          <w:lang w:eastAsia="hr-HR"/>
        </w:rPr>
        <w:t xml:space="preserve"> i ovim sredstvima se planira sufinancirati trošak izrade projektne dokumentacije nužne za izgradnju kružnih tokova na križanjima Tomislavove ulice, Ulice A. G. Matoša i Potočne ulice, te križanje Tomislavove ulice s Ulicom bl. A. Stepinca. Nositelj investicije bi bila Županijska up</w:t>
      </w:r>
      <w:r w:rsidR="00995CAB">
        <w:rPr>
          <w:rFonts w:eastAsia="Times New Roman" w:cstheme="minorHAnsi"/>
          <w:sz w:val="24"/>
          <w:szCs w:val="24"/>
          <w:lang w:eastAsia="hr-HR"/>
        </w:rPr>
        <w:t>rava za ceste, a Grad Novska bi sufinancirao 50 % troškova.</w:t>
      </w:r>
    </w:p>
    <w:p w14:paraId="1682A924" w14:textId="77777777" w:rsidR="006E6C3F" w:rsidRDefault="006E6C3F" w:rsidP="00A6391F">
      <w:pPr>
        <w:spacing w:after="0" w:line="240" w:lineRule="auto"/>
        <w:ind w:firstLine="708"/>
        <w:jc w:val="both"/>
        <w:rPr>
          <w:rFonts w:eastAsia="Times New Roman" w:cstheme="minorHAnsi"/>
          <w:color w:val="0070C0"/>
          <w:sz w:val="24"/>
          <w:szCs w:val="24"/>
          <w:lang w:eastAsia="hr-HR"/>
        </w:rPr>
      </w:pPr>
    </w:p>
    <w:p w14:paraId="2D9F87E5" w14:textId="77777777" w:rsidR="00A6391F" w:rsidRPr="00A6391F" w:rsidRDefault="00A6391F" w:rsidP="00A6391F">
      <w:pPr>
        <w:spacing w:after="0" w:line="240" w:lineRule="auto"/>
        <w:jc w:val="both"/>
        <w:rPr>
          <w:rFonts w:eastAsia="Times New Roman" w:cstheme="minorHAnsi"/>
          <w:b/>
          <w:sz w:val="24"/>
          <w:szCs w:val="24"/>
          <w:lang w:eastAsia="hr-HR"/>
        </w:rPr>
      </w:pPr>
      <w:r w:rsidRPr="00A6391F">
        <w:rPr>
          <w:rFonts w:eastAsia="Times New Roman" w:cstheme="minorHAnsi"/>
          <w:b/>
          <w:sz w:val="24"/>
          <w:szCs w:val="24"/>
          <w:lang w:eastAsia="hr-HR"/>
        </w:rPr>
        <w:t>3.5. Program 1026 ZAŠTITA OKOLIŠA</w:t>
      </w:r>
    </w:p>
    <w:p w14:paraId="5C2D3069" w14:textId="77777777" w:rsidR="00A6391F" w:rsidRPr="00A6391F" w:rsidRDefault="00A6391F" w:rsidP="00A6391F">
      <w:pPr>
        <w:spacing w:after="0" w:line="240" w:lineRule="auto"/>
        <w:ind w:firstLine="708"/>
        <w:jc w:val="both"/>
        <w:rPr>
          <w:rFonts w:eastAsia="Times New Roman" w:cstheme="minorHAnsi"/>
          <w:sz w:val="24"/>
          <w:szCs w:val="24"/>
          <w:lang w:eastAsia="hr-HR"/>
        </w:rPr>
      </w:pPr>
    </w:p>
    <w:p w14:paraId="4CA70C47" w14:textId="77777777" w:rsidR="006E6C3F" w:rsidRDefault="00A6391F" w:rsidP="006E6C3F">
      <w:pPr>
        <w:spacing w:after="0" w:line="240" w:lineRule="auto"/>
        <w:jc w:val="both"/>
        <w:rPr>
          <w:rFonts w:eastAsia="Times New Roman" w:cstheme="minorHAnsi"/>
          <w:b/>
          <w:sz w:val="24"/>
          <w:szCs w:val="24"/>
          <w:lang w:eastAsia="hr-HR"/>
        </w:rPr>
      </w:pPr>
      <w:r w:rsidRPr="00A6391F">
        <w:rPr>
          <w:rFonts w:eastAsia="Times New Roman" w:cstheme="minorHAnsi"/>
          <w:b/>
          <w:sz w:val="24"/>
          <w:szCs w:val="24"/>
          <w:lang w:eastAsia="hr-HR"/>
        </w:rPr>
        <w:t>3.5.1. Aktivnost 1026 A100001 Poticanje raz</w:t>
      </w:r>
      <w:r w:rsidR="006E6C3F">
        <w:rPr>
          <w:rFonts w:eastAsia="Times New Roman" w:cstheme="minorHAnsi"/>
          <w:b/>
          <w:sz w:val="24"/>
          <w:szCs w:val="24"/>
          <w:lang w:eastAsia="hr-HR"/>
        </w:rPr>
        <w:t>voja svijesti o zaštiti okoliša</w:t>
      </w:r>
    </w:p>
    <w:p w14:paraId="3F8EDB5B" w14:textId="77777777" w:rsidR="006E6C3F" w:rsidRDefault="006E6C3F" w:rsidP="006E6C3F">
      <w:pPr>
        <w:spacing w:after="0" w:line="240" w:lineRule="auto"/>
        <w:jc w:val="both"/>
        <w:rPr>
          <w:rFonts w:eastAsia="Times New Roman" w:cstheme="minorHAnsi"/>
          <w:b/>
          <w:sz w:val="24"/>
          <w:szCs w:val="24"/>
          <w:lang w:eastAsia="hr-HR"/>
        </w:rPr>
      </w:pPr>
    </w:p>
    <w:p w14:paraId="66820A8C" w14:textId="77777777" w:rsidR="00A6391F" w:rsidRPr="006E6C3F" w:rsidRDefault="00A6391F" w:rsidP="006E6C3F">
      <w:pPr>
        <w:spacing w:after="0" w:line="240" w:lineRule="auto"/>
        <w:jc w:val="both"/>
        <w:rPr>
          <w:rFonts w:eastAsia="Times New Roman" w:cstheme="minorHAnsi"/>
          <w:b/>
          <w:sz w:val="24"/>
          <w:szCs w:val="24"/>
          <w:lang w:eastAsia="hr-HR"/>
        </w:rPr>
      </w:pPr>
      <w:r w:rsidRPr="00A6391F">
        <w:rPr>
          <w:rFonts w:eastAsia="Times New Roman" w:cstheme="minorHAnsi"/>
          <w:sz w:val="24"/>
          <w:szCs w:val="24"/>
          <w:lang w:eastAsia="hr-HR"/>
        </w:rPr>
        <w:t xml:space="preserve">Sredstva za financiranje ove aktivnosti se povećavaju  za iznos od 4.834,56 </w:t>
      </w:r>
      <w:r w:rsidR="00995CAB">
        <w:rPr>
          <w:rFonts w:eastAsia="Times New Roman" w:cstheme="minorHAnsi"/>
          <w:sz w:val="24"/>
          <w:szCs w:val="24"/>
          <w:lang w:eastAsia="hr-HR"/>
        </w:rPr>
        <w:t>eura</w:t>
      </w:r>
      <w:r w:rsidRPr="00A6391F">
        <w:rPr>
          <w:rFonts w:eastAsia="Times New Roman" w:cstheme="minorHAnsi"/>
          <w:sz w:val="24"/>
          <w:szCs w:val="24"/>
          <w:lang w:eastAsia="hr-HR"/>
        </w:rPr>
        <w:t xml:space="preserve">, te sada iznose 41.996,95 </w:t>
      </w:r>
      <w:r w:rsidR="00995CAB">
        <w:rPr>
          <w:rFonts w:eastAsia="Times New Roman" w:cstheme="minorHAnsi"/>
          <w:sz w:val="24"/>
          <w:szCs w:val="24"/>
          <w:lang w:eastAsia="hr-HR"/>
        </w:rPr>
        <w:t>eura</w:t>
      </w:r>
      <w:r w:rsidRPr="00A6391F">
        <w:rPr>
          <w:rFonts w:eastAsia="Times New Roman" w:cstheme="minorHAnsi"/>
          <w:sz w:val="24"/>
          <w:szCs w:val="24"/>
          <w:lang w:eastAsia="hr-HR"/>
        </w:rPr>
        <w:t xml:space="preserve">. Povećanje se iskazuje kroz poziciju pod nazivom </w:t>
      </w:r>
      <w:r w:rsidRPr="00A6391F">
        <w:rPr>
          <w:rFonts w:eastAsia="Times New Roman" w:cstheme="minorHAnsi"/>
          <w:i/>
          <w:iCs/>
          <w:sz w:val="24"/>
          <w:szCs w:val="24"/>
          <w:lang w:eastAsia="hr-HR"/>
        </w:rPr>
        <w:t>„Naknada za smanjenje količine m</w:t>
      </w:r>
      <w:r w:rsidR="006E6C3F">
        <w:rPr>
          <w:rFonts w:eastAsia="Times New Roman" w:cstheme="minorHAnsi"/>
          <w:i/>
          <w:iCs/>
          <w:sz w:val="24"/>
          <w:szCs w:val="24"/>
          <w:lang w:eastAsia="hr-HR"/>
        </w:rPr>
        <w:t>i</w:t>
      </w:r>
      <w:r w:rsidRPr="00A6391F">
        <w:rPr>
          <w:rFonts w:eastAsia="Times New Roman" w:cstheme="minorHAnsi"/>
          <w:i/>
          <w:iCs/>
          <w:sz w:val="24"/>
          <w:szCs w:val="24"/>
          <w:lang w:eastAsia="hr-HR"/>
        </w:rPr>
        <w:t xml:space="preserve">ješanog komunalnog otpada“. </w:t>
      </w:r>
      <w:r w:rsidRPr="00A6391F">
        <w:rPr>
          <w:rFonts w:eastAsia="Times New Roman" w:cstheme="minorHAnsi"/>
          <w:sz w:val="24"/>
          <w:szCs w:val="24"/>
          <w:lang w:eastAsia="hr-HR"/>
        </w:rPr>
        <w:t>Radi se o naknadi Fondu za zaštitu okoliša jer se ne provodi plan odvojenog prikupljanja otpada u predviđenim postocima. Nakon zaprimljenog rješenja Fonda, ukazala se potreba za ovim uvećanjem.</w:t>
      </w:r>
    </w:p>
    <w:p w14:paraId="25DB8A8E" w14:textId="77777777" w:rsidR="00A6391F" w:rsidRPr="00A6391F" w:rsidRDefault="00A6391F" w:rsidP="00A6391F">
      <w:pPr>
        <w:spacing w:after="0" w:line="240" w:lineRule="auto"/>
        <w:ind w:firstLine="708"/>
        <w:jc w:val="both"/>
        <w:rPr>
          <w:rFonts w:eastAsia="Times New Roman" w:cstheme="minorHAnsi"/>
          <w:color w:val="0070C0"/>
          <w:sz w:val="24"/>
          <w:szCs w:val="24"/>
          <w:lang w:eastAsia="hr-HR"/>
        </w:rPr>
      </w:pPr>
    </w:p>
    <w:p w14:paraId="725F406D" w14:textId="77777777" w:rsidR="00A6391F" w:rsidRPr="00A6391F" w:rsidRDefault="00A6391F" w:rsidP="00A6391F">
      <w:pPr>
        <w:spacing w:after="0" w:line="240" w:lineRule="auto"/>
        <w:jc w:val="both"/>
        <w:rPr>
          <w:rFonts w:eastAsia="Times New Roman" w:cstheme="minorHAnsi"/>
          <w:b/>
          <w:sz w:val="24"/>
          <w:szCs w:val="24"/>
          <w:lang w:eastAsia="hr-HR"/>
        </w:rPr>
      </w:pPr>
      <w:r w:rsidRPr="00A6391F">
        <w:rPr>
          <w:rFonts w:eastAsia="Times New Roman" w:cstheme="minorHAnsi"/>
          <w:b/>
          <w:sz w:val="24"/>
          <w:szCs w:val="24"/>
          <w:lang w:eastAsia="hr-HR"/>
        </w:rPr>
        <w:lastRenderedPageBreak/>
        <w:t>3.6. Program 1028 PROSTORNO UREĐENJE I UNAPREĐENJE STANOVANJA</w:t>
      </w:r>
    </w:p>
    <w:p w14:paraId="4B378371" w14:textId="77777777" w:rsidR="00A6391F" w:rsidRPr="00A6391F" w:rsidRDefault="00A6391F" w:rsidP="00A6391F">
      <w:pPr>
        <w:spacing w:after="0" w:line="240" w:lineRule="auto"/>
        <w:ind w:firstLine="708"/>
        <w:jc w:val="both"/>
        <w:rPr>
          <w:rFonts w:eastAsia="Times New Roman" w:cstheme="minorHAnsi"/>
          <w:sz w:val="24"/>
          <w:szCs w:val="24"/>
          <w:lang w:eastAsia="hr-HR"/>
        </w:rPr>
      </w:pPr>
    </w:p>
    <w:p w14:paraId="2BBA6AFB" w14:textId="77777777" w:rsidR="00A6391F" w:rsidRPr="00A6391F" w:rsidRDefault="00A6391F" w:rsidP="00A6391F">
      <w:pPr>
        <w:spacing w:after="0" w:line="240" w:lineRule="auto"/>
        <w:jc w:val="both"/>
        <w:rPr>
          <w:rFonts w:eastAsia="Times New Roman" w:cstheme="minorHAnsi"/>
          <w:b/>
          <w:sz w:val="24"/>
          <w:szCs w:val="24"/>
          <w:lang w:eastAsia="hr-HR"/>
        </w:rPr>
      </w:pPr>
      <w:r w:rsidRPr="00A6391F">
        <w:rPr>
          <w:rFonts w:eastAsia="Times New Roman" w:cstheme="minorHAnsi"/>
          <w:b/>
          <w:sz w:val="24"/>
          <w:szCs w:val="24"/>
          <w:lang w:eastAsia="hr-HR"/>
        </w:rPr>
        <w:t>3.6.1. Tekući projekt 1028 T100002 Prostorno-planska dokumentacija</w:t>
      </w:r>
    </w:p>
    <w:p w14:paraId="29A6EC5D" w14:textId="77777777" w:rsidR="00A6391F" w:rsidRPr="00A6391F" w:rsidRDefault="00A6391F" w:rsidP="00A6391F">
      <w:pPr>
        <w:spacing w:after="0" w:line="240" w:lineRule="auto"/>
        <w:jc w:val="both"/>
        <w:rPr>
          <w:rFonts w:eastAsia="Times New Roman" w:cstheme="minorHAnsi"/>
          <w:b/>
          <w:sz w:val="24"/>
          <w:szCs w:val="24"/>
          <w:lang w:eastAsia="hr-HR"/>
        </w:rPr>
      </w:pPr>
    </w:p>
    <w:p w14:paraId="03C662B6" w14:textId="77777777" w:rsidR="00A6391F" w:rsidRPr="00A6391F" w:rsidRDefault="00A6391F" w:rsidP="00A6391F">
      <w:pPr>
        <w:spacing w:after="0" w:line="240" w:lineRule="auto"/>
        <w:jc w:val="both"/>
        <w:rPr>
          <w:rFonts w:eastAsia="Times New Roman" w:cstheme="minorHAnsi"/>
          <w:sz w:val="24"/>
          <w:szCs w:val="24"/>
          <w:lang w:eastAsia="hr-HR"/>
        </w:rPr>
      </w:pPr>
      <w:r w:rsidRPr="00A6391F">
        <w:rPr>
          <w:rFonts w:eastAsia="Times New Roman" w:cstheme="minorHAnsi"/>
          <w:sz w:val="24"/>
          <w:szCs w:val="24"/>
          <w:lang w:eastAsia="hr-HR"/>
        </w:rPr>
        <w:t xml:space="preserve">Sredstva za financiranje ovog projekta povećavaju se  za iznos od 28.988,42 </w:t>
      </w:r>
      <w:r w:rsidR="00995CAB">
        <w:rPr>
          <w:rFonts w:eastAsia="Times New Roman" w:cstheme="minorHAnsi"/>
          <w:sz w:val="24"/>
          <w:szCs w:val="24"/>
          <w:lang w:eastAsia="hr-HR"/>
        </w:rPr>
        <w:t>eura</w:t>
      </w:r>
      <w:r w:rsidRPr="00A6391F">
        <w:rPr>
          <w:rFonts w:eastAsia="Times New Roman" w:cstheme="minorHAnsi"/>
          <w:sz w:val="24"/>
          <w:szCs w:val="24"/>
          <w:lang w:eastAsia="hr-HR"/>
        </w:rPr>
        <w:t xml:space="preserve">, te sada iznose 84.532,91 </w:t>
      </w:r>
      <w:r w:rsidR="00995CAB">
        <w:rPr>
          <w:rFonts w:eastAsia="Times New Roman" w:cstheme="minorHAnsi"/>
          <w:sz w:val="24"/>
          <w:szCs w:val="24"/>
          <w:lang w:eastAsia="hr-HR"/>
        </w:rPr>
        <w:t>eura</w:t>
      </w:r>
      <w:r w:rsidRPr="00A6391F">
        <w:rPr>
          <w:rFonts w:eastAsia="Times New Roman" w:cstheme="minorHAnsi"/>
          <w:sz w:val="24"/>
          <w:szCs w:val="24"/>
          <w:lang w:eastAsia="hr-HR"/>
        </w:rPr>
        <w:t>. Povećanje se odnosi na novoplanirane pozicije pod nazivom „</w:t>
      </w:r>
      <w:r w:rsidRPr="00A6391F">
        <w:rPr>
          <w:rFonts w:eastAsia="Times New Roman" w:cstheme="minorHAnsi"/>
          <w:i/>
          <w:iCs/>
          <w:sz w:val="24"/>
          <w:szCs w:val="24"/>
          <w:lang w:eastAsia="hr-HR"/>
        </w:rPr>
        <w:t>VII izmjene PPU</w:t>
      </w:r>
      <w:r w:rsidRPr="00A6391F">
        <w:rPr>
          <w:rFonts w:eastAsia="Times New Roman" w:cstheme="minorHAnsi"/>
          <w:sz w:val="24"/>
          <w:szCs w:val="24"/>
          <w:lang w:eastAsia="hr-HR"/>
        </w:rPr>
        <w:t>“ i „</w:t>
      </w:r>
      <w:r w:rsidRPr="00A6391F">
        <w:rPr>
          <w:rFonts w:eastAsia="Times New Roman" w:cstheme="minorHAnsi"/>
          <w:i/>
          <w:iCs/>
          <w:sz w:val="24"/>
          <w:szCs w:val="24"/>
          <w:lang w:eastAsia="hr-HR"/>
        </w:rPr>
        <w:t>VIII izmjene UPU</w:t>
      </w:r>
      <w:r w:rsidRPr="00A6391F">
        <w:rPr>
          <w:rFonts w:eastAsia="Times New Roman" w:cstheme="minorHAnsi"/>
          <w:sz w:val="24"/>
          <w:szCs w:val="24"/>
          <w:lang w:eastAsia="hr-HR"/>
        </w:rPr>
        <w:t>“. Radi se o ciljanim izmjenama kojima će se omogućiti izgradnja stambene zgrade u Novskoj i proširenje osnovne škole u Bročicama.</w:t>
      </w:r>
    </w:p>
    <w:p w14:paraId="6CC5990F" w14:textId="77777777" w:rsidR="00A6391F" w:rsidRPr="00A6391F" w:rsidRDefault="00A6391F" w:rsidP="00A6391F">
      <w:pPr>
        <w:spacing w:after="0" w:line="240" w:lineRule="auto"/>
        <w:jc w:val="both"/>
        <w:rPr>
          <w:rFonts w:eastAsia="Times New Roman" w:cstheme="minorHAnsi"/>
          <w:sz w:val="24"/>
          <w:szCs w:val="24"/>
          <w:lang w:eastAsia="hr-HR"/>
        </w:rPr>
      </w:pPr>
      <w:r w:rsidRPr="00A6391F">
        <w:rPr>
          <w:rFonts w:eastAsia="Times New Roman" w:cstheme="minorHAnsi"/>
          <w:sz w:val="24"/>
          <w:szCs w:val="24"/>
          <w:lang w:eastAsia="hr-HR"/>
        </w:rPr>
        <w:t>Povećanje nastaje i na postojećoj poziciji pod nazivom“</w:t>
      </w:r>
      <w:r w:rsidRPr="00A6391F">
        <w:rPr>
          <w:rFonts w:eastAsia="Times New Roman" w:cstheme="minorHAnsi"/>
          <w:i/>
          <w:iCs/>
          <w:sz w:val="24"/>
          <w:szCs w:val="24"/>
          <w:lang w:eastAsia="hr-HR"/>
        </w:rPr>
        <w:t>3D izmjera B</w:t>
      </w:r>
      <w:r w:rsidR="00995CAB">
        <w:rPr>
          <w:rFonts w:eastAsia="Times New Roman" w:cstheme="minorHAnsi"/>
          <w:i/>
          <w:iCs/>
          <w:sz w:val="24"/>
          <w:szCs w:val="24"/>
          <w:lang w:eastAsia="hr-HR"/>
        </w:rPr>
        <w:t>roč</w:t>
      </w:r>
      <w:r w:rsidRPr="00A6391F">
        <w:rPr>
          <w:rFonts w:eastAsia="Times New Roman" w:cstheme="minorHAnsi"/>
          <w:i/>
          <w:iCs/>
          <w:sz w:val="24"/>
          <w:szCs w:val="24"/>
          <w:lang w:eastAsia="hr-HR"/>
        </w:rPr>
        <w:t>ice</w:t>
      </w:r>
      <w:r w:rsidRPr="00A6391F">
        <w:rPr>
          <w:rFonts w:eastAsia="Times New Roman" w:cstheme="minorHAnsi"/>
          <w:sz w:val="24"/>
          <w:szCs w:val="24"/>
          <w:lang w:eastAsia="hr-HR"/>
        </w:rPr>
        <w:t xml:space="preserve">“ za iznos od 19.908,42 </w:t>
      </w:r>
      <w:r w:rsidR="00995CAB">
        <w:rPr>
          <w:rFonts w:eastAsia="Times New Roman" w:cstheme="minorHAnsi"/>
          <w:sz w:val="24"/>
          <w:szCs w:val="24"/>
          <w:lang w:eastAsia="hr-HR"/>
        </w:rPr>
        <w:t>eura</w:t>
      </w:r>
      <w:r w:rsidRPr="00A6391F">
        <w:rPr>
          <w:rFonts w:eastAsia="Times New Roman" w:cstheme="minorHAnsi"/>
          <w:sz w:val="24"/>
          <w:szCs w:val="24"/>
          <w:lang w:eastAsia="hr-HR"/>
        </w:rPr>
        <w:t xml:space="preserve">, te ona sad iznosi 33.180,70 </w:t>
      </w:r>
      <w:r w:rsidR="00995CAB">
        <w:rPr>
          <w:rFonts w:eastAsia="Times New Roman" w:cstheme="minorHAnsi"/>
          <w:sz w:val="24"/>
          <w:szCs w:val="24"/>
          <w:lang w:eastAsia="hr-HR"/>
        </w:rPr>
        <w:t>eura</w:t>
      </w:r>
      <w:r w:rsidRPr="00A6391F">
        <w:rPr>
          <w:rFonts w:eastAsia="Times New Roman" w:cstheme="minorHAnsi"/>
          <w:sz w:val="24"/>
          <w:szCs w:val="24"/>
          <w:lang w:eastAsia="hr-HR"/>
        </w:rPr>
        <w:t>.</w:t>
      </w:r>
      <w:r w:rsidR="00995CAB">
        <w:rPr>
          <w:rFonts w:eastAsia="Times New Roman" w:cstheme="minorHAnsi"/>
          <w:sz w:val="24"/>
          <w:szCs w:val="24"/>
          <w:lang w:eastAsia="hr-HR"/>
        </w:rPr>
        <w:t xml:space="preserve"> Ovim sredstvima će se platiti 3</w:t>
      </w:r>
      <w:r w:rsidRPr="00A6391F">
        <w:rPr>
          <w:rFonts w:eastAsia="Times New Roman" w:cstheme="minorHAnsi"/>
          <w:sz w:val="24"/>
          <w:szCs w:val="24"/>
          <w:lang w:eastAsia="hr-HR"/>
        </w:rPr>
        <w:t>D izmjera naselja Bročice, Brestača i Kozarice, te će se dobiveni podaci koristiti za obračun komunalne naknade.</w:t>
      </w:r>
    </w:p>
    <w:p w14:paraId="738DD672" w14:textId="77777777" w:rsidR="00A6391F" w:rsidRPr="00A6391F" w:rsidRDefault="00A6391F" w:rsidP="00A6391F">
      <w:pPr>
        <w:spacing w:after="0" w:line="240" w:lineRule="auto"/>
        <w:ind w:firstLine="708"/>
        <w:jc w:val="both"/>
        <w:rPr>
          <w:rFonts w:eastAsia="Times New Roman" w:cstheme="minorHAnsi"/>
          <w:color w:val="0070C0"/>
          <w:sz w:val="24"/>
          <w:szCs w:val="24"/>
          <w:lang w:eastAsia="hr-HR"/>
        </w:rPr>
      </w:pPr>
    </w:p>
    <w:p w14:paraId="2368D950" w14:textId="77777777" w:rsidR="00A6391F" w:rsidRPr="00A6391F" w:rsidRDefault="00A6391F" w:rsidP="00A6391F">
      <w:pPr>
        <w:spacing w:after="0" w:line="240" w:lineRule="auto"/>
        <w:jc w:val="both"/>
        <w:rPr>
          <w:rFonts w:eastAsia="Times New Roman" w:cstheme="minorHAnsi"/>
          <w:b/>
          <w:sz w:val="24"/>
          <w:szCs w:val="24"/>
          <w:lang w:eastAsia="hr-HR"/>
        </w:rPr>
      </w:pPr>
      <w:r w:rsidRPr="00A6391F">
        <w:rPr>
          <w:rFonts w:eastAsia="Times New Roman" w:cstheme="minorHAnsi"/>
          <w:b/>
          <w:sz w:val="24"/>
          <w:szCs w:val="24"/>
          <w:lang w:eastAsia="hr-HR"/>
        </w:rPr>
        <w:t>3.7. Program 1029 ORGANIZIRANJE I PROVOĐENJE ZAŠTITE I SPAŠAVANJA</w:t>
      </w:r>
    </w:p>
    <w:p w14:paraId="08659C52" w14:textId="77777777" w:rsidR="00A6391F" w:rsidRPr="00A6391F" w:rsidRDefault="00A6391F" w:rsidP="00A6391F">
      <w:pPr>
        <w:spacing w:after="0" w:line="240" w:lineRule="auto"/>
        <w:ind w:firstLine="708"/>
        <w:jc w:val="both"/>
        <w:rPr>
          <w:rFonts w:eastAsia="Times New Roman" w:cstheme="minorHAnsi"/>
          <w:sz w:val="24"/>
          <w:szCs w:val="24"/>
          <w:lang w:eastAsia="hr-HR"/>
        </w:rPr>
      </w:pPr>
    </w:p>
    <w:p w14:paraId="3D2AA97D" w14:textId="77777777" w:rsidR="00A6391F" w:rsidRPr="00A6391F" w:rsidRDefault="00A6391F" w:rsidP="00A6391F">
      <w:pPr>
        <w:spacing w:after="0" w:line="240" w:lineRule="auto"/>
        <w:jc w:val="both"/>
        <w:rPr>
          <w:rFonts w:eastAsia="Times New Roman" w:cstheme="minorHAnsi"/>
          <w:b/>
          <w:sz w:val="24"/>
          <w:szCs w:val="24"/>
          <w:lang w:eastAsia="hr-HR"/>
        </w:rPr>
      </w:pPr>
      <w:r w:rsidRPr="00A6391F">
        <w:rPr>
          <w:rFonts w:eastAsia="Times New Roman" w:cstheme="minorHAnsi"/>
          <w:b/>
          <w:sz w:val="24"/>
          <w:szCs w:val="24"/>
          <w:lang w:eastAsia="hr-HR"/>
        </w:rPr>
        <w:t>3.7.1. Aktivnost 1029 A100004 Civilna zaštita</w:t>
      </w:r>
    </w:p>
    <w:p w14:paraId="28B506FD" w14:textId="77777777" w:rsidR="00A6391F" w:rsidRPr="00A6391F" w:rsidRDefault="00A6391F" w:rsidP="00A6391F">
      <w:pPr>
        <w:spacing w:after="0" w:line="240" w:lineRule="auto"/>
        <w:jc w:val="both"/>
        <w:rPr>
          <w:rFonts w:eastAsia="Times New Roman" w:cstheme="minorHAnsi"/>
          <w:b/>
          <w:sz w:val="24"/>
          <w:szCs w:val="24"/>
          <w:lang w:eastAsia="hr-HR"/>
        </w:rPr>
      </w:pPr>
    </w:p>
    <w:p w14:paraId="43D9E4F0" w14:textId="77777777" w:rsidR="00A6391F" w:rsidRPr="00A6391F" w:rsidRDefault="00A6391F" w:rsidP="00A6391F">
      <w:pPr>
        <w:spacing w:after="0" w:line="240" w:lineRule="auto"/>
        <w:jc w:val="both"/>
        <w:rPr>
          <w:rFonts w:eastAsia="Times New Roman" w:cstheme="minorHAnsi"/>
          <w:sz w:val="24"/>
          <w:szCs w:val="24"/>
          <w:lang w:eastAsia="hr-HR"/>
        </w:rPr>
      </w:pPr>
      <w:r w:rsidRPr="00A6391F">
        <w:rPr>
          <w:rFonts w:eastAsia="Times New Roman" w:cstheme="minorHAnsi"/>
          <w:sz w:val="24"/>
          <w:szCs w:val="24"/>
          <w:lang w:eastAsia="hr-HR"/>
        </w:rPr>
        <w:t>Sredstva za financiranje ovog projekta poveć</w:t>
      </w:r>
      <w:r w:rsidR="00995CAB">
        <w:rPr>
          <w:rFonts w:eastAsia="Times New Roman" w:cstheme="minorHAnsi"/>
          <w:sz w:val="24"/>
          <w:szCs w:val="24"/>
          <w:lang w:eastAsia="hr-HR"/>
        </w:rPr>
        <w:t>avaju se  za iznos od 2.100,00 eura</w:t>
      </w:r>
      <w:r w:rsidRPr="00A6391F">
        <w:rPr>
          <w:rFonts w:eastAsia="Times New Roman" w:cstheme="minorHAnsi"/>
          <w:sz w:val="24"/>
          <w:szCs w:val="24"/>
          <w:lang w:eastAsia="hr-HR"/>
        </w:rPr>
        <w:t xml:space="preserve">, te sada iznose 3.427,23 </w:t>
      </w:r>
      <w:r w:rsidR="00995CAB">
        <w:rPr>
          <w:rFonts w:eastAsia="Times New Roman" w:cstheme="minorHAnsi"/>
          <w:sz w:val="24"/>
          <w:szCs w:val="24"/>
          <w:lang w:eastAsia="hr-HR"/>
        </w:rPr>
        <w:t>eura</w:t>
      </w:r>
      <w:r w:rsidRPr="00A6391F">
        <w:rPr>
          <w:rFonts w:eastAsia="Times New Roman" w:cstheme="minorHAnsi"/>
          <w:sz w:val="24"/>
          <w:szCs w:val="24"/>
          <w:lang w:eastAsia="hr-HR"/>
        </w:rPr>
        <w:t>. Povećanjem se osiguravaju sredstva nužna za plaćanje troška izrade elaborata pod nazivom Procjena rizika od velikih nesreća. Izrada ovog elaborata je zakonska obveza.</w:t>
      </w:r>
    </w:p>
    <w:p w14:paraId="19309A8A" w14:textId="77777777" w:rsidR="00A6391F" w:rsidRPr="00A6391F" w:rsidRDefault="00A6391F" w:rsidP="00A6391F">
      <w:pPr>
        <w:spacing w:after="0" w:line="240" w:lineRule="auto"/>
        <w:ind w:firstLine="708"/>
        <w:jc w:val="both"/>
        <w:rPr>
          <w:rFonts w:eastAsia="Times New Roman" w:cstheme="minorHAnsi"/>
          <w:color w:val="0070C0"/>
          <w:sz w:val="24"/>
          <w:szCs w:val="24"/>
          <w:lang w:eastAsia="hr-HR"/>
        </w:rPr>
      </w:pPr>
    </w:p>
    <w:p w14:paraId="78A56151" w14:textId="77777777" w:rsidR="006E6C3F" w:rsidRDefault="00A6391F" w:rsidP="006E6C3F">
      <w:pPr>
        <w:spacing w:after="0" w:line="240" w:lineRule="auto"/>
        <w:jc w:val="both"/>
        <w:rPr>
          <w:rFonts w:eastAsia="Times New Roman" w:cstheme="minorHAnsi"/>
          <w:b/>
          <w:sz w:val="24"/>
          <w:szCs w:val="24"/>
          <w:lang w:eastAsia="hr-HR"/>
        </w:rPr>
      </w:pPr>
      <w:r w:rsidRPr="00A6391F">
        <w:rPr>
          <w:rFonts w:eastAsia="Times New Roman" w:cstheme="minorHAnsi"/>
          <w:b/>
          <w:sz w:val="24"/>
          <w:szCs w:val="24"/>
          <w:lang w:eastAsia="hr-HR"/>
        </w:rPr>
        <w:t>3.7.2. Tekući projekt</w:t>
      </w:r>
      <w:r w:rsidR="006E6C3F">
        <w:rPr>
          <w:rFonts w:eastAsia="Times New Roman" w:cstheme="minorHAnsi"/>
          <w:b/>
          <w:sz w:val="24"/>
          <w:szCs w:val="24"/>
          <w:lang w:eastAsia="hr-HR"/>
        </w:rPr>
        <w:t xml:space="preserve"> 1029 T100001 Sanacija klizišta</w:t>
      </w:r>
    </w:p>
    <w:p w14:paraId="7B9361AC" w14:textId="77777777" w:rsidR="006E6C3F" w:rsidRDefault="006E6C3F" w:rsidP="006E6C3F">
      <w:pPr>
        <w:spacing w:after="0" w:line="240" w:lineRule="auto"/>
        <w:jc w:val="both"/>
        <w:rPr>
          <w:rFonts w:eastAsia="Times New Roman" w:cstheme="minorHAnsi"/>
          <w:b/>
          <w:sz w:val="24"/>
          <w:szCs w:val="24"/>
          <w:lang w:eastAsia="hr-HR"/>
        </w:rPr>
      </w:pPr>
    </w:p>
    <w:p w14:paraId="6017106C" w14:textId="77777777" w:rsidR="00A6391F" w:rsidRPr="006E6C3F" w:rsidRDefault="00A6391F" w:rsidP="006E6C3F">
      <w:pPr>
        <w:spacing w:after="0" w:line="240" w:lineRule="auto"/>
        <w:jc w:val="both"/>
        <w:rPr>
          <w:rFonts w:eastAsia="Times New Roman" w:cstheme="minorHAnsi"/>
          <w:b/>
          <w:sz w:val="24"/>
          <w:szCs w:val="24"/>
          <w:lang w:eastAsia="hr-HR"/>
        </w:rPr>
      </w:pPr>
      <w:r w:rsidRPr="00A6391F">
        <w:rPr>
          <w:rFonts w:eastAsia="Times New Roman" w:cstheme="minorHAnsi"/>
          <w:sz w:val="24"/>
          <w:szCs w:val="24"/>
          <w:lang w:eastAsia="hr-HR"/>
        </w:rPr>
        <w:t>Ovo je novi projekt p</w:t>
      </w:r>
      <w:r w:rsidR="00051FFB">
        <w:rPr>
          <w:rFonts w:eastAsia="Times New Roman" w:cstheme="minorHAnsi"/>
          <w:sz w:val="24"/>
          <w:szCs w:val="24"/>
          <w:lang w:eastAsia="hr-HR"/>
        </w:rPr>
        <w:t>laniran u iznosu od 228.490,00 eura</w:t>
      </w:r>
      <w:r w:rsidRPr="00A6391F">
        <w:rPr>
          <w:rFonts w:eastAsia="Times New Roman" w:cstheme="minorHAnsi"/>
          <w:sz w:val="24"/>
          <w:szCs w:val="24"/>
          <w:lang w:eastAsia="hr-HR"/>
        </w:rPr>
        <w:t xml:space="preserve">, od čega se 28.490,00 </w:t>
      </w:r>
      <w:r w:rsidR="00051FFB">
        <w:rPr>
          <w:rFonts w:eastAsia="Times New Roman" w:cstheme="minorHAnsi"/>
          <w:sz w:val="24"/>
          <w:szCs w:val="24"/>
          <w:lang w:eastAsia="hr-HR"/>
        </w:rPr>
        <w:t>eura</w:t>
      </w:r>
      <w:r w:rsidRPr="00A6391F">
        <w:rPr>
          <w:rFonts w:eastAsia="Times New Roman" w:cstheme="minorHAnsi"/>
          <w:sz w:val="24"/>
          <w:szCs w:val="24"/>
          <w:lang w:eastAsia="hr-HR"/>
        </w:rPr>
        <w:t xml:space="preserve"> odnosi na trošak izrade Projekta sanacije, a ostatak od 200.000,00 </w:t>
      </w:r>
      <w:r w:rsidR="00051FFB">
        <w:rPr>
          <w:rFonts w:eastAsia="Times New Roman" w:cstheme="minorHAnsi"/>
          <w:sz w:val="24"/>
          <w:szCs w:val="24"/>
          <w:lang w:eastAsia="hr-HR"/>
        </w:rPr>
        <w:t>eura</w:t>
      </w:r>
      <w:r w:rsidRPr="00A6391F">
        <w:rPr>
          <w:rFonts w:eastAsia="Times New Roman" w:cstheme="minorHAnsi"/>
          <w:sz w:val="24"/>
          <w:szCs w:val="24"/>
          <w:lang w:eastAsia="hr-HR"/>
        </w:rPr>
        <w:t xml:space="preserve"> je procijenjeni trošak sanacije. Ovim sredstvima se planira sanirati klizišta koja su se pojavila na Samar brdu i koja prijete objektima uz koje su se pojavila, a samim time i sigurnosti stanovnika u tim objektima. Sredstva se planiraju iz pomoći (Fond solidarnosti ili neki drugi izvor).</w:t>
      </w:r>
    </w:p>
    <w:p w14:paraId="31745FED" w14:textId="77777777" w:rsidR="006E6C3F" w:rsidRPr="00A6391F" w:rsidRDefault="006E6C3F" w:rsidP="00212E5B">
      <w:pPr>
        <w:spacing w:after="0" w:line="240" w:lineRule="auto"/>
        <w:jc w:val="both"/>
        <w:rPr>
          <w:rFonts w:eastAsia="Times New Roman" w:cstheme="minorHAnsi"/>
          <w:b/>
          <w:color w:val="0070C0"/>
          <w:sz w:val="24"/>
          <w:szCs w:val="24"/>
          <w:lang w:eastAsia="hr-HR"/>
        </w:rPr>
      </w:pPr>
    </w:p>
    <w:p w14:paraId="5890DCBD" w14:textId="77777777" w:rsidR="00A6391F" w:rsidRPr="00A6391F" w:rsidRDefault="00A6391F" w:rsidP="00A6391F">
      <w:pPr>
        <w:spacing w:after="0" w:line="240" w:lineRule="auto"/>
        <w:jc w:val="both"/>
        <w:rPr>
          <w:rFonts w:eastAsia="Times New Roman" w:cstheme="minorHAnsi"/>
          <w:color w:val="0070C0"/>
          <w:sz w:val="24"/>
          <w:szCs w:val="24"/>
          <w:lang w:eastAsia="hr-HR"/>
        </w:rPr>
      </w:pPr>
    </w:p>
    <w:p w14:paraId="4871301A" w14:textId="77777777" w:rsidR="00A6391F" w:rsidRPr="00A6391F" w:rsidRDefault="00A6391F" w:rsidP="00A6391F">
      <w:pPr>
        <w:spacing w:after="0" w:line="240" w:lineRule="auto"/>
        <w:jc w:val="both"/>
        <w:rPr>
          <w:rFonts w:eastAsia="Times New Roman" w:cstheme="minorHAnsi"/>
          <w:sz w:val="24"/>
          <w:szCs w:val="24"/>
          <w:lang w:eastAsia="hr-HR"/>
        </w:rPr>
      </w:pPr>
      <w:r w:rsidRPr="00A6391F">
        <w:rPr>
          <w:rFonts w:eastAsia="Calibri" w:cstheme="minorHAnsi"/>
          <w:b/>
          <w:sz w:val="24"/>
          <w:szCs w:val="24"/>
        </w:rPr>
        <w:t>JAVNA VATROGASNA POSTROJBA GRADA NOVSKE</w:t>
      </w:r>
    </w:p>
    <w:p w14:paraId="394F2F6F" w14:textId="77777777" w:rsidR="00A6391F" w:rsidRPr="00A6391F" w:rsidRDefault="00A6391F" w:rsidP="00A6391F">
      <w:pPr>
        <w:spacing w:after="0" w:line="240" w:lineRule="auto"/>
        <w:jc w:val="both"/>
        <w:rPr>
          <w:rFonts w:eastAsia="Times New Roman" w:cstheme="minorHAnsi"/>
          <w:b/>
          <w:sz w:val="24"/>
          <w:szCs w:val="24"/>
          <w:lang w:eastAsia="hr-HR"/>
        </w:rPr>
      </w:pPr>
    </w:p>
    <w:p w14:paraId="2DDB94EF" w14:textId="77777777" w:rsidR="00A6391F" w:rsidRPr="00A6391F" w:rsidRDefault="00A6391F" w:rsidP="00A6391F">
      <w:pPr>
        <w:spacing w:after="0" w:line="240" w:lineRule="auto"/>
        <w:jc w:val="both"/>
        <w:rPr>
          <w:rFonts w:eastAsia="Times New Roman" w:cstheme="minorHAnsi"/>
          <w:b/>
          <w:sz w:val="24"/>
          <w:szCs w:val="24"/>
          <w:lang w:eastAsia="hr-HR"/>
        </w:rPr>
      </w:pPr>
      <w:r w:rsidRPr="00A6391F">
        <w:rPr>
          <w:rFonts w:eastAsia="Times New Roman" w:cstheme="minorHAnsi"/>
          <w:b/>
          <w:sz w:val="24"/>
          <w:szCs w:val="24"/>
          <w:lang w:eastAsia="hr-HR"/>
        </w:rPr>
        <w:t>3.8. Program 1029 ORGANIZIRANJE I PROVOĐENJE ZAŠTITE I SPAŠAVANJA</w:t>
      </w:r>
    </w:p>
    <w:p w14:paraId="5BED65F8" w14:textId="77777777" w:rsidR="00A6391F" w:rsidRPr="00A6391F" w:rsidRDefault="00A6391F" w:rsidP="00A6391F">
      <w:pPr>
        <w:spacing w:after="0" w:line="240" w:lineRule="auto"/>
        <w:jc w:val="both"/>
        <w:rPr>
          <w:rFonts w:eastAsia="Times New Roman" w:cstheme="minorHAnsi"/>
          <w:b/>
          <w:sz w:val="24"/>
          <w:szCs w:val="24"/>
          <w:u w:val="single"/>
          <w:lang w:eastAsia="hr-HR"/>
        </w:rPr>
      </w:pPr>
    </w:p>
    <w:p w14:paraId="3D6DD06F" w14:textId="77777777" w:rsidR="00A6391F" w:rsidRPr="00A6391F" w:rsidRDefault="00A6391F" w:rsidP="00A6391F">
      <w:pPr>
        <w:spacing w:after="0" w:line="240" w:lineRule="auto"/>
        <w:jc w:val="both"/>
        <w:rPr>
          <w:rFonts w:eastAsia="Times New Roman" w:cstheme="minorHAnsi"/>
          <w:b/>
          <w:sz w:val="24"/>
          <w:szCs w:val="24"/>
          <w:lang w:eastAsia="hr-HR"/>
        </w:rPr>
      </w:pPr>
      <w:r w:rsidRPr="00A6391F">
        <w:rPr>
          <w:rFonts w:eastAsia="Times New Roman" w:cstheme="minorHAnsi"/>
          <w:b/>
          <w:sz w:val="24"/>
          <w:szCs w:val="24"/>
          <w:lang w:eastAsia="hr-HR"/>
        </w:rPr>
        <w:t>3.8.1. Aktivnost 1029 A100001 Redovna djelatnost JVP</w:t>
      </w:r>
    </w:p>
    <w:p w14:paraId="38E1F709" w14:textId="77777777" w:rsidR="006E6C3F" w:rsidRDefault="006E6C3F" w:rsidP="00A6391F">
      <w:pPr>
        <w:spacing w:after="0" w:line="240" w:lineRule="auto"/>
        <w:jc w:val="both"/>
        <w:rPr>
          <w:rFonts w:eastAsia="Times New Roman" w:cstheme="minorHAnsi"/>
          <w:b/>
          <w:sz w:val="24"/>
          <w:szCs w:val="24"/>
          <w:lang w:eastAsia="hr-HR"/>
        </w:rPr>
      </w:pPr>
    </w:p>
    <w:p w14:paraId="6DB6873B" w14:textId="3906818C" w:rsidR="00051FFB" w:rsidRPr="00212E5B" w:rsidRDefault="00A6391F" w:rsidP="00743968">
      <w:pPr>
        <w:spacing w:after="0" w:line="240" w:lineRule="auto"/>
        <w:jc w:val="both"/>
        <w:rPr>
          <w:rFonts w:eastAsia="Times New Roman" w:cstheme="minorHAnsi"/>
          <w:sz w:val="24"/>
          <w:szCs w:val="24"/>
          <w:lang w:eastAsia="hr-HR"/>
        </w:rPr>
      </w:pPr>
      <w:r w:rsidRPr="00A6391F">
        <w:rPr>
          <w:rFonts w:eastAsia="Times New Roman" w:cstheme="minorHAnsi"/>
          <w:sz w:val="24"/>
          <w:szCs w:val="24"/>
          <w:lang w:eastAsia="hr-HR"/>
        </w:rPr>
        <w:t xml:space="preserve">Sredstva za financiranje ove aktivnosti povećavaju se u ukupnom iznosu od 21.167,14 </w:t>
      </w:r>
      <w:r w:rsidR="00051FFB">
        <w:rPr>
          <w:rFonts w:eastAsia="Times New Roman" w:cstheme="minorHAnsi"/>
          <w:sz w:val="24"/>
          <w:szCs w:val="24"/>
          <w:lang w:eastAsia="hr-HR"/>
        </w:rPr>
        <w:t>eura</w:t>
      </w:r>
      <w:r w:rsidRPr="00A6391F">
        <w:rPr>
          <w:rFonts w:eastAsia="Times New Roman" w:cstheme="minorHAnsi"/>
          <w:sz w:val="24"/>
          <w:szCs w:val="24"/>
          <w:lang w:eastAsia="hr-HR"/>
        </w:rPr>
        <w:t>. Ovo povećanje je rezultat povećanja i sma</w:t>
      </w:r>
      <w:bookmarkStart w:id="16" w:name="_Hlk108708197"/>
      <w:r w:rsidR="006E6C3F">
        <w:rPr>
          <w:rFonts w:eastAsia="Times New Roman" w:cstheme="minorHAnsi"/>
          <w:sz w:val="24"/>
          <w:szCs w:val="24"/>
          <w:lang w:eastAsia="hr-HR"/>
        </w:rPr>
        <w:t xml:space="preserve">njenja po pojedinim pozicijama. </w:t>
      </w:r>
      <w:r w:rsidRPr="00A6391F">
        <w:rPr>
          <w:rFonts w:eastAsia="Times New Roman" w:cstheme="minorHAnsi"/>
          <w:sz w:val="24"/>
          <w:szCs w:val="24"/>
          <w:lang w:eastAsia="hr-HR"/>
        </w:rPr>
        <w:t>Na pozicijama koje se financiraju iz općih prihoda i primitaka Grada Novske dolazi do povećanja financiranja iz ovog izvora u u</w:t>
      </w:r>
      <w:r w:rsidR="006E6C3F">
        <w:rPr>
          <w:rFonts w:eastAsia="Times New Roman" w:cstheme="minorHAnsi"/>
          <w:sz w:val="24"/>
          <w:szCs w:val="24"/>
          <w:lang w:eastAsia="hr-HR"/>
        </w:rPr>
        <w:t xml:space="preserve">kupnom iznosu od 19.567,14 </w:t>
      </w:r>
      <w:r w:rsidR="00051FFB">
        <w:rPr>
          <w:rFonts w:eastAsia="Times New Roman" w:cstheme="minorHAnsi"/>
          <w:sz w:val="24"/>
          <w:szCs w:val="24"/>
          <w:lang w:eastAsia="hr-HR"/>
        </w:rPr>
        <w:t>eura</w:t>
      </w:r>
      <w:r w:rsidR="006E6C3F">
        <w:rPr>
          <w:rFonts w:eastAsia="Times New Roman" w:cstheme="minorHAnsi"/>
          <w:sz w:val="24"/>
          <w:szCs w:val="24"/>
          <w:lang w:eastAsia="hr-HR"/>
        </w:rPr>
        <w:t xml:space="preserve">. </w:t>
      </w:r>
      <w:r w:rsidRPr="00A6391F">
        <w:rPr>
          <w:rFonts w:eastAsia="Times New Roman" w:cstheme="minorHAnsi"/>
          <w:sz w:val="24"/>
          <w:szCs w:val="24"/>
          <w:lang w:eastAsia="hr-HR"/>
        </w:rPr>
        <w:t xml:space="preserve">Do smanjenja dolazi  na poziciji </w:t>
      </w:r>
      <w:r w:rsidRPr="00A6391F">
        <w:rPr>
          <w:rFonts w:eastAsia="Times New Roman" w:cstheme="minorHAnsi"/>
          <w:i/>
          <w:iCs/>
          <w:sz w:val="24"/>
          <w:szCs w:val="24"/>
          <w:lang w:eastAsia="hr-HR"/>
        </w:rPr>
        <w:t xml:space="preserve">„Stručno usavršavanje zaposlenih“ </w:t>
      </w:r>
      <w:r w:rsidR="00051FFB">
        <w:rPr>
          <w:rFonts w:eastAsia="Times New Roman" w:cstheme="minorHAnsi"/>
          <w:sz w:val="24"/>
          <w:szCs w:val="24"/>
          <w:lang w:eastAsia="hr-HR"/>
        </w:rPr>
        <w:t>u iznosu od 654,</w:t>
      </w:r>
      <w:r w:rsidRPr="00A6391F">
        <w:rPr>
          <w:rFonts w:eastAsia="Times New Roman" w:cstheme="minorHAnsi"/>
          <w:sz w:val="24"/>
          <w:szCs w:val="24"/>
          <w:lang w:eastAsia="hr-HR"/>
        </w:rPr>
        <w:t xml:space="preserve">56 </w:t>
      </w:r>
      <w:r w:rsidR="00051FFB">
        <w:rPr>
          <w:rFonts w:eastAsia="Times New Roman" w:cstheme="minorHAnsi"/>
          <w:sz w:val="24"/>
          <w:szCs w:val="24"/>
          <w:lang w:eastAsia="hr-HR"/>
        </w:rPr>
        <w:t>eura</w:t>
      </w:r>
      <w:r w:rsidRPr="00A6391F">
        <w:rPr>
          <w:rFonts w:eastAsia="Times New Roman" w:cstheme="minorHAnsi"/>
          <w:sz w:val="24"/>
          <w:szCs w:val="24"/>
          <w:lang w:eastAsia="hr-HR"/>
        </w:rPr>
        <w:t>, dok</w:t>
      </w:r>
      <w:bookmarkEnd w:id="16"/>
      <w:r w:rsidRPr="00A6391F">
        <w:rPr>
          <w:rFonts w:eastAsia="Times New Roman" w:cstheme="minorHAnsi"/>
          <w:sz w:val="24"/>
          <w:szCs w:val="24"/>
          <w:lang w:eastAsia="hr-HR"/>
        </w:rPr>
        <w:t xml:space="preserve"> do povećanja dolazi na pozicijama </w:t>
      </w:r>
      <w:r w:rsidRPr="00A6391F">
        <w:rPr>
          <w:rFonts w:eastAsia="Times New Roman" w:cstheme="minorHAnsi"/>
          <w:i/>
          <w:iCs/>
          <w:sz w:val="24"/>
          <w:szCs w:val="24"/>
          <w:lang w:eastAsia="hr-HR"/>
        </w:rPr>
        <w:t>„Uredski i ostali potrošni materijal“, „Usluge promidžbe i informiranja“,</w:t>
      </w:r>
      <w:r w:rsidRPr="00A6391F">
        <w:rPr>
          <w:rFonts w:eastAsia="Times New Roman" w:cstheme="minorHAnsi"/>
          <w:sz w:val="24"/>
          <w:szCs w:val="24"/>
          <w:lang w:eastAsia="hr-HR"/>
        </w:rPr>
        <w:t xml:space="preserve"> „</w:t>
      </w:r>
      <w:r w:rsidRPr="00A6391F">
        <w:rPr>
          <w:rFonts w:eastAsia="Times New Roman" w:cstheme="minorHAnsi"/>
          <w:i/>
          <w:iCs/>
          <w:sz w:val="24"/>
          <w:szCs w:val="24"/>
          <w:lang w:eastAsia="hr-HR"/>
        </w:rPr>
        <w:t>Zdravstvene i veterinarske usluge</w:t>
      </w:r>
      <w:r w:rsidRPr="00A6391F">
        <w:rPr>
          <w:rFonts w:eastAsia="Times New Roman" w:cstheme="minorHAnsi"/>
          <w:sz w:val="24"/>
          <w:szCs w:val="24"/>
          <w:lang w:eastAsia="hr-HR"/>
        </w:rPr>
        <w:t>“, „</w:t>
      </w:r>
      <w:r w:rsidRPr="00A6391F">
        <w:rPr>
          <w:rFonts w:eastAsia="Times New Roman" w:cstheme="minorHAnsi"/>
          <w:i/>
          <w:iCs/>
          <w:sz w:val="24"/>
          <w:szCs w:val="24"/>
          <w:lang w:eastAsia="hr-HR"/>
        </w:rPr>
        <w:t>Usluge tehničkog i investicijskog održavanja</w:t>
      </w:r>
      <w:r w:rsidRPr="00A6391F">
        <w:rPr>
          <w:rFonts w:eastAsia="Times New Roman" w:cstheme="minorHAnsi"/>
          <w:sz w:val="24"/>
          <w:szCs w:val="24"/>
          <w:lang w:eastAsia="hr-HR"/>
        </w:rPr>
        <w:t>“, „</w:t>
      </w:r>
      <w:r w:rsidRPr="00A6391F">
        <w:rPr>
          <w:rFonts w:eastAsia="Times New Roman" w:cstheme="minorHAnsi"/>
          <w:i/>
          <w:iCs/>
          <w:sz w:val="24"/>
          <w:szCs w:val="24"/>
          <w:lang w:eastAsia="hr-HR"/>
        </w:rPr>
        <w:t>Uredska oprema i namještaj</w:t>
      </w:r>
      <w:r w:rsidRPr="00A6391F">
        <w:rPr>
          <w:rFonts w:eastAsia="Times New Roman" w:cstheme="minorHAnsi"/>
          <w:sz w:val="24"/>
          <w:szCs w:val="24"/>
          <w:lang w:eastAsia="hr-HR"/>
        </w:rPr>
        <w:t>“ i „</w:t>
      </w:r>
      <w:r w:rsidRPr="00A6391F">
        <w:rPr>
          <w:rFonts w:eastAsia="Times New Roman" w:cstheme="minorHAnsi"/>
          <w:i/>
          <w:iCs/>
          <w:sz w:val="24"/>
          <w:szCs w:val="24"/>
          <w:lang w:eastAsia="hr-HR"/>
        </w:rPr>
        <w:t>Uredska oprema – videonadzor</w:t>
      </w:r>
      <w:r w:rsidRPr="00A6391F">
        <w:rPr>
          <w:rFonts w:eastAsia="Times New Roman" w:cstheme="minorHAnsi"/>
          <w:sz w:val="24"/>
          <w:szCs w:val="24"/>
          <w:lang w:eastAsia="hr-HR"/>
        </w:rPr>
        <w:t>“. Od pobrojanih povećanja značajnije je na poziciji „</w:t>
      </w:r>
      <w:r w:rsidRPr="00A6391F">
        <w:rPr>
          <w:rFonts w:eastAsia="Times New Roman" w:cstheme="minorHAnsi"/>
          <w:i/>
          <w:iCs/>
          <w:sz w:val="24"/>
          <w:szCs w:val="24"/>
          <w:lang w:eastAsia="hr-HR"/>
        </w:rPr>
        <w:t xml:space="preserve">Usluge tehničkog i investicijskog održavanja“ </w:t>
      </w:r>
      <w:r w:rsidRPr="00A6391F">
        <w:rPr>
          <w:rFonts w:eastAsia="Times New Roman" w:cstheme="minorHAnsi"/>
          <w:sz w:val="24"/>
          <w:szCs w:val="24"/>
          <w:lang w:eastAsia="hr-HR"/>
        </w:rPr>
        <w:t xml:space="preserve">u iznosu od 15.012,18 </w:t>
      </w:r>
      <w:r w:rsidR="00051FFB">
        <w:rPr>
          <w:rFonts w:eastAsia="Times New Roman" w:cstheme="minorHAnsi"/>
          <w:sz w:val="24"/>
          <w:szCs w:val="24"/>
          <w:lang w:eastAsia="hr-HR"/>
        </w:rPr>
        <w:t>eura</w:t>
      </w:r>
      <w:r w:rsidRPr="00A6391F">
        <w:rPr>
          <w:rFonts w:eastAsia="Times New Roman" w:cstheme="minorHAnsi"/>
          <w:sz w:val="24"/>
          <w:szCs w:val="24"/>
          <w:lang w:eastAsia="hr-HR"/>
        </w:rPr>
        <w:t>. Radi se o t</w:t>
      </w:r>
      <w:r w:rsidR="00051FFB">
        <w:rPr>
          <w:rFonts w:eastAsia="Times New Roman" w:cstheme="minorHAnsi"/>
          <w:sz w:val="24"/>
          <w:szCs w:val="24"/>
          <w:lang w:eastAsia="hr-HR"/>
        </w:rPr>
        <w:t>rošku servisiranja autoljestvi</w:t>
      </w:r>
      <w:r w:rsidR="006E6C3F">
        <w:rPr>
          <w:rFonts w:eastAsia="Times New Roman" w:cstheme="minorHAnsi"/>
          <w:sz w:val="24"/>
          <w:szCs w:val="24"/>
          <w:lang w:eastAsia="hr-HR"/>
        </w:rPr>
        <w:t xml:space="preserve">. </w:t>
      </w:r>
      <w:r w:rsidRPr="00A6391F">
        <w:rPr>
          <w:rFonts w:eastAsia="Times New Roman" w:cstheme="minorHAnsi"/>
          <w:sz w:val="24"/>
          <w:szCs w:val="24"/>
          <w:lang w:eastAsia="hr-HR"/>
        </w:rPr>
        <w:t xml:space="preserve">Na pozicijama koje se financiraju iz vlastitih prihoda </w:t>
      </w:r>
      <w:r w:rsidRPr="00A6391F">
        <w:rPr>
          <w:rFonts w:eastAsia="Times New Roman" w:cstheme="minorHAnsi"/>
          <w:sz w:val="24"/>
          <w:szCs w:val="24"/>
          <w:lang w:eastAsia="hr-HR"/>
        </w:rPr>
        <w:lastRenderedPageBreak/>
        <w:t xml:space="preserve">proračunskog korisnika dolazi do povećanja u ukupnom iznosu od 1.600,00 </w:t>
      </w:r>
      <w:r w:rsidR="00051FFB">
        <w:rPr>
          <w:rFonts w:eastAsia="Times New Roman" w:cstheme="minorHAnsi"/>
          <w:sz w:val="24"/>
          <w:szCs w:val="24"/>
          <w:lang w:eastAsia="hr-HR"/>
        </w:rPr>
        <w:t>eura</w:t>
      </w:r>
      <w:r w:rsidRPr="00A6391F">
        <w:rPr>
          <w:rFonts w:eastAsia="Times New Roman" w:cstheme="minorHAnsi"/>
          <w:sz w:val="24"/>
          <w:szCs w:val="24"/>
          <w:lang w:eastAsia="hr-HR"/>
        </w:rPr>
        <w:t xml:space="preserve">. Povećanje nastaje na pozicijama </w:t>
      </w:r>
      <w:r w:rsidRPr="00A6391F">
        <w:rPr>
          <w:rFonts w:eastAsia="Times New Roman" w:cstheme="minorHAnsi"/>
          <w:i/>
          <w:iCs/>
          <w:sz w:val="24"/>
          <w:szCs w:val="24"/>
          <w:lang w:eastAsia="hr-HR"/>
        </w:rPr>
        <w:t>„Uredska oprema i namještaj“</w:t>
      </w:r>
      <w:r w:rsidRPr="00A6391F">
        <w:rPr>
          <w:rFonts w:eastAsia="Times New Roman" w:cstheme="minorHAnsi"/>
          <w:sz w:val="24"/>
          <w:szCs w:val="24"/>
          <w:lang w:eastAsia="hr-HR"/>
        </w:rPr>
        <w:t xml:space="preserve"> i</w:t>
      </w:r>
      <w:r w:rsidRPr="00A6391F">
        <w:rPr>
          <w:rFonts w:eastAsia="Times New Roman" w:cstheme="minorHAnsi"/>
          <w:i/>
          <w:iCs/>
          <w:sz w:val="24"/>
          <w:szCs w:val="24"/>
          <w:lang w:eastAsia="hr-HR"/>
        </w:rPr>
        <w:t xml:space="preserve"> „Ostala oprema“. </w:t>
      </w:r>
      <w:r w:rsidR="00051FFB">
        <w:rPr>
          <w:rFonts w:eastAsia="Times New Roman" w:cstheme="minorHAnsi"/>
          <w:sz w:val="24"/>
          <w:szCs w:val="24"/>
          <w:lang w:eastAsia="hr-HR"/>
        </w:rPr>
        <w:t xml:space="preserve"> </w:t>
      </w:r>
      <w:r w:rsidRPr="00A6391F">
        <w:rPr>
          <w:rFonts w:eastAsia="Times New Roman" w:cstheme="minorHAnsi"/>
          <w:sz w:val="24"/>
          <w:szCs w:val="24"/>
          <w:lang w:eastAsia="hr-HR"/>
        </w:rPr>
        <w:t>Ovim preslagivanjem izvršeno je usklađenje sa stvarnim potrebama do kraja tekuće godine.</w:t>
      </w:r>
    </w:p>
    <w:p w14:paraId="0E6ED30E" w14:textId="77777777" w:rsidR="00051FFB" w:rsidRDefault="00051FFB" w:rsidP="00743968">
      <w:pPr>
        <w:spacing w:after="0" w:line="240" w:lineRule="auto"/>
        <w:jc w:val="both"/>
        <w:rPr>
          <w:rFonts w:ascii="Calibri" w:eastAsia="Times New Roman" w:hAnsi="Calibri" w:cs="Calibri"/>
          <w:b/>
          <w:bCs/>
          <w:sz w:val="24"/>
          <w:szCs w:val="24"/>
          <w:lang w:eastAsia="hr-HR"/>
        </w:rPr>
      </w:pPr>
    </w:p>
    <w:p w14:paraId="4CA373DC" w14:textId="77777777" w:rsidR="00F52E80" w:rsidRDefault="00F52E80" w:rsidP="00743968">
      <w:pPr>
        <w:spacing w:after="0" w:line="240" w:lineRule="auto"/>
        <w:jc w:val="both"/>
        <w:rPr>
          <w:rFonts w:ascii="Calibri" w:eastAsia="Times New Roman" w:hAnsi="Calibri" w:cs="Calibri"/>
          <w:b/>
          <w:bCs/>
          <w:sz w:val="24"/>
          <w:szCs w:val="24"/>
          <w:lang w:eastAsia="hr-HR"/>
        </w:rPr>
      </w:pPr>
    </w:p>
    <w:p w14:paraId="35A0AC78" w14:textId="77777777" w:rsidR="00743968" w:rsidRPr="00743968" w:rsidRDefault="00743968" w:rsidP="00743968">
      <w:pPr>
        <w:spacing w:after="0" w:line="240" w:lineRule="auto"/>
        <w:jc w:val="both"/>
        <w:rPr>
          <w:rFonts w:ascii="Calibri" w:eastAsia="Times New Roman" w:hAnsi="Calibri" w:cs="Calibri"/>
          <w:b/>
          <w:bCs/>
          <w:sz w:val="24"/>
          <w:szCs w:val="24"/>
          <w:lang w:eastAsia="hr-HR"/>
        </w:rPr>
      </w:pPr>
      <w:r w:rsidRPr="00743968">
        <w:rPr>
          <w:rFonts w:ascii="Calibri" w:eastAsia="Times New Roman" w:hAnsi="Calibri" w:cs="Calibri"/>
          <w:b/>
          <w:bCs/>
          <w:sz w:val="24"/>
          <w:szCs w:val="24"/>
          <w:lang w:eastAsia="hr-HR"/>
        </w:rPr>
        <w:t xml:space="preserve">4. Razdjel 004 UPRAVNI ODJEL </w:t>
      </w:r>
      <w:r w:rsidR="000E2C51">
        <w:rPr>
          <w:rFonts w:ascii="Calibri" w:eastAsia="Times New Roman" w:hAnsi="Calibri" w:cs="Calibri"/>
          <w:b/>
          <w:bCs/>
          <w:sz w:val="24"/>
          <w:szCs w:val="24"/>
          <w:lang w:eastAsia="hr-HR"/>
        </w:rPr>
        <w:t>ZA GOSPODARSTVO I POLJOPRIVREDU</w:t>
      </w:r>
    </w:p>
    <w:p w14:paraId="7005407F" w14:textId="77777777" w:rsidR="00081DF7" w:rsidRDefault="00081DF7" w:rsidP="00081DF7">
      <w:pPr>
        <w:spacing w:after="0" w:line="240" w:lineRule="auto"/>
        <w:jc w:val="both"/>
        <w:rPr>
          <w:rFonts w:ascii="Calibri" w:eastAsia="Times New Roman" w:hAnsi="Calibri" w:cs="Calibri"/>
          <w:bCs/>
          <w:color w:val="000000"/>
          <w:sz w:val="24"/>
          <w:szCs w:val="24"/>
          <w:lang w:eastAsia="hr-HR"/>
        </w:rPr>
      </w:pPr>
    </w:p>
    <w:p w14:paraId="14883E3A" w14:textId="77777777" w:rsidR="0015392C" w:rsidRPr="0015392C" w:rsidRDefault="0015392C" w:rsidP="0015392C">
      <w:pPr>
        <w:spacing w:after="0" w:line="240" w:lineRule="auto"/>
        <w:jc w:val="both"/>
        <w:rPr>
          <w:rFonts w:ascii="Calibri" w:eastAsia="Times New Roman" w:hAnsi="Calibri" w:cs="Calibri"/>
          <w:bCs/>
          <w:color w:val="000000"/>
          <w:sz w:val="24"/>
          <w:szCs w:val="24"/>
          <w:lang w:eastAsia="hr-HR"/>
        </w:rPr>
      </w:pPr>
      <w:r w:rsidRPr="0015392C">
        <w:rPr>
          <w:rFonts w:ascii="Calibri" w:eastAsia="Times New Roman" w:hAnsi="Calibri" w:cs="Calibri"/>
          <w:bCs/>
          <w:color w:val="000000"/>
          <w:sz w:val="24"/>
          <w:szCs w:val="24"/>
          <w:lang w:eastAsia="hr-HR"/>
        </w:rPr>
        <w:t>Planirani rashodi se povećavaju za 10,37 %, odnosno za 78.082,79 eur</w:t>
      </w:r>
      <w:r>
        <w:rPr>
          <w:rFonts w:ascii="Calibri" w:eastAsia="Times New Roman" w:hAnsi="Calibri" w:cs="Calibri"/>
          <w:bCs/>
          <w:color w:val="000000"/>
          <w:sz w:val="24"/>
          <w:szCs w:val="24"/>
          <w:lang w:eastAsia="hr-HR"/>
        </w:rPr>
        <w:t>a</w:t>
      </w:r>
      <w:r w:rsidRPr="0015392C">
        <w:rPr>
          <w:rFonts w:ascii="Calibri" w:eastAsia="Times New Roman" w:hAnsi="Calibri" w:cs="Calibri"/>
          <w:bCs/>
          <w:color w:val="000000"/>
          <w:sz w:val="24"/>
          <w:szCs w:val="24"/>
          <w:lang w:eastAsia="hr-HR"/>
        </w:rPr>
        <w:t xml:space="preserve"> u odnosu na planirane rashode u 2023. godini.</w:t>
      </w:r>
    </w:p>
    <w:p w14:paraId="49C7F4BC" w14:textId="77777777" w:rsidR="0015392C" w:rsidRPr="0015392C" w:rsidRDefault="0015392C" w:rsidP="0015392C">
      <w:pPr>
        <w:spacing w:after="0" w:line="240" w:lineRule="auto"/>
        <w:jc w:val="both"/>
        <w:rPr>
          <w:rFonts w:ascii="Calibri" w:eastAsia="Times New Roman" w:hAnsi="Calibri" w:cs="Calibri"/>
          <w:bCs/>
          <w:color w:val="000000"/>
          <w:sz w:val="24"/>
          <w:szCs w:val="24"/>
          <w:lang w:eastAsia="hr-HR"/>
        </w:rPr>
      </w:pPr>
    </w:p>
    <w:p w14:paraId="1704BCF2" w14:textId="77777777" w:rsidR="0015392C" w:rsidRPr="0015392C" w:rsidRDefault="0015392C" w:rsidP="0015392C">
      <w:pPr>
        <w:spacing w:after="0" w:line="240" w:lineRule="auto"/>
        <w:jc w:val="both"/>
        <w:rPr>
          <w:rFonts w:ascii="Calibri" w:eastAsia="Times New Roman" w:hAnsi="Calibri" w:cs="Calibri"/>
          <w:b/>
          <w:bCs/>
          <w:color w:val="000000"/>
          <w:sz w:val="24"/>
          <w:szCs w:val="24"/>
          <w:lang w:eastAsia="hr-HR"/>
        </w:rPr>
      </w:pPr>
      <w:r w:rsidRPr="0015392C">
        <w:rPr>
          <w:rFonts w:ascii="Calibri" w:eastAsia="Times New Roman" w:hAnsi="Calibri" w:cs="Calibri"/>
          <w:b/>
          <w:bCs/>
          <w:color w:val="000000"/>
          <w:sz w:val="24"/>
          <w:szCs w:val="24"/>
          <w:lang w:eastAsia="hr-HR"/>
        </w:rPr>
        <w:t>4.1. Program 1030 PODRŠKA GOSPODARSTVU I ODRŽIVOM RAZVOJU</w:t>
      </w:r>
    </w:p>
    <w:p w14:paraId="2BD151ED" w14:textId="77777777" w:rsidR="0015392C" w:rsidRPr="0015392C" w:rsidRDefault="0015392C" w:rsidP="0015392C">
      <w:pPr>
        <w:spacing w:after="0" w:line="240" w:lineRule="auto"/>
        <w:jc w:val="both"/>
        <w:rPr>
          <w:rFonts w:ascii="Calibri" w:eastAsia="Times New Roman" w:hAnsi="Calibri" w:cs="Calibri"/>
          <w:b/>
          <w:bCs/>
          <w:color w:val="000000"/>
          <w:sz w:val="24"/>
          <w:szCs w:val="24"/>
          <w:lang w:eastAsia="hr-HR"/>
        </w:rPr>
      </w:pPr>
    </w:p>
    <w:p w14:paraId="1840CBEA" w14:textId="77777777" w:rsidR="0015392C" w:rsidRPr="0015392C" w:rsidRDefault="0015392C" w:rsidP="0015392C">
      <w:pPr>
        <w:spacing w:after="0" w:line="240" w:lineRule="auto"/>
        <w:jc w:val="both"/>
        <w:rPr>
          <w:rFonts w:ascii="Calibri" w:eastAsia="Times New Roman" w:hAnsi="Calibri" w:cs="Calibri"/>
          <w:color w:val="000000"/>
          <w:sz w:val="24"/>
          <w:szCs w:val="24"/>
          <w:lang w:eastAsia="hr-HR"/>
        </w:rPr>
      </w:pPr>
      <w:r w:rsidRPr="0015392C">
        <w:rPr>
          <w:rFonts w:ascii="Calibri" w:eastAsia="Times New Roman" w:hAnsi="Calibri" w:cs="Calibri"/>
          <w:color w:val="000000"/>
          <w:sz w:val="24"/>
          <w:szCs w:val="24"/>
          <w:lang w:eastAsia="hr-HR"/>
        </w:rPr>
        <w:t xml:space="preserve">Unutar ovog </w:t>
      </w:r>
      <w:r>
        <w:rPr>
          <w:rFonts w:ascii="Calibri" w:eastAsia="Times New Roman" w:hAnsi="Calibri" w:cs="Calibri"/>
          <w:color w:val="000000"/>
          <w:sz w:val="24"/>
          <w:szCs w:val="24"/>
          <w:lang w:eastAsia="hr-HR"/>
        </w:rPr>
        <w:t>p</w:t>
      </w:r>
      <w:r w:rsidRPr="0015392C">
        <w:rPr>
          <w:rFonts w:ascii="Calibri" w:eastAsia="Times New Roman" w:hAnsi="Calibri" w:cs="Calibri"/>
          <w:color w:val="000000"/>
          <w:sz w:val="24"/>
          <w:szCs w:val="24"/>
          <w:lang w:eastAsia="hr-HR"/>
        </w:rPr>
        <w:t>rograma dolazi do povećanja rashoda koji se odnose na povećanje</w:t>
      </w:r>
      <w:r w:rsidR="000D7886">
        <w:rPr>
          <w:rFonts w:ascii="Calibri" w:eastAsia="Times New Roman" w:hAnsi="Calibri" w:cs="Calibri"/>
          <w:color w:val="000000"/>
          <w:sz w:val="24"/>
          <w:szCs w:val="24"/>
          <w:lang w:eastAsia="hr-HR"/>
        </w:rPr>
        <w:t xml:space="preserve"> plaća za redovan rad i doprinosa na plaće sukladno povećanju koeficijenata za obračun plaća, zatim na povećanje rashoda vezanih</w:t>
      </w:r>
      <w:r w:rsidRPr="0015392C">
        <w:rPr>
          <w:rFonts w:ascii="Calibri" w:eastAsia="Times New Roman" w:hAnsi="Calibri" w:cs="Calibri"/>
          <w:color w:val="000000"/>
          <w:sz w:val="24"/>
          <w:szCs w:val="24"/>
          <w:lang w:eastAsia="hr-HR"/>
        </w:rPr>
        <w:t xml:space="preserve"> za obvezu plaćanja godišnje članarine Zajednici proizvođača Sisačko-moslavačke županije kako je izglasala većina članova na posljednjoj skupštini Zadruge.</w:t>
      </w:r>
      <w:r w:rsidR="000D7886">
        <w:rPr>
          <w:rFonts w:ascii="Calibri" w:eastAsia="Times New Roman" w:hAnsi="Calibri" w:cs="Calibri"/>
          <w:color w:val="000000"/>
          <w:sz w:val="24"/>
          <w:szCs w:val="24"/>
          <w:lang w:eastAsia="hr-HR"/>
        </w:rPr>
        <w:t xml:space="preserve"> </w:t>
      </w:r>
      <w:r w:rsidRPr="0015392C">
        <w:rPr>
          <w:rFonts w:ascii="Calibri" w:eastAsia="Times New Roman" w:hAnsi="Calibri" w:cs="Calibri"/>
          <w:color w:val="000000"/>
          <w:sz w:val="24"/>
          <w:szCs w:val="24"/>
          <w:lang w:eastAsia="hr-HR"/>
        </w:rPr>
        <w:t xml:space="preserve">Također se povećava stavka </w:t>
      </w:r>
      <w:r w:rsidRPr="0015392C">
        <w:rPr>
          <w:rFonts w:ascii="Calibri" w:eastAsia="Times New Roman" w:hAnsi="Calibri" w:cs="Calibri"/>
          <w:i/>
          <w:color w:val="000000"/>
          <w:sz w:val="24"/>
          <w:szCs w:val="24"/>
          <w:lang w:eastAsia="hr-HR"/>
        </w:rPr>
        <w:t>Agrodetika</w:t>
      </w:r>
      <w:r w:rsidRPr="0015392C">
        <w:rPr>
          <w:rFonts w:ascii="Calibri" w:eastAsia="Times New Roman" w:hAnsi="Calibri" w:cs="Calibri"/>
          <w:color w:val="000000"/>
          <w:sz w:val="24"/>
          <w:szCs w:val="24"/>
          <w:lang w:eastAsia="hr-HR"/>
        </w:rPr>
        <w:t xml:space="preserve"> kojom se planiraju sredstva za godišnje održavanje IT sustava koji se koristi za raspolaganje poljoprivrednim zemljištem.</w:t>
      </w:r>
    </w:p>
    <w:p w14:paraId="08DB892F" w14:textId="77777777" w:rsidR="0015392C" w:rsidRPr="0015392C" w:rsidRDefault="0015392C" w:rsidP="0015392C">
      <w:pPr>
        <w:spacing w:after="0" w:line="240" w:lineRule="auto"/>
        <w:jc w:val="both"/>
        <w:rPr>
          <w:rFonts w:ascii="Calibri" w:eastAsia="Times New Roman" w:hAnsi="Calibri" w:cs="Calibri"/>
          <w:color w:val="000000"/>
          <w:sz w:val="24"/>
          <w:szCs w:val="24"/>
          <w:lang w:eastAsia="hr-HR"/>
        </w:rPr>
      </w:pPr>
    </w:p>
    <w:p w14:paraId="692A73E3" w14:textId="77777777" w:rsidR="0015392C" w:rsidRPr="0015392C" w:rsidRDefault="0015392C" w:rsidP="0015392C">
      <w:pPr>
        <w:spacing w:after="0" w:line="240" w:lineRule="auto"/>
        <w:jc w:val="both"/>
        <w:rPr>
          <w:rFonts w:ascii="Calibri" w:eastAsia="Times New Roman" w:hAnsi="Calibri" w:cs="Calibri"/>
          <w:b/>
          <w:color w:val="000000"/>
          <w:sz w:val="24"/>
          <w:szCs w:val="24"/>
          <w:lang w:eastAsia="hr-HR"/>
        </w:rPr>
      </w:pPr>
      <w:r w:rsidRPr="0015392C">
        <w:rPr>
          <w:rFonts w:ascii="Calibri" w:eastAsia="Times New Roman" w:hAnsi="Calibri" w:cs="Calibri"/>
          <w:b/>
          <w:color w:val="000000"/>
          <w:sz w:val="24"/>
          <w:szCs w:val="24"/>
          <w:lang w:eastAsia="hr-HR"/>
        </w:rPr>
        <w:t>4.2. Program 1031 GOSPODARSTVO</w:t>
      </w:r>
    </w:p>
    <w:p w14:paraId="1CACC4ED" w14:textId="77777777" w:rsidR="0015392C" w:rsidRPr="0015392C" w:rsidRDefault="0015392C" w:rsidP="0015392C">
      <w:pPr>
        <w:spacing w:after="0" w:line="240" w:lineRule="auto"/>
        <w:jc w:val="both"/>
        <w:rPr>
          <w:rFonts w:ascii="Calibri" w:eastAsia="Times New Roman" w:hAnsi="Calibri" w:cs="Calibri"/>
          <w:b/>
          <w:color w:val="000000"/>
          <w:sz w:val="24"/>
          <w:szCs w:val="24"/>
          <w:lang w:eastAsia="hr-HR"/>
        </w:rPr>
      </w:pPr>
    </w:p>
    <w:p w14:paraId="2B0B7C6F" w14:textId="77777777" w:rsidR="0015392C" w:rsidRPr="0015392C" w:rsidRDefault="0015392C" w:rsidP="0015392C">
      <w:pPr>
        <w:spacing w:after="0" w:line="240" w:lineRule="auto"/>
        <w:jc w:val="both"/>
        <w:rPr>
          <w:rFonts w:ascii="Calibri" w:eastAsia="Times New Roman" w:hAnsi="Calibri" w:cs="Calibri"/>
          <w:bCs/>
          <w:color w:val="000000"/>
          <w:sz w:val="24"/>
          <w:szCs w:val="24"/>
          <w:lang w:eastAsia="hr-HR"/>
        </w:rPr>
      </w:pPr>
      <w:r w:rsidRPr="0015392C">
        <w:rPr>
          <w:rFonts w:ascii="Calibri" w:eastAsia="Times New Roman" w:hAnsi="Calibri" w:cs="Calibri"/>
          <w:bCs/>
          <w:color w:val="000000"/>
          <w:sz w:val="24"/>
          <w:szCs w:val="24"/>
          <w:lang w:eastAsia="hr-HR"/>
        </w:rPr>
        <w:t xml:space="preserve">Planirana sredstva za ovaj </w:t>
      </w:r>
      <w:r>
        <w:rPr>
          <w:rFonts w:ascii="Calibri" w:eastAsia="Times New Roman" w:hAnsi="Calibri" w:cs="Calibri"/>
          <w:bCs/>
          <w:color w:val="000000"/>
          <w:sz w:val="24"/>
          <w:szCs w:val="24"/>
          <w:lang w:eastAsia="hr-HR"/>
        </w:rPr>
        <w:t>p</w:t>
      </w:r>
      <w:r w:rsidRPr="0015392C">
        <w:rPr>
          <w:rFonts w:ascii="Calibri" w:eastAsia="Times New Roman" w:hAnsi="Calibri" w:cs="Calibri"/>
          <w:bCs/>
          <w:color w:val="000000"/>
          <w:sz w:val="24"/>
          <w:szCs w:val="24"/>
          <w:lang w:eastAsia="hr-HR"/>
        </w:rPr>
        <w:t>rogram se smanjuju za iznos koji se preraspod</w:t>
      </w:r>
      <w:r>
        <w:rPr>
          <w:rFonts w:ascii="Calibri" w:eastAsia="Times New Roman" w:hAnsi="Calibri" w:cs="Calibri"/>
          <w:bCs/>
          <w:color w:val="000000"/>
          <w:sz w:val="24"/>
          <w:szCs w:val="24"/>
          <w:lang w:eastAsia="hr-HR"/>
        </w:rPr>
        <w:t>i</w:t>
      </w:r>
      <w:r w:rsidRPr="0015392C">
        <w:rPr>
          <w:rFonts w:ascii="Calibri" w:eastAsia="Times New Roman" w:hAnsi="Calibri" w:cs="Calibri"/>
          <w:bCs/>
          <w:color w:val="000000"/>
          <w:sz w:val="24"/>
          <w:szCs w:val="24"/>
          <w:lang w:eastAsia="hr-HR"/>
        </w:rPr>
        <w:t xml:space="preserve">jelio na stavku </w:t>
      </w:r>
      <w:r>
        <w:rPr>
          <w:rFonts w:ascii="Calibri" w:eastAsia="Times New Roman" w:hAnsi="Calibri" w:cs="Calibri"/>
          <w:bCs/>
          <w:color w:val="000000"/>
          <w:sz w:val="24"/>
          <w:szCs w:val="24"/>
          <w:lang w:eastAsia="hr-HR"/>
        </w:rPr>
        <w:t>a</w:t>
      </w:r>
      <w:r w:rsidRPr="0015392C">
        <w:rPr>
          <w:rFonts w:ascii="Calibri" w:eastAsia="Times New Roman" w:hAnsi="Calibri" w:cs="Calibri"/>
          <w:bCs/>
          <w:color w:val="000000"/>
          <w:sz w:val="24"/>
          <w:szCs w:val="24"/>
          <w:lang w:eastAsia="hr-HR"/>
        </w:rPr>
        <w:t>grodetike u iznosu 5.972,00 eur</w:t>
      </w:r>
      <w:r>
        <w:rPr>
          <w:rFonts w:ascii="Calibri" w:eastAsia="Times New Roman" w:hAnsi="Calibri" w:cs="Calibri"/>
          <w:bCs/>
          <w:color w:val="000000"/>
          <w:sz w:val="24"/>
          <w:szCs w:val="24"/>
          <w:lang w:eastAsia="hr-HR"/>
        </w:rPr>
        <w:t>a</w:t>
      </w:r>
      <w:r w:rsidRPr="0015392C">
        <w:rPr>
          <w:rFonts w:ascii="Calibri" w:eastAsia="Times New Roman" w:hAnsi="Calibri" w:cs="Calibri"/>
          <w:bCs/>
          <w:color w:val="000000"/>
          <w:sz w:val="24"/>
          <w:szCs w:val="24"/>
          <w:lang w:eastAsia="hr-HR"/>
        </w:rPr>
        <w:t xml:space="preserve"> što predstavlja smanjenje od 1,81 %.</w:t>
      </w:r>
    </w:p>
    <w:p w14:paraId="72B17AF9" w14:textId="77777777" w:rsidR="0015392C" w:rsidRPr="0015392C" w:rsidRDefault="0015392C" w:rsidP="0015392C">
      <w:pPr>
        <w:spacing w:after="0" w:line="240" w:lineRule="auto"/>
        <w:jc w:val="both"/>
        <w:rPr>
          <w:rFonts w:ascii="Calibri" w:eastAsia="Times New Roman" w:hAnsi="Calibri" w:cs="Calibri"/>
          <w:bCs/>
          <w:color w:val="000000"/>
          <w:sz w:val="24"/>
          <w:szCs w:val="24"/>
          <w:lang w:eastAsia="hr-HR"/>
        </w:rPr>
      </w:pPr>
      <w:r w:rsidRPr="0015392C">
        <w:rPr>
          <w:rFonts w:ascii="Calibri" w:eastAsia="Times New Roman" w:hAnsi="Calibri" w:cs="Calibri"/>
          <w:bCs/>
          <w:color w:val="000000"/>
          <w:sz w:val="24"/>
          <w:szCs w:val="24"/>
          <w:lang w:eastAsia="hr-HR"/>
        </w:rPr>
        <w:t>Unutar projekata, izmjene su se dogodile na smanjenju sredstava za produbljivanje kanala i izgradnju propusta te preraspodjela tog iznosa na rashode koji se tiču troškova za provedbu Zakona o poljoprivrednom zemljištu koji se pojavljuju kod priprema natječaja za zakup i prodaju te drugih aktivnosti sukladno istom Zakonu, a uvodi se i nova pozicija koja se tiče ugovaranja usluge za prijavu na Javni poziv Ministarstva poljoprivrede vezanog za odabir područja komasacije (10.000,00 eur</w:t>
      </w:r>
      <w:r>
        <w:rPr>
          <w:rFonts w:ascii="Calibri" w:eastAsia="Times New Roman" w:hAnsi="Calibri" w:cs="Calibri"/>
          <w:bCs/>
          <w:color w:val="000000"/>
          <w:sz w:val="24"/>
          <w:szCs w:val="24"/>
          <w:lang w:eastAsia="hr-HR"/>
        </w:rPr>
        <w:t>a</w:t>
      </w:r>
      <w:r w:rsidRPr="0015392C">
        <w:rPr>
          <w:rFonts w:ascii="Calibri" w:eastAsia="Times New Roman" w:hAnsi="Calibri" w:cs="Calibri"/>
          <w:bCs/>
          <w:color w:val="000000"/>
          <w:sz w:val="24"/>
          <w:szCs w:val="24"/>
          <w:lang w:eastAsia="hr-HR"/>
        </w:rPr>
        <w:t xml:space="preserve">). Ove izmjene nisu utjecale na rast/smanjenje ukupnih rashoda za </w:t>
      </w:r>
      <w:r>
        <w:rPr>
          <w:rFonts w:ascii="Calibri" w:eastAsia="Times New Roman" w:hAnsi="Calibri" w:cs="Calibri"/>
          <w:bCs/>
          <w:color w:val="000000"/>
          <w:sz w:val="24"/>
          <w:szCs w:val="24"/>
          <w:lang w:eastAsia="hr-HR"/>
        </w:rPr>
        <w:t>p</w:t>
      </w:r>
      <w:r w:rsidRPr="0015392C">
        <w:rPr>
          <w:rFonts w:ascii="Calibri" w:eastAsia="Times New Roman" w:hAnsi="Calibri" w:cs="Calibri"/>
          <w:bCs/>
          <w:color w:val="000000"/>
          <w:sz w:val="24"/>
          <w:szCs w:val="24"/>
          <w:lang w:eastAsia="hr-HR"/>
        </w:rPr>
        <w:t>rogram jer se radi samo o preraspodjeli ranije planiranih sredstava.</w:t>
      </w:r>
    </w:p>
    <w:p w14:paraId="1DC79BB2" w14:textId="77777777" w:rsidR="0015392C" w:rsidRPr="0015392C" w:rsidRDefault="0015392C" w:rsidP="0015392C">
      <w:pPr>
        <w:spacing w:after="0" w:line="240" w:lineRule="auto"/>
        <w:jc w:val="both"/>
        <w:rPr>
          <w:rFonts w:ascii="Calibri" w:eastAsia="Times New Roman" w:hAnsi="Calibri" w:cs="Calibri"/>
          <w:bCs/>
          <w:color w:val="000000"/>
          <w:sz w:val="24"/>
          <w:szCs w:val="24"/>
          <w:lang w:eastAsia="hr-HR"/>
        </w:rPr>
      </w:pPr>
      <w:r w:rsidRPr="0015392C">
        <w:rPr>
          <w:rFonts w:ascii="Calibri" w:eastAsia="Times New Roman" w:hAnsi="Calibri" w:cs="Calibri"/>
          <w:bCs/>
          <w:color w:val="000000"/>
          <w:sz w:val="24"/>
          <w:szCs w:val="24"/>
          <w:lang w:eastAsia="hr-HR"/>
        </w:rPr>
        <w:t>Smanjenje od 5.972,00 eur</w:t>
      </w:r>
      <w:r>
        <w:rPr>
          <w:rFonts w:ascii="Calibri" w:eastAsia="Times New Roman" w:hAnsi="Calibri" w:cs="Calibri"/>
          <w:bCs/>
          <w:color w:val="000000"/>
          <w:sz w:val="24"/>
          <w:szCs w:val="24"/>
          <w:lang w:eastAsia="hr-HR"/>
        </w:rPr>
        <w:t>a</w:t>
      </w:r>
      <w:r w:rsidRPr="0015392C">
        <w:rPr>
          <w:rFonts w:ascii="Calibri" w:eastAsia="Times New Roman" w:hAnsi="Calibri" w:cs="Calibri"/>
          <w:bCs/>
          <w:color w:val="000000"/>
          <w:sz w:val="24"/>
          <w:szCs w:val="24"/>
          <w:lang w:eastAsia="hr-HR"/>
        </w:rPr>
        <w:t xml:space="preserve"> se dogodilo na stavci Programa očuvanja ugroženih područja i biološke raznolikosti te su se ta sredstva preraspod</w:t>
      </w:r>
      <w:r>
        <w:rPr>
          <w:rFonts w:ascii="Calibri" w:eastAsia="Times New Roman" w:hAnsi="Calibri" w:cs="Calibri"/>
          <w:bCs/>
          <w:color w:val="000000"/>
          <w:sz w:val="24"/>
          <w:szCs w:val="24"/>
          <w:lang w:eastAsia="hr-HR"/>
        </w:rPr>
        <w:t>i</w:t>
      </w:r>
      <w:r w:rsidRPr="0015392C">
        <w:rPr>
          <w:rFonts w:ascii="Calibri" w:eastAsia="Times New Roman" w:hAnsi="Calibri" w:cs="Calibri"/>
          <w:bCs/>
          <w:color w:val="000000"/>
          <w:sz w:val="24"/>
          <w:szCs w:val="24"/>
          <w:lang w:eastAsia="hr-HR"/>
        </w:rPr>
        <w:t xml:space="preserve">jelila na ranije spomenutu stavku </w:t>
      </w:r>
      <w:r>
        <w:rPr>
          <w:rFonts w:ascii="Calibri" w:eastAsia="Times New Roman" w:hAnsi="Calibri" w:cs="Calibri"/>
          <w:bCs/>
          <w:color w:val="000000"/>
          <w:sz w:val="24"/>
          <w:szCs w:val="24"/>
          <w:lang w:eastAsia="hr-HR"/>
        </w:rPr>
        <w:t>a</w:t>
      </w:r>
      <w:r w:rsidRPr="0015392C">
        <w:rPr>
          <w:rFonts w:ascii="Calibri" w:eastAsia="Times New Roman" w:hAnsi="Calibri" w:cs="Calibri"/>
          <w:bCs/>
          <w:color w:val="000000"/>
          <w:sz w:val="24"/>
          <w:szCs w:val="24"/>
          <w:lang w:eastAsia="hr-HR"/>
        </w:rPr>
        <w:t xml:space="preserve">grodetike. </w:t>
      </w:r>
    </w:p>
    <w:p w14:paraId="0DACAB3F" w14:textId="77777777" w:rsidR="0015392C" w:rsidRPr="0015392C" w:rsidRDefault="0015392C" w:rsidP="0015392C">
      <w:pPr>
        <w:spacing w:after="0" w:line="240" w:lineRule="auto"/>
        <w:jc w:val="both"/>
        <w:rPr>
          <w:rFonts w:ascii="Calibri" w:eastAsia="Times New Roman" w:hAnsi="Calibri" w:cs="Calibri"/>
          <w:color w:val="000000"/>
          <w:sz w:val="24"/>
          <w:szCs w:val="24"/>
          <w:lang w:eastAsia="hr-HR"/>
        </w:rPr>
      </w:pPr>
    </w:p>
    <w:p w14:paraId="3432507A" w14:textId="77777777" w:rsidR="0015392C" w:rsidRPr="0015392C" w:rsidRDefault="0015392C" w:rsidP="0015392C">
      <w:pPr>
        <w:spacing w:after="0" w:line="240" w:lineRule="auto"/>
        <w:jc w:val="both"/>
        <w:rPr>
          <w:rFonts w:ascii="Calibri" w:eastAsia="Times New Roman" w:hAnsi="Calibri" w:cs="Calibri"/>
          <w:b/>
          <w:color w:val="000000"/>
          <w:sz w:val="24"/>
          <w:szCs w:val="24"/>
          <w:lang w:eastAsia="hr-HR"/>
        </w:rPr>
      </w:pPr>
      <w:r w:rsidRPr="0015392C">
        <w:rPr>
          <w:rFonts w:ascii="Calibri" w:eastAsia="Times New Roman" w:hAnsi="Calibri" w:cs="Calibri"/>
          <w:b/>
          <w:color w:val="000000"/>
          <w:sz w:val="24"/>
          <w:szCs w:val="24"/>
          <w:lang w:eastAsia="hr-HR"/>
        </w:rPr>
        <w:t>4.3. Program 1033 POTICANJE RADA POTPORNE INSTITUCIJE</w:t>
      </w:r>
    </w:p>
    <w:p w14:paraId="094621D4" w14:textId="77777777" w:rsidR="0015392C" w:rsidRPr="0015392C" w:rsidRDefault="0015392C" w:rsidP="0015392C">
      <w:pPr>
        <w:spacing w:after="0" w:line="240" w:lineRule="auto"/>
        <w:jc w:val="both"/>
        <w:rPr>
          <w:rFonts w:ascii="Calibri" w:eastAsia="Times New Roman" w:hAnsi="Calibri" w:cs="Calibri"/>
          <w:bCs/>
          <w:color w:val="000000"/>
          <w:sz w:val="24"/>
          <w:szCs w:val="24"/>
          <w:lang w:eastAsia="hr-HR"/>
        </w:rPr>
      </w:pPr>
    </w:p>
    <w:p w14:paraId="628C7CC2" w14:textId="0B1DDB3B" w:rsidR="0015392C" w:rsidRPr="0015392C" w:rsidRDefault="0015392C" w:rsidP="0015392C">
      <w:pPr>
        <w:spacing w:after="0" w:line="240" w:lineRule="auto"/>
        <w:jc w:val="both"/>
        <w:rPr>
          <w:rFonts w:ascii="Calibri" w:eastAsia="Times New Roman" w:hAnsi="Calibri" w:cs="Calibri"/>
          <w:bCs/>
          <w:color w:val="000000"/>
          <w:sz w:val="24"/>
          <w:szCs w:val="24"/>
          <w:lang w:eastAsia="hr-HR"/>
        </w:rPr>
      </w:pPr>
      <w:r w:rsidRPr="0015392C">
        <w:rPr>
          <w:rFonts w:ascii="Calibri" w:eastAsia="Times New Roman" w:hAnsi="Calibri" w:cs="Calibri"/>
          <w:bCs/>
          <w:color w:val="000000"/>
          <w:sz w:val="24"/>
          <w:szCs w:val="24"/>
          <w:lang w:eastAsia="hr-HR"/>
        </w:rPr>
        <w:t>Planirani iznos se povećava za 25.000,00 eur</w:t>
      </w:r>
      <w:r>
        <w:rPr>
          <w:rFonts w:ascii="Calibri" w:eastAsia="Times New Roman" w:hAnsi="Calibri" w:cs="Calibri"/>
          <w:bCs/>
          <w:color w:val="000000"/>
          <w:sz w:val="24"/>
          <w:szCs w:val="24"/>
          <w:lang w:eastAsia="hr-HR"/>
        </w:rPr>
        <w:t>a</w:t>
      </w:r>
      <w:r w:rsidRPr="0015392C">
        <w:rPr>
          <w:rFonts w:ascii="Calibri" w:eastAsia="Times New Roman" w:hAnsi="Calibri" w:cs="Calibri"/>
          <w:bCs/>
          <w:color w:val="000000"/>
          <w:sz w:val="24"/>
          <w:szCs w:val="24"/>
          <w:lang w:eastAsia="hr-HR"/>
        </w:rPr>
        <w:t xml:space="preserve"> jer je potrebno osigurati sredstva za provedbu aktivnosti promocije Novske, poduzetnika, poduzetničkih sektora i poduzetničke institucije te organizacije poduzetničke konferencije  </w:t>
      </w:r>
      <w:r w:rsidR="0018795F">
        <w:rPr>
          <w:rFonts w:ascii="Calibri" w:eastAsia="Times New Roman" w:hAnsi="Calibri" w:cs="Calibri"/>
          <w:bCs/>
          <w:color w:val="000000"/>
          <w:sz w:val="24"/>
          <w:szCs w:val="24"/>
          <w:lang w:eastAsia="hr-HR"/>
        </w:rPr>
        <w:t>u</w:t>
      </w:r>
      <w:r w:rsidRPr="0015392C">
        <w:rPr>
          <w:rFonts w:ascii="Calibri" w:eastAsia="Times New Roman" w:hAnsi="Calibri" w:cs="Calibri"/>
          <w:bCs/>
          <w:color w:val="000000"/>
          <w:sz w:val="24"/>
          <w:szCs w:val="24"/>
          <w:lang w:eastAsia="hr-HR"/>
        </w:rPr>
        <w:t xml:space="preserve"> 2023. godine</w:t>
      </w:r>
      <w:r w:rsidR="00212E5B">
        <w:rPr>
          <w:rFonts w:ascii="Calibri" w:eastAsia="Times New Roman" w:hAnsi="Calibri" w:cs="Calibri"/>
          <w:bCs/>
          <w:color w:val="000000"/>
          <w:sz w:val="24"/>
          <w:szCs w:val="24"/>
          <w:lang w:eastAsia="hr-HR"/>
        </w:rPr>
        <w:t>.</w:t>
      </w:r>
    </w:p>
    <w:p w14:paraId="429B07E7" w14:textId="77777777" w:rsidR="0015392C" w:rsidRPr="0015392C" w:rsidRDefault="0015392C" w:rsidP="0015392C">
      <w:pPr>
        <w:spacing w:after="0" w:line="240" w:lineRule="auto"/>
        <w:jc w:val="both"/>
        <w:rPr>
          <w:rFonts w:ascii="Calibri" w:eastAsia="Times New Roman" w:hAnsi="Calibri" w:cs="Calibri"/>
          <w:bCs/>
          <w:color w:val="000000"/>
          <w:sz w:val="24"/>
          <w:szCs w:val="24"/>
          <w:lang w:eastAsia="hr-HR"/>
        </w:rPr>
      </w:pPr>
    </w:p>
    <w:p w14:paraId="508AF232" w14:textId="77777777" w:rsidR="003C5566" w:rsidRPr="0039633E" w:rsidRDefault="003C5566" w:rsidP="0039633E">
      <w:pPr>
        <w:spacing w:after="0" w:line="240" w:lineRule="auto"/>
        <w:rPr>
          <w:rFonts w:cstheme="minorHAnsi"/>
          <w:sz w:val="24"/>
          <w:szCs w:val="24"/>
        </w:rPr>
      </w:pPr>
    </w:p>
    <w:sectPr w:rsidR="003C5566" w:rsidRPr="0039633E">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A83849" w14:textId="77777777" w:rsidR="00A6391F" w:rsidRDefault="00A6391F" w:rsidP="0039633E">
      <w:pPr>
        <w:spacing w:after="0" w:line="240" w:lineRule="auto"/>
      </w:pPr>
      <w:r>
        <w:separator/>
      </w:r>
    </w:p>
  </w:endnote>
  <w:endnote w:type="continuationSeparator" w:id="0">
    <w:p w14:paraId="01A90BB4" w14:textId="77777777" w:rsidR="00A6391F" w:rsidRDefault="00A6391F" w:rsidP="003963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22694588"/>
      <w:docPartObj>
        <w:docPartGallery w:val="Page Numbers (Bottom of Page)"/>
        <w:docPartUnique/>
      </w:docPartObj>
    </w:sdtPr>
    <w:sdtEndPr/>
    <w:sdtContent>
      <w:p w14:paraId="2D87C359" w14:textId="77777777" w:rsidR="00A6391F" w:rsidRDefault="00A6391F">
        <w:pPr>
          <w:pStyle w:val="Podnoje"/>
          <w:jc w:val="right"/>
        </w:pPr>
        <w:r>
          <w:fldChar w:fldCharType="begin"/>
        </w:r>
        <w:r>
          <w:instrText>PAGE   \* MERGEFORMAT</w:instrText>
        </w:r>
        <w:r>
          <w:fldChar w:fldCharType="separate"/>
        </w:r>
        <w:r w:rsidR="00C55573">
          <w:rPr>
            <w:noProof/>
          </w:rPr>
          <w:t>14</w:t>
        </w:r>
        <w:r>
          <w:fldChar w:fldCharType="end"/>
        </w:r>
      </w:p>
    </w:sdtContent>
  </w:sdt>
  <w:p w14:paraId="4C5DEE72" w14:textId="77777777" w:rsidR="00A6391F" w:rsidRDefault="00A6391F">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7A5ABA" w14:textId="77777777" w:rsidR="00A6391F" w:rsidRDefault="00A6391F" w:rsidP="0039633E">
      <w:pPr>
        <w:spacing w:after="0" w:line="240" w:lineRule="auto"/>
      </w:pPr>
      <w:r>
        <w:separator/>
      </w:r>
    </w:p>
  </w:footnote>
  <w:footnote w:type="continuationSeparator" w:id="0">
    <w:p w14:paraId="08109C95" w14:textId="77777777" w:rsidR="00A6391F" w:rsidRDefault="00A6391F" w:rsidP="0039633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396690"/>
    <w:multiLevelType w:val="hybridMultilevel"/>
    <w:tmpl w:val="6BC866B2"/>
    <w:lvl w:ilvl="0" w:tplc="DAC2EDC0">
      <w:numFmt w:val="bullet"/>
      <w:lvlText w:val="-"/>
      <w:lvlJc w:val="left"/>
      <w:pPr>
        <w:ind w:left="720" w:hanging="360"/>
      </w:pPr>
      <w:rPr>
        <w:rFonts w:ascii="Times New Roman" w:eastAsia="Calibr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D291175"/>
    <w:multiLevelType w:val="multilevel"/>
    <w:tmpl w:val="FBBCF4F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15:restartNumberingAfterBreak="0">
    <w:nsid w:val="0DAA6787"/>
    <w:multiLevelType w:val="hybridMultilevel"/>
    <w:tmpl w:val="3E42E00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0F0C781A"/>
    <w:multiLevelType w:val="hybridMultilevel"/>
    <w:tmpl w:val="3EDA9F18"/>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17530DD8"/>
    <w:multiLevelType w:val="hybridMultilevel"/>
    <w:tmpl w:val="044E754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1B4279D3"/>
    <w:multiLevelType w:val="hybridMultilevel"/>
    <w:tmpl w:val="C922CCA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208244D7"/>
    <w:multiLevelType w:val="hybridMultilevel"/>
    <w:tmpl w:val="B740B54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22265295"/>
    <w:multiLevelType w:val="hybridMultilevel"/>
    <w:tmpl w:val="041AC4E4"/>
    <w:lvl w:ilvl="0" w:tplc="429837DE">
      <w:start w:val="1"/>
      <w:numFmt w:val="decimal"/>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26622B96"/>
    <w:multiLevelType w:val="hybridMultilevel"/>
    <w:tmpl w:val="95F211A8"/>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26D02245"/>
    <w:multiLevelType w:val="hybridMultilevel"/>
    <w:tmpl w:val="E64213B6"/>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2767486E"/>
    <w:multiLevelType w:val="hybridMultilevel"/>
    <w:tmpl w:val="B692B09C"/>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324B1DE9"/>
    <w:multiLevelType w:val="hybridMultilevel"/>
    <w:tmpl w:val="43FA352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35FD69F5"/>
    <w:multiLevelType w:val="hybridMultilevel"/>
    <w:tmpl w:val="3588E890"/>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367A14AC"/>
    <w:multiLevelType w:val="hybridMultilevel"/>
    <w:tmpl w:val="C388F216"/>
    <w:lvl w:ilvl="0" w:tplc="EEF00D8A">
      <w:start w:val="4"/>
      <w:numFmt w:val="bullet"/>
      <w:lvlText w:val="-"/>
      <w:lvlJc w:val="left"/>
      <w:pPr>
        <w:ind w:left="720" w:hanging="360"/>
      </w:pPr>
      <w:rPr>
        <w:rFonts w:ascii="Times New Roman" w:eastAsia="Times New Roman" w:hAnsi="Times New Roman"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38887AE9"/>
    <w:multiLevelType w:val="hybridMultilevel"/>
    <w:tmpl w:val="BF1E9392"/>
    <w:lvl w:ilvl="0" w:tplc="0C240CA0">
      <w:numFmt w:val="bullet"/>
      <w:lvlText w:val="-"/>
      <w:lvlJc w:val="left"/>
      <w:pPr>
        <w:ind w:left="644" w:hanging="360"/>
      </w:pPr>
      <w:rPr>
        <w:rFonts w:ascii="Times New Roman" w:eastAsia="Calibr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3B991E9E"/>
    <w:multiLevelType w:val="hybridMultilevel"/>
    <w:tmpl w:val="372C160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3BCC3DD7"/>
    <w:multiLevelType w:val="hybridMultilevel"/>
    <w:tmpl w:val="267234C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3E603496"/>
    <w:multiLevelType w:val="hybridMultilevel"/>
    <w:tmpl w:val="2E98F0BA"/>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447A4C27"/>
    <w:multiLevelType w:val="hybridMultilevel"/>
    <w:tmpl w:val="C9684DE0"/>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15:restartNumberingAfterBreak="0">
    <w:nsid w:val="46991E66"/>
    <w:multiLevelType w:val="hybridMultilevel"/>
    <w:tmpl w:val="E380376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15:restartNumberingAfterBreak="0">
    <w:nsid w:val="4C731E1E"/>
    <w:multiLevelType w:val="hybridMultilevel"/>
    <w:tmpl w:val="2B9C5E00"/>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15:restartNumberingAfterBreak="0">
    <w:nsid w:val="55AA2E48"/>
    <w:multiLevelType w:val="multilevel"/>
    <w:tmpl w:val="23A28342"/>
    <w:lvl w:ilvl="0">
      <w:start w:val="2"/>
      <w:numFmt w:val="decimal"/>
      <w:lvlText w:val="%1."/>
      <w:lvlJc w:val="left"/>
      <w:pPr>
        <w:ind w:left="540" w:hanging="540"/>
      </w:pPr>
      <w:rPr>
        <w:rFonts w:hint="default"/>
      </w:rPr>
    </w:lvl>
    <w:lvl w:ilvl="1">
      <w:start w:val="3"/>
      <w:numFmt w:val="decimal"/>
      <w:lvlText w:val="%1.%2."/>
      <w:lvlJc w:val="left"/>
      <w:pPr>
        <w:ind w:left="900" w:hanging="540"/>
      </w:pPr>
      <w:rPr>
        <w:rFonts w:hint="default"/>
      </w:rPr>
    </w:lvl>
    <w:lvl w:ilvl="2">
      <w:start w:val="1"/>
      <w:numFmt w:val="decimal"/>
      <w:lvlText w:val="%3."/>
      <w:lvlJc w:val="left"/>
      <w:pPr>
        <w:ind w:left="1440" w:hanging="720"/>
      </w:pPr>
      <w:rPr>
        <w:rFonts w:ascii="Times New Roman" w:eastAsia="Times New Roman" w:hAnsi="Times New Roman" w:cs="Times New Roman"/>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15:restartNumberingAfterBreak="0">
    <w:nsid w:val="57AA54E8"/>
    <w:multiLevelType w:val="hybridMultilevel"/>
    <w:tmpl w:val="43FA3526"/>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23" w15:restartNumberingAfterBreak="0">
    <w:nsid w:val="5A7054BE"/>
    <w:multiLevelType w:val="hybridMultilevel"/>
    <w:tmpl w:val="642457E0"/>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4" w15:restartNumberingAfterBreak="0">
    <w:nsid w:val="5FED5A17"/>
    <w:multiLevelType w:val="hybridMultilevel"/>
    <w:tmpl w:val="FA400776"/>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5" w15:restartNumberingAfterBreak="0">
    <w:nsid w:val="63696CD8"/>
    <w:multiLevelType w:val="multilevel"/>
    <w:tmpl w:val="A0740E24"/>
    <w:lvl w:ilvl="0">
      <w:numFmt w:val="bullet"/>
      <w:lvlText w:val="-"/>
      <w:lvlJc w:val="left"/>
      <w:pPr>
        <w:tabs>
          <w:tab w:val="num" w:pos="720"/>
        </w:tabs>
        <w:ind w:left="720" w:hanging="360"/>
      </w:pPr>
      <w:rPr>
        <w:rFonts w:ascii="Times New Roman" w:eastAsia="Calibri" w:hAnsi="Times New Roman" w:cs="Times New Roman" w:hint="default"/>
        <w:sz w:val="20"/>
      </w:rPr>
    </w:lvl>
    <w:lvl w:ilvl="1">
      <w:start w:val="1"/>
      <w:numFmt w:val="decimal"/>
      <w:lvlText w:val="%2."/>
      <w:lvlJc w:val="left"/>
      <w:pPr>
        <w:ind w:left="1440" w:hanging="360"/>
      </w:pPr>
      <w:rPr>
        <w:rFonts w:hint="default"/>
      </w:rPr>
    </w:lvl>
    <w:lvl w:ilvl="2">
      <w:numFmt w:val="bullet"/>
      <w:lvlText w:val="–"/>
      <w:lvlJc w:val="left"/>
      <w:pPr>
        <w:ind w:left="2160" w:hanging="360"/>
      </w:pPr>
      <w:rPr>
        <w:rFonts w:ascii="Times New Roman" w:eastAsia="Times New Roman" w:hAnsi="Times New Roman" w:cs="Times New Roman" w:hint="default"/>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7654FFA"/>
    <w:multiLevelType w:val="hybridMultilevel"/>
    <w:tmpl w:val="68527A2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7" w15:restartNumberingAfterBreak="0">
    <w:nsid w:val="6CD86BFA"/>
    <w:multiLevelType w:val="hybridMultilevel"/>
    <w:tmpl w:val="CEF04CA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8" w15:restartNumberingAfterBreak="0">
    <w:nsid w:val="6D6E7164"/>
    <w:multiLevelType w:val="hybridMultilevel"/>
    <w:tmpl w:val="BC9E9ABC"/>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9" w15:restartNumberingAfterBreak="0">
    <w:nsid w:val="71301888"/>
    <w:multiLevelType w:val="multilevel"/>
    <w:tmpl w:val="9272B3C8"/>
    <w:lvl w:ilvl="0">
      <w:start w:val="1"/>
      <w:numFmt w:val="decimal"/>
      <w:lvlText w:val="%1."/>
      <w:lvlJc w:val="left"/>
      <w:pPr>
        <w:ind w:left="720" w:hanging="360"/>
      </w:pPr>
      <w:rPr>
        <w:rFonts w:hint="default"/>
      </w:rPr>
    </w:lvl>
    <w:lvl w:ilvl="1">
      <w:start w:val="9"/>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74E9579E"/>
    <w:multiLevelType w:val="hybridMultilevel"/>
    <w:tmpl w:val="252A442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1" w15:restartNumberingAfterBreak="0">
    <w:nsid w:val="76020F60"/>
    <w:multiLevelType w:val="hybridMultilevel"/>
    <w:tmpl w:val="293AFE6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6C2472A"/>
    <w:multiLevelType w:val="hybridMultilevel"/>
    <w:tmpl w:val="33BC047C"/>
    <w:lvl w:ilvl="0" w:tplc="C6540294">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3" w15:restartNumberingAfterBreak="0">
    <w:nsid w:val="7729201D"/>
    <w:multiLevelType w:val="hybridMultilevel"/>
    <w:tmpl w:val="F45637C6"/>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4" w15:restartNumberingAfterBreak="0">
    <w:nsid w:val="784D69DE"/>
    <w:multiLevelType w:val="multilevel"/>
    <w:tmpl w:val="78E2F376"/>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7B2D37DE"/>
    <w:multiLevelType w:val="hybridMultilevel"/>
    <w:tmpl w:val="5F00121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1113861665">
    <w:abstractNumId w:val="34"/>
  </w:num>
  <w:num w:numId="2" w16cid:durableId="912281136">
    <w:abstractNumId w:val="11"/>
  </w:num>
  <w:num w:numId="3" w16cid:durableId="153379618">
    <w:abstractNumId w:val="7"/>
  </w:num>
  <w:num w:numId="4" w16cid:durableId="1172599664">
    <w:abstractNumId w:val="32"/>
  </w:num>
  <w:num w:numId="5" w16cid:durableId="1762604770">
    <w:abstractNumId w:val="25"/>
  </w:num>
  <w:num w:numId="6" w16cid:durableId="1645819058">
    <w:abstractNumId w:val="19"/>
  </w:num>
  <w:num w:numId="7" w16cid:durableId="373313214">
    <w:abstractNumId w:val="31"/>
  </w:num>
  <w:num w:numId="8" w16cid:durableId="907618673">
    <w:abstractNumId w:val="0"/>
  </w:num>
  <w:num w:numId="9" w16cid:durableId="1763526840">
    <w:abstractNumId w:val="1"/>
  </w:num>
  <w:num w:numId="10" w16cid:durableId="749934974">
    <w:abstractNumId w:val="2"/>
  </w:num>
  <w:num w:numId="11" w16cid:durableId="2024472669">
    <w:abstractNumId w:val="15"/>
  </w:num>
  <w:num w:numId="12" w16cid:durableId="1733504264">
    <w:abstractNumId w:val="14"/>
  </w:num>
  <w:num w:numId="13" w16cid:durableId="1832132868">
    <w:abstractNumId w:val="4"/>
  </w:num>
  <w:num w:numId="14" w16cid:durableId="1118640524">
    <w:abstractNumId w:val="27"/>
  </w:num>
  <w:num w:numId="15" w16cid:durableId="2072196590">
    <w:abstractNumId w:val="26"/>
  </w:num>
  <w:num w:numId="16" w16cid:durableId="1769621057">
    <w:abstractNumId w:val="6"/>
  </w:num>
  <w:num w:numId="17" w16cid:durableId="1125808696">
    <w:abstractNumId w:val="29"/>
  </w:num>
  <w:num w:numId="18" w16cid:durableId="41633314">
    <w:abstractNumId w:val="21"/>
  </w:num>
  <w:num w:numId="19" w16cid:durableId="690760803">
    <w:abstractNumId w:val="16"/>
  </w:num>
  <w:num w:numId="20" w16cid:durableId="347222846">
    <w:abstractNumId w:val="35"/>
  </w:num>
  <w:num w:numId="21" w16cid:durableId="14820740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021786447">
    <w:abstractNumId w:val="8"/>
  </w:num>
  <w:num w:numId="23" w16cid:durableId="508177420">
    <w:abstractNumId w:val="30"/>
  </w:num>
  <w:num w:numId="24" w16cid:durableId="333916628">
    <w:abstractNumId w:val="23"/>
  </w:num>
  <w:num w:numId="25" w16cid:durableId="689138195">
    <w:abstractNumId w:val="9"/>
  </w:num>
  <w:num w:numId="26" w16cid:durableId="1538345997">
    <w:abstractNumId w:val="17"/>
  </w:num>
  <w:num w:numId="27" w16cid:durableId="2011063391">
    <w:abstractNumId w:val="24"/>
  </w:num>
  <w:num w:numId="28" w16cid:durableId="1479496017">
    <w:abstractNumId w:val="5"/>
  </w:num>
  <w:num w:numId="29" w16cid:durableId="1849246739">
    <w:abstractNumId w:val="12"/>
  </w:num>
  <w:num w:numId="30" w16cid:durableId="1417632327">
    <w:abstractNumId w:val="20"/>
  </w:num>
  <w:num w:numId="31" w16cid:durableId="595358281">
    <w:abstractNumId w:val="10"/>
  </w:num>
  <w:num w:numId="32" w16cid:durableId="1384715263">
    <w:abstractNumId w:val="3"/>
  </w:num>
  <w:num w:numId="33" w16cid:durableId="1741095432">
    <w:abstractNumId w:val="18"/>
  </w:num>
  <w:num w:numId="34" w16cid:durableId="843664974">
    <w:abstractNumId w:val="33"/>
  </w:num>
  <w:num w:numId="35" w16cid:durableId="1735883597">
    <w:abstractNumId w:val="28"/>
  </w:num>
  <w:num w:numId="36" w16cid:durableId="947389534">
    <w:abstractNumId w:val="13"/>
  </w:num>
  <w:num w:numId="37" w16cid:durableId="126754383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17AE5"/>
    <w:rsid w:val="00027A24"/>
    <w:rsid w:val="00051FFB"/>
    <w:rsid w:val="000530F5"/>
    <w:rsid w:val="00060858"/>
    <w:rsid w:val="00081DF7"/>
    <w:rsid w:val="00094240"/>
    <w:rsid w:val="000B70F4"/>
    <w:rsid w:val="000B7120"/>
    <w:rsid w:val="000C7139"/>
    <w:rsid w:val="000D7886"/>
    <w:rsid w:val="000E2C51"/>
    <w:rsid w:val="000F17A7"/>
    <w:rsid w:val="00133452"/>
    <w:rsid w:val="001503EC"/>
    <w:rsid w:val="001518D7"/>
    <w:rsid w:val="0015392C"/>
    <w:rsid w:val="00173EF8"/>
    <w:rsid w:val="00182B56"/>
    <w:rsid w:val="0018795F"/>
    <w:rsid w:val="001A4CC9"/>
    <w:rsid w:val="001B63A1"/>
    <w:rsid w:val="001B78E0"/>
    <w:rsid w:val="001D1CDB"/>
    <w:rsid w:val="001D6E49"/>
    <w:rsid w:val="001F0022"/>
    <w:rsid w:val="001F430D"/>
    <w:rsid w:val="001F74C5"/>
    <w:rsid w:val="00212E5B"/>
    <w:rsid w:val="00224111"/>
    <w:rsid w:val="00256F2F"/>
    <w:rsid w:val="00296B15"/>
    <w:rsid w:val="002C2C7E"/>
    <w:rsid w:val="002D6476"/>
    <w:rsid w:val="00361454"/>
    <w:rsid w:val="00383C05"/>
    <w:rsid w:val="00394CCE"/>
    <w:rsid w:val="0039633E"/>
    <w:rsid w:val="003A32B9"/>
    <w:rsid w:val="003A3802"/>
    <w:rsid w:val="003C5566"/>
    <w:rsid w:val="004532FE"/>
    <w:rsid w:val="00456BE7"/>
    <w:rsid w:val="00457C80"/>
    <w:rsid w:val="00464C7E"/>
    <w:rsid w:val="004811CF"/>
    <w:rsid w:val="004A2038"/>
    <w:rsid w:val="004A46B4"/>
    <w:rsid w:val="00533C3D"/>
    <w:rsid w:val="00545F96"/>
    <w:rsid w:val="00584B6A"/>
    <w:rsid w:val="005A63B4"/>
    <w:rsid w:val="005B010C"/>
    <w:rsid w:val="005C092A"/>
    <w:rsid w:val="005C23D5"/>
    <w:rsid w:val="005C4D73"/>
    <w:rsid w:val="005D1943"/>
    <w:rsid w:val="005E2B28"/>
    <w:rsid w:val="005F0AB8"/>
    <w:rsid w:val="005F5E05"/>
    <w:rsid w:val="00600BD9"/>
    <w:rsid w:val="006057D1"/>
    <w:rsid w:val="00632C73"/>
    <w:rsid w:val="0063653C"/>
    <w:rsid w:val="00645BBE"/>
    <w:rsid w:val="00657189"/>
    <w:rsid w:val="006A2368"/>
    <w:rsid w:val="006C2ED8"/>
    <w:rsid w:val="006E6C3F"/>
    <w:rsid w:val="00706200"/>
    <w:rsid w:val="00717AE5"/>
    <w:rsid w:val="00743968"/>
    <w:rsid w:val="007626CD"/>
    <w:rsid w:val="00783592"/>
    <w:rsid w:val="007A3B22"/>
    <w:rsid w:val="00803DE9"/>
    <w:rsid w:val="00835C7A"/>
    <w:rsid w:val="00860898"/>
    <w:rsid w:val="00865059"/>
    <w:rsid w:val="0087598C"/>
    <w:rsid w:val="00875D27"/>
    <w:rsid w:val="008809E0"/>
    <w:rsid w:val="008A065E"/>
    <w:rsid w:val="008A322C"/>
    <w:rsid w:val="008C020D"/>
    <w:rsid w:val="009103B6"/>
    <w:rsid w:val="00936059"/>
    <w:rsid w:val="00963541"/>
    <w:rsid w:val="009753CD"/>
    <w:rsid w:val="009903C4"/>
    <w:rsid w:val="00995CAB"/>
    <w:rsid w:val="009C027F"/>
    <w:rsid w:val="009D5308"/>
    <w:rsid w:val="00A100F4"/>
    <w:rsid w:val="00A15D04"/>
    <w:rsid w:val="00A25A45"/>
    <w:rsid w:val="00A51A9F"/>
    <w:rsid w:val="00A5316F"/>
    <w:rsid w:val="00A6391F"/>
    <w:rsid w:val="00A97931"/>
    <w:rsid w:val="00AC40A4"/>
    <w:rsid w:val="00AC4A25"/>
    <w:rsid w:val="00AD40A9"/>
    <w:rsid w:val="00AE6214"/>
    <w:rsid w:val="00B2074B"/>
    <w:rsid w:val="00B863B1"/>
    <w:rsid w:val="00B90522"/>
    <w:rsid w:val="00BB11A9"/>
    <w:rsid w:val="00BC443B"/>
    <w:rsid w:val="00C1420D"/>
    <w:rsid w:val="00C20E58"/>
    <w:rsid w:val="00C53B85"/>
    <w:rsid w:val="00C55573"/>
    <w:rsid w:val="00C56DD2"/>
    <w:rsid w:val="00C946FD"/>
    <w:rsid w:val="00CB50F6"/>
    <w:rsid w:val="00CD018C"/>
    <w:rsid w:val="00CE07FA"/>
    <w:rsid w:val="00D03F23"/>
    <w:rsid w:val="00D25564"/>
    <w:rsid w:val="00D3042B"/>
    <w:rsid w:val="00D6332F"/>
    <w:rsid w:val="00D65252"/>
    <w:rsid w:val="00DA0D55"/>
    <w:rsid w:val="00DB6979"/>
    <w:rsid w:val="00DB71D0"/>
    <w:rsid w:val="00DF7AD4"/>
    <w:rsid w:val="00E97CAF"/>
    <w:rsid w:val="00EA48A7"/>
    <w:rsid w:val="00EA7F36"/>
    <w:rsid w:val="00EB0A5C"/>
    <w:rsid w:val="00EE6FFC"/>
    <w:rsid w:val="00EF41C1"/>
    <w:rsid w:val="00F11264"/>
    <w:rsid w:val="00F52E80"/>
    <w:rsid w:val="00F572C8"/>
    <w:rsid w:val="00F75E8C"/>
    <w:rsid w:val="00F82C95"/>
    <w:rsid w:val="00F860A7"/>
    <w:rsid w:val="00F94005"/>
    <w:rsid w:val="00FA023D"/>
    <w:rsid w:val="00FA574D"/>
    <w:rsid w:val="00FE5229"/>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253DD9"/>
  <w15:docId w15:val="{95637710-4C93-431A-BEAA-5EF803F39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Naslov2">
    <w:name w:val="heading 2"/>
    <w:basedOn w:val="Normal"/>
    <w:next w:val="Normal"/>
    <w:link w:val="Naslov2Char"/>
    <w:qFormat/>
    <w:rsid w:val="005B010C"/>
    <w:pPr>
      <w:keepNext/>
      <w:spacing w:before="240" w:after="60" w:line="240" w:lineRule="auto"/>
      <w:outlineLvl w:val="1"/>
    </w:pPr>
    <w:rPr>
      <w:rFonts w:ascii="Cambria" w:eastAsia="Times New Roman" w:hAnsi="Cambria" w:cs="Times New Roman"/>
      <w:b/>
      <w:bCs/>
      <w:i/>
      <w:iCs/>
      <w:sz w:val="28"/>
      <w:szCs w:val="28"/>
      <w:lang w:val="en-US"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nhideWhenUsed/>
    <w:rsid w:val="0039633E"/>
    <w:pPr>
      <w:tabs>
        <w:tab w:val="center" w:pos="4536"/>
        <w:tab w:val="right" w:pos="9072"/>
      </w:tabs>
      <w:spacing w:after="0" w:line="240" w:lineRule="auto"/>
    </w:pPr>
  </w:style>
  <w:style w:type="character" w:customStyle="1" w:styleId="ZaglavljeChar">
    <w:name w:val="Zaglavlje Char"/>
    <w:basedOn w:val="Zadanifontodlomka"/>
    <w:link w:val="Zaglavlje"/>
    <w:rsid w:val="0039633E"/>
  </w:style>
  <w:style w:type="paragraph" w:styleId="Podnoje">
    <w:name w:val="footer"/>
    <w:basedOn w:val="Normal"/>
    <w:link w:val="PodnojeChar"/>
    <w:unhideWhenUsed/>
    <w:rsid w:val="0039633E"/>
    <w:pPr>
      <w:tabs>
        <w:tab w:val="center" w:pos="4536"/>
        <w:tab w:val="right" w:pos="9072"/>
      </w:tabs>
      <w:spacing w:after="0" w:line="240" w:lineRule="auto"/>
    </w:pPr>
  </w:style>
  <w:style w:type="character" w:customStyle="1" w:styleId="PodnojeChar">
    <w:name w:val="Podnožje Char"/>
    <w:basedOn w:val="Zadanifontodlomka"/>
    <w:link w:val="Podnoje"/>
    <w:rsid w:val="0039633E"/>
  </w:style>
  <w:style w:type="table" w:styleId="Reetkatablice">
    <w:name w:val="Table Grid"/>
    <w:basedOn w:val="Obinatablica"/>
    <w:rsid w:val="0039633E"/>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slov2Char">
    <w:name w:val="Naslov 2 Char"/>
    <w:basedOn w:val="Zadanifontodlomka"/>
    <w:link w:val="Naslov2"/>
    <w:rsid w:val="005B010C"/>
    <w:rPr>
      <w:rFonts w:ascii="Cambria" w:eastAsia="Times New Roman" w:hAnsi="Cambria" w:cs="Times New Roman"/>
      <w:b/>
      <w:bCs/>
      <w:i/>
      <w:iCs/>
      <w:sz w:val="28"/>
      <w:szCs w:val="28"/>
      <w:lang w:val="en-US" w:eastAsia="hr-HR"/>
    </w:rPr>
  </w:style>
  <w:style w:type="numbering" w:customStyle="1" w:styleId="Bezpopisa1">
    <w:name w:val="Bez popisa1"/>
    <w:next w:val="Bezpopisa"/>
    <w:uiPriority w:val="99"/>
    <w:semiHidden/>
    <w:unhideWhenUsed/>
    <w:rsid w:val="005B010C"/>
  </w:style>
  <w:style w:type="paragraph" w:styleId="StandardWeb">
    <w:name w:val="Normal (Web)"/>
    <w:basedOn w:val="Normal"/>
    <w:uiPriority w:val="99"/>
    <w:rsid w:val="005B010C"/>
    <w:pPr>
      <w:spacing w:before="100" w:beforeAutospacing="1" w:after="100" w:afterAutospacing="1" w:line="240" w:lineRule="auto"/>
    </w:pPr>
    <w:rPr>
      <w:rFonts w:ascii="Times New Roman" w:eastAsia="Times New Roman" w:hAnsi="Times New Roman" w:cs="Times New Roman"/>
      <w:sz w:val="24"/>
      <w:szCs w:val="24"/>
      <w:lang w:eastAsia="hr-HR" w:bidi="ta-IN"/>
    </w:rPr>
  </w:style>
  <w:style w:type="paragraph" w:customStyle="1" w:styleId="bodytext">
    <w:name w:val="bodytext"/>
    <w:basedOn w:val="Normal"/>
    <w:rsid w:val="005B010C"/>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styleId="Odlomakpopisa">
    <w:name w:val="List Paragraph"/>
    <w:basedOn w:val="Normal"/>
    <w:uiPriority w:val="34"/>
    <w:qFormat/>
    <w:rsid w:val="005B010C"/>
    <w:pPr>
      <w:spacing w:after="0" w:line="240" w:lineRule="auto"/>
      <w:ind w:left="720"/>
      <w:contextualSpacing/>
    </w:pPr>
    <w:rPr>
      <w:rFonts w:ascii="Times New Roman" w:eastAsia="Times New Roman" w:hAnsi="Times New Roman" w:cs="Times New Roman"/>
      <w:sz w:val="20"/>
      <w:szCs w:val="20"/>
      <w:lang w:val="en-US" w:eastAsia="hr-HR"/>
    </w:rPr>
  </w:style>
  <w:style w:type="numbering" w:customStyle="1" w:styleId="Bezpopisa11">
    <w:name w:val="Bez popisa11"/>
    <w:next w:val="Bezpopisa"/>
    <w:semiHidden/>
    <w:rsid w:val="005B010C"/>
  </w:style>
  <w:style w:type="character" w:styleId="Brojstranice">
    <w:name w:val="page number"/>
    <w:basedOn w:val="Zadanifontodlomka"/>
    <w:rsid w:val="005B010C"/>
  </w:style>
  <w:style w:type="table" w:customStyle="1" w:styleId="Reetkatablice1">
    <w:name w:val="Rešetka tablice1"/>
    <w:basedOn w:val="Obinatablica"/>
    <w:next w:val="Reetkatablice"/>
    <w:rsid w:val="005B010C"/>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balonia">
    <w:name w:val="Balloon Text"/>
    <w:basedOn w:val="Normal"/>
    <w:link w:val="TekstbaloniaChar"/>
    <w:uiPriority w:val="99"/>
    <w:rsid w:val="005B010C"/>
    <w:pPr>
      <w:spacing w:after="0" w:line="240" w:lineRule="auto"/>
    </w:pPr>
    <w:rPr>
      <w:rFonts w:ascii="Tahoma" w:eastAsia="Times New Roman" w:hAnsi="Tahoma" w:cs="Times New Roman"/>
      <w:sz w:val="16"/>
      <w:szCs w:val="16"/>
      <w:lang w:val="en-US" w:eastAsia="hr-HR"/>
    </w:rPr>
  </w:style>
  <w:style w:type="character" w:customStyle="1" w:styleId="TekstbaloniaChar">
    <w:name w:val="Tekst balončića Char"/>
    <w:basedOn w:val="Zadanifontodlomka"/>
    <w:link w:val="Tekstbalonia"/>
    <w:uiPriority w:val="99"/>
    <w:rsid w:val="005B010C"/>
    <w:rPr>
      <w:rFonts w:ascii="Tahoma" w:eastAsia="Times New Roman" w:hAnsi="Tahoma" w:cs="Times New Roman"/>
      <w:sz w:val="16"/>
      <w:szCs w:val="16"/>
      <w:lang w:val="en-US" w:eastAsia="hr-HR"/>
    </w:rPr>
  </w:style>
  <w:style w:type="character" w:customStyle="1" w:styleId="apple-converted-space">
    <w:name w:val="apple-converted-space"/>
    <w:rsid w:val="005B010C"/>
  </w:style>
  <w:style w:type="paragraph" w:customStyle="1" w:styleId="Bezproreda1">
    <w:name w:val="Bez proreda1"/>
    <w:link w:val="BezproredaChar"/>
    <w:uiPriority w:val="1"/>
    <w:qFormat/>
    <w:rsid w:val="005B010C"/>
    <w:pPr>
      <w:spacing w:after="0" w:line="240" w:lineRule="auto"/>
    </w:pPr>
    <w:rPr>
      <w:rFonts w:ascii="Calibri" w:eastAsia="Times New Roman" w:hAnsi="Calibri" w:cs="Times New Roman"/>
      <w:lang w:val="en-US"/>
    </w:rPr>
  </w:style>
  <w:style w:type="character" w:customStyle="1" w:styleId="BezproredaChar">
    <w:name w:val="Bez proreda Char"/>
    <w:link w:val="Bezproreda1"/>
    <w:uiPriority w:val="1"/>
    <w:rsid w:val="005B010C"/>
    <w:rPr>
      <w:rFonts w:ascii="Calibri" w:eastAsia="Times New Roman" w:hAnsi="Calibri" w:cs="Times New Roman"/>
      <w:lang w:val="en-US"/>
    </w:rPr>
  </w:style>
  <w:style w:type="numbering" w:customStyle="1" w:styleId="Bezpopisa2">
    <w:name w:val="Bez popisa2"/>
    <w:next w:val="Bezpopisa"/>
    <w:uiPriority w:val="99"/>
    <w:semiHidden/>
    <w:unhideWhenUsed/>
    <w:rsid w:val="005B010C"/>
  </w:style>
  <w:style w:type="numbering" w:customStyle="1" w:styleId="Bezpopisa3">
    <w:name w:val="Bez popisa3"/>
    <w:next w:val="Bezpopisa"/>
    <w:uiPriority w:val="99"/>
    <w:semiHidden/>
    <w:unhideWhenUsed/>
    <w:rsid w:val="000B70F4"/>
  </w:style>
  <w:style w:type="numbering" w:customStyle="1" w:styleId="Bezpopisa12">
    <w:name w:val="Bez popisa12"/>
    <w:next w:val="Bezpopisa"/>
    <w:semiHidden/>
    <w:rsid w:val="000B70F4"/>
  </w:style>
  <w:style w:type="numbering" w:customStyle="1" w:styleId="Bezpopisa21">
    <w:name w:val="Bez popisa21"/>
    <w:next w:val="Bezpopisa"/>
    <w:uiPriority w:val="99"/>
    <w:semiHidden/>
    <w:unhideWhenUsed/>
    <w:rsid w:val="000B70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0496711">
      <w:bodyDiv w:val="1"/>
      <w:marLeft w:val="0"/>
      <w:marRight w:val="0"/>
      <w:marTop w:val="0"/>
      <w:marBottom w:val="0"/>
      <w:divBdr>
        <w:top w:val="none" w:sz="0" w:space="0" w:color="auto"/>
        <w:left w:val="none" w:sz="0" w:space="0" w:color="auto"/>
        <w:bottom w:val="none" w:sz="0" w:space="0" w:color="auto"/>
        <w:right w:val="none" w:sz="0" w:space="0" w:color="auto"/>
      </w:divBdr>
    </w:div>
    <w:div w:id="681510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D6FF51-DE22-4DB6-992A-9971D0313B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443</TotalTime>
  <Pages>15</Pages>
  <Words>5085</Words>
  <Characters>28988</Characters>
  <Application>Microsoft Office Word</Application>
  <DocSecurity>0</DocSecurity>
  <Lines>241</Lines>
  <Paragraphs>68</Paragraphs>
  <ScaleCrop>false</ScaleCrop>
  <HeadingPairs>
    <vt:vector size="2" baseType="variant">
      <vt:variant>
        <vt:lpstr>Naslov</vt:lpstr>
      </vt:variant>
      <vt:variant>
        <vt:i4>1</vt:i4>
      </vt:variant>
    </vt:vector>
  </HeadingPairs>
  <TitlesOfParts>
    <vt:vector size="1" baseType="lpstr">
      <vt:lpstr/>
    </vt:vector>
  </TitlesOfParts>
  <Company>Grad Novska</Company>
  <LinksUpToDate>false</LinksUpToDate>
  <CharactersWithSpaces>34005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Marija Vuković</dc:creator>
  <cp:lastModifiedBy>Marica Vitković</cp:lastModifiedBy>
  <cp:revision>45</cp:revision>
  <cp:lastPrinted>2023-03-13T13:27:00Z</cp:lastPrinted>
  <dcterms:created xsi:type="dcterms:W3CDTF">2022-09-29T06:30:00Z</dcterms:created>
  <dcterms:modified xsi:type="dcterms:W3CDTF">2023-03-21T13:22:00Z</dcterms:modified>
</cp:coreProperties>
</file>